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Есть мнение, что «хороший мужчина» – это зверь редкий, пугливый, но невероятно ценный. Добыть такой трофей не просто, считают многие девушки, хотя в возрастной группе 30-34 года на 1000 российских мужчин приходится 987-992 женщины. Разобраться в этой проблеме помогают в том числе и переписи населения. В канун Всемирного дня мужчин рассказываем, как обстоят дела со спросом и предложением на российском рынке женихов и невест, в каком возрасте мужчина наиболее склонен к таким рискованным поступкам как женитьба и где концентрация особей мужского пола наиболее высока.</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Природа так запрограммировала, что мальчиков во все времена и во всех обществах рождается больше, чем девочек. Однако с возрастом разница в количестве лиц мужского и женского пола постепенно сходит на нет. Когда же женщин становится больше, чем мужчин? Спешим обрадовать прекрасную половину – звучавшая как роковое предостережение фраза из популярной песенки о том, что «на 10 девчонок по статистике 9 ребят» уже лет тридцать как не актуальна. Сейчас ребята рискуют остаться в сторонке и теребить свои платочки, потому что у девчонок выбор существенно вырос. По данным переписи населения 1959 года, количественный перевес девочек над мальчиками наблюдался уже в возрастной группе 10-14 лет. С 1980-х годов в возрастной группе 30-34 года на 1000 российских мужчин приходится 987-992 женщины.</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Еще лучше ситуация на селе – там преобладание мужчин над женщинами наблюдается до 40 лет, в то время как в городской среде оно заканчивается примерно в 25 лет, отмечает заведующая лабораторией количественных методов исследования регионального развития РЭУ имени Г.В. Плеханова Елена Егорова.</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Все благоразумные женщины с возраста пеших походов под стол твердо убеждены, что «хороших парней разбирают щенками». Так ли это на самом деле и в каком возрасте российские мужчины предпочитают жениться? В 1960-1990-х годах более половины всех женихов заключали браки в совсем юном, по нынешнем меркам, возрасте – 18-24 года. Все изменилось в начале 2000-х, теперь все больше молодых людей оттягивают этот волнительный момент на более позднее время: в 2018 году 51% российских женихов вступили в семейную жизнь в возрасте 25-34 года, а почти треть – после 35 лет («мама очень хотела внуков…»).</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сегменте невест подобная тенденция также наблюдается, но в меньшей мере – если еще восемь лет назад большая часть россиянок выходила замуж до 24-х лет, то сейчас наиболее популярным возрастом вступления в брак для милых соотечественниц стали 25-34 года. Вспоминается ехидное «молодая была уже не молода», но замечание классиков здесь не совсем уместно. Сейчас молодые россиянки настроены на самореализацию и все чаще стараются добиться определенных успехов в профессии и карьере до рождения первого ребенка. </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Наконец, какие регионы испытывают дефицит мужчин, а какие можно назвать заповедниками, созданными для сохранения потомков Адама? По данным Росстата, меньше всего мужчин – менее 45% всего населения – проживает в Ярославской, Ивановской областях, Республике Ингушетия, Тульской области и Санкт-Петербурге. Почти половину населения (49,5%) составляют мужчины в Ямало-Ненецком автономном округе, Камчатском крае и Чеченской республике. И лишь в одной регионе России мужчин однозначно больше, чем женщин – в Чукотском автономном округе. Вот так, однако. </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lastRenderedPageBreak/>
        <w:t>Актуализированные данные о численности и распределении населения по полу и возрасту станут известны после Всероссийской переписи населения, которая пройдет в октябре 2020 года. </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u w:val="none"/>
          </w:rPr>
          <w:t>media@strana2020.ru</w:t>
        </w:r>
      </w:hyperlink>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+7 (495) 933-31-94</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u w:val="none"/>
          </w:rPr>
          <w:t>https://www.facebook.com/strana2020</w:t>
        </w:r>
      </w:hyperlink>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u w:val="none"/>
          </w:rPr>
          <w:t>https://vk.com/strana2020</w:t>
        </w:r>
      </w:hyperlink>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u w:val="none"/>
          </w:rPr>
          <w:t>https://ok.ru/strana2020</w:t>
        </w:r>
      </w:hyperlink>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u w:val="none"/>
          </w:rPr>
          <w:t>https://www.instagram.com/strana2020</w:t>
        </w:r>
      </w:hyperlink>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u w:val="none"/>
          </w:rPr>
          <w:t>youtube.com</w:t>
        </w:r>
      </w:hyperlink>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DC5072" w:rsidRDefault="00DC5072" w:rsidP="00DC5072">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3554B0" w:rsidRDefault="00DC5072">
      <w:bookmarkStart w:id="0" w:name="_GoBack"/>
      <w:bookmarkEnd w:id="0"/>
    </w:p>
    <w:sectPr w:rsidR="00355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4739C3"/>
    <w:rsid w:val="007C1BE9"/>
    <w:rsid w:val="0084721D"/>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ust-uda.ru/%22https:/www.instagram.com/strana2020/%22" TargetMode="External"/><Relationship Id="rId3" Type="http://schemas.openxmlformats.org/officeDocument/2006/relationships/webSettings" Target="webSettings.xml"/><Relationship Id="rId7" Type="http://schemas.openxmlformats.org/officeDocument/2006/relationships/hyperlink" Target="http://adminust-uda.ru/%22https:/ok.ru/strana20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ust-uda.ru/%22https:/vk.com/strana2020/%22" TargetMode="External"/><Relationship Id="rId11" Type="http://schemas.openxmlformats.org/officeDocument/2006/relationships/theme" Target="theme/theme1.xml"/><Relationship Id="rId5" Type="http://schemas.openxmlformats.org/officeDocument/2006/relationships/hyperlink" Target="http://adminust-uda.ru/%22https:/www.facebook.com/strana2020/%22" TargetMode="External"/><Relationship Id="rId10" Type="http://schemas.openxmlformats.org/officeDocument/2006/relationships/fontTable" Target="fontTable.xml"/><Relationship Id="rId4" Type="http://schemas.openxmlformats.org/officeDocument/2006/relationships/hyperlink" Target="http://adminust-uda.ru/%22mailto:media@strana2020.ru/%22" TargetMode="External"/><Relationship Id="rId9" Type="http://schemas.openxmlformats.org/officeDocument/2006/relationships/hyperlink" Target="http://adminust-uda.ru/%22https:/www.youtube.com/channel/UCgTKw3dQVvCVGJuHqiWG5Zg/%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4070</Characters>
  <Application>Microsoft Office Word</Application>
  <DocSecurity>0</DocSecurity>
  <Lines>33</Lines>
  <Paragraphs>9</Paragraphs>
  <ScaleCrop>false</ScaleCrop>
  <Company>SPecialiST RePack</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cp:revision>
  <dcterms:created xsi:type="dcterms:W3CDTF">2021-09-01T01:57:00Z</dcterms:created>
  <dcterms:modified xsi:type="dcterms:W3CDTF">2021-09-01T01:57:00Z</dcterms:modified>
</cp:coreProperties>
</file>