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b/>
          <w:bCs/>
          <w:color w:val="000000"/>
          <w:sz w:val="21"/>
          <w:szCs w:val="21"/>
        </w:rPr>
        <w:t>Проверка выплаты заработной платы в образовании и культуре на соответствие плана мероприятий по реализации  «дорожной карты» за 2016 год и 9 месяцев 2017 года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26.02.2018 </w:t>
      </w:r>
      <w:r>
        <w:rPr>
          <w:rFonts w:ascii="Palatino Linotype" w:hAnsi="Palatino Linotype"/>
          <w:color w:val="000000"/>
          <w:sz w:val="21"/>
          <w:szCs w:val="21"/>
        </w:rPr>
        <w:t>Проведено контрольное мероприятие «Проверка выплаты заработной платы в образовании и культуре на соответствие плана мероприятий по реализации «дорожной карты» за 2016 год и 9 месяцев 2017 года». Объем проверенных средств составил 60 456,5 тыс. рублей. Проверкой охвачено 11 объектов, из них 2 главных распорядителя бюджетных средств и 9 подведомственных им учреждений. Выявлено нарушений на общую сумму 2 206,6 тыс. рублей, в нарушение принципа эффективности использования средств (ст. 34 БК РФ), выразившиеся в следующем: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выплаты 1678,3 тыс. рублей + доплаты 198,3 тыс. рублей в нарушение Положения о системе оплаты труда (не утверждение расчетом баллов по результатам работы, а в суммовом выражении на основании приказа руководителя);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159,2 тыс. рублей выплаты не предусмотрены Положением о системе оплаты труда;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170,8 тыс. рублей стимулирующие выплаты совместителям.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Установлены нарушения ст. 13 Федерального закона № 402-ФЗ, ст. 284 ТК РФ, применения Положения о системе оплаты труда.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 результатам контрольного мероприятия в отчете были изложены предложения ГРБС по проведению финансового контроля при распределении стимулирующего фонда в соответствии с критериями, подсчета баллов и расчета стоимости баллов; привести в соответствие Положения о системе оплаты труда, в связи с изменениями нормативных документов и внесением изменений в оплату труда в Министерстве образования и культуре у ГРБС и подведомственных учреждениях; пересмотреть оплату труда (оклады) в связи с повышением (культура), в целях соблюдения использования стимулирующего фонда при достижении средней заработной платы по Указу Президента; привлечь к дисциплинарной ответственности за несоблюдение принципа эффективности при начислении оплаты труда руководителей подведомственных учреждений, принять меры по возмещению средств в районный бюджет и другие предложения. Отчет направлен Главе администрации, в районную Думу для сведения, в отдел культуры и управление образования для принятия мер по устранению нарушений и представить информацию о принятых мерах до 28.03.2018г., в прокуратуру района для принятия мер прокурорского реагирования. 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i/>
          <w:iCs/>
          <w:color w:val="000000"/>
          <w:sz w:val="21"/>
          <w:szCs w:val="21"/>
        </w:rPr>
        <w:t>Аудит в сфере закупок в отношении муниципального контракта на капитальный ремонт помещений спортивного зала в здании МКОУ Малышевская СОШ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12.01.2018 </w:t>
      </w:r>
      <w:r>
        <w:rPr>
          <w:rFonts w:ascii="Palatino Linotype" w:hAnsi="Palatino Linotype"/>
          <w:color w:val="000000"/>
          <w:sz w:val="21"/>
          <w:szCs w:val="21"/>
        </w:rPr>
        <w:t>Контрольно-счетный орган проведет контрольное мероприятие, предусмотренное пунктом 2.2. плана работы КСО на 2018 год.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06.12.2018 </w:t>
      </w:r>
      <w:r>
        <w:rPr>
          <w:rFonts w:ascii="Palatino Linotype" w:hAnsi="Palatino Linotype"/>
          <w:color w:val="000000"/>
          <w:sz w:val="21"/>
          <w:szCs w:val="21"/>
        </w:rPr>
        <w:t xml:space="preserve">Проведено контрольное мероприятие «Аудит в сфере закупок в отношении муниципального контракта на капитальный ремонт помещений спортивного зала в здании МКОУ Малышевская СОШ». Объем проверенных средств составил 2308650 рублей. Выявлено нарушений на сумму 45256,6 рублей, из них 45256,6 рублей в нарушение принципа эффективности использования бюджетных средств ст. 34 Бюджетных средств РФ выразившееся в неиспользовании установленных душевых кабин по назначению в течение года с момента установки. Установлены отдельные случаи несоответствия фактическому наличию и подписанными актами выполненных работ, а именно: поддоны душевых кабин должны быть чугунные – установлены акриловые, трубы должны быть пластиковые – установлены металлические. Также установлены отдельные нарушения части 1 ст. 23 и части </w:t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t>1 ст. 64 Федерального закона № 44-ФЗ. Отчет направлен в адрес руководителя объекта проверки, в районную Думу, мэру, а также в прокуратуру района для принятия мер реагирования.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b/>
          <w:bCs/>
          <w:color w:val="000000"/>
          <w:sz w:val="21"/>
          <w:szCs w:val="21"/>
        </w:rPr>
        <w:t>Проверка 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 района за 2017 год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26.02.2018 </w:t>
      </w:r>
      <w:r>
        <w:rPr>
          <w:rFonts w:ascii="Palatino Linotype" w:hAnsi="Palatino Linotype"/>
          <w:color w:val="000000"/>
          <w:sz w:val="21"/>
          <w:szCs w:val="21"/>
        </w:rPr>
        <w:t>Контрольно-счетный орган проведет контрольное мероприятие, предусмотренное пунктом 2.1. плана работы КСО на 2018 год.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11.04.2018 </w:t>
      </w:r>
      <w:r>
        <w:rPr>
          <w:rFonts w:ascii="Palatino Linotype" w:hAnsi="Palatino Linotype"/>
          <w:color w:val="000000"/>
          <w:sz w:val="21"/>
          <w:szCs w:val="21"/>
        </w:rPr>
        <w:t>Проведена внешняя проверка бюджетной отчетности главных администраторов бюджетных средств района. Подготовлено 6 актов и 1 отчет. Объем проверенных средств составил 607488508,45 руб.,  выявлено нарушений на сумму 16946550,13 руб. или 2,79% от проверенных средств. Установлены нарушения в части применения  Инструкций № 162н,157н, 174н, 183н, 191н, 33н; ст. 9, 11, 13 закона № 402-ФЗ «О бухгалтерском учете», ст. 34, 219 БК РФ, с нарушением ведутся счета по санкционированию расходов бюджета. Из представленной отчетности можно сделать вывод, что ведение бюджетного (бухгалтерского) учета осуществляется с применением программного продукта 1С, а формирование годовой отчетности частично без применения программы 1С с использованием форм системы  Консультант  Плюс. Указывалось на необходимость соблюдать Инструкции № 157н,162н,174н  и  её применение по отражению операций в программе 1С.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Объектами проверки по результатам рассмотрения актов о результатах контрольных мероприятий представлялись пояснения, замечания, уточненные формы. Отчет, подготовленный с учетом поступившей информации, был направлен для сведения мэру РМО «Усть-Удинский район» и в районную Думу РМО «Усть-Удинский район».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Результаты проведенной проверки будут использованы при подготовке заключения на проект решения районной Думы «Об исполнении районного бюджета за 2017 год».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b/>
          <w:bCs/>
          <w:color w:val="000000"/>
          <w:sz w:val="21"/>
          <w:szCs w:val="21"/>
        </w:rPr>
        <w:t>Аудит в сфере закупок в отношении муниципальных контрактов на приобретение жилых помещений для предоставления гражданам, переселяемым из аварийного жилищного фонда в соответствии с подпрограммой "Переселение граждан из ветхого и аварийного жилищного фонда в Усть-Удинском муниципальном образовании" (выборочно)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02.03.2018 </w:t>
      </w:r>
      <w:r>
        <w:rPr>
          <w:rFonts w:ascii="Palatino Linotype" w:hAnsi="Palatino Linotype"/>
          <w:color w:val="000000"/>
          <w:sz w:val="21"/>
          <w:szCs w:val="21"/>
        </w:rPr>
        <w:t>Контрольно-счетный орган проведет контрольное мероприятие, предусмотренное пунктом 2.3 плана работы КСО на 2018 год.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04.05.2018 </w:t>
      </w:r>
      <w:r>
        <w:rPr>
          <w:rFonts w:ascii="Palatino Linotype" w:hAnsi="Palatino Linotype"/>
          <w:color w:val="000000"/>
          <w:sz w:val="21"/>
          <w:szCs w:val="21"/>
        </w:rPr>
        <w:t xml:space="preserve">Проведено контрольное мероприятие «Аудит в сфере закупок в отношении муниципальных контрактов на приобретение жилых помещений для предоставления гражданам, переселяемым из аварийного жилищного фонда в соответствии с муниципальной подпрограммой «Переселение граждан из ветхого и аварийного жилищного фонда в Усть-Удинском муниципальном образовании» на 2016-2020 годы, заключенных в 2017 году (выборочно)». Объем проверенных средств составил 8205380 рублей. Проверкой охвачены 3 закупки. Выявлено нарушений на сумму 1256644,41 рублей, </w:t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t>выразившееся в том, что администрацией приняты не полные меры по взысканию неустойки за просрочку исполнения обязательств Поставщиком. Выявлены нарушения ст. ст. 34, 42, 64, 95, 103 Федерального закона № 44-ФЗ. По результатам контрольного мероприятия главе Администрации Усть-Удинского городского поселения  внесено </w:t>
      </w:r>
      <w:hyperlink r:id="rId4" w:history="1">
        <w:r>
          <w:rPr>
            <w:rStyle w:val="a5"/>
            <w:rFonts w:ascii="Palatino Linotype" w:hAnsi="Palatino Linotype"/>
            <w:sz w:val="21"/>
            <w:szCs w:val="21"/>
          </w:rPr>
          <w:t>представление</w:t>
        </w:r>
      </w:hyperlink>
      <w:r>
        <w:rPr>
          <w:rFonts w:ascii="Palatino Linotype" w:hAnsi="Palatino Linotype"/>
          <w:color w:val="000000"/>
          <w:sz w:val="21"/>
          <w:szCs w:val="21"/>
        </w:rPr>
        <w:t> с требованиями о принятии мер по устранению выявленных нарушений. В итоговом отчете отмечалось о необходимости соблюдения требований Федерального закона № 44-ФЗ. Отчет направлен в районную Думу для сведения. Кроме того, отчет направлен в прокуратуру Усть-Удинского района для принятия мер прокурорского реагирования.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b/>
          <w:bCs/>
          <w:color w:val="000000"/>
          <w:sz w:val="21"/>
          <w:szCs w:val="21"/>
        </w:rPr>
        <w:t>Проверка законного, результативного (эффективного и экономного) использования средств областного бюджета, предусмотренных в 2016-2017 годах на реализацию мероприятий проектов народных инициатив (Игжейское муниципальное образование)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05.04.2018 </w:t>
      </w:r>
      <w:r>
        <w:rPr>
          <w:rFonts w:ascii="Palatino Linotype" w:hAnsi="Palatino Linotype"/>
          <w:color w:val="000000"/>
          <w:sz w:val="21"/>
          <w:szCs w:val="21"/>
        </w:rPr>
        <w:t>Контрольно-счетный орган проведет контрольное мероприятие, предусмотренное пунктом 2.6. плана работы КСО на 2018 год.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05.06.2018 </w:t>
      </w:r>
      <w:r>
        <w:rPr>
          <w:rFonts w:ascii="Palatino Linotype" w:hAnsi="Palatino Linotype"/>
          <w:color w:val="000000"/>
          <w:sz w:val="21"/>
          <w:szCs w:val="21"/>
        </w:rPr>
        <w:t>Проведено контрольное мероприятие «Проверка законного, результативного (эффективного и экономного) использования средств областного бюджета, предусмотренных в 2017 году на реализацию мероприятий проектов народных инициатив (Игжейское муниципальное образование)». Объем проверенных средств составил 238,9 тыс. рублей. Установлены нарушения  ст. 9 Федерального закона № 402-ФЗ в части применения форм первичных учетных документов, а также замечания к оформлению отдельных документов, предусмотренных муниципальным контрактом. Также в итоговом отчете отмечены замечания к ведению реестра расходных обязательств. По результатам контрольного мероприятия главе Администрации сельского поселения  внесено </w:t>
      </w:r>
      <w:hyperlink r:id="rId5" w:history="1">
        <w:r>
          <w:rPr>
            <w:rStyle w:val="a5"/>
            <w:rFonts w:ascii="Palatino Linotype" w:hAnsi="Palatino Linotype"/>
            <w:sz w:val="21"/>
            <w:szCs w:val="21"/>
          </w:rPr>
          <w:t>представление</w:t>
        </w:r>
      </w:hyperlink>
      <w:r>
        <w:rPr>
          <w:rFonts w:ascii="Palatino Linotype" w:hAnsi="Palatino Linotype"/>
          <w:color w:val="000000"/>
          <w:sz w:val="21"/>
          <w:szCs w:val="21"/>
        </w:rPr>
        <w:t> с требованиями о принятии мер по приведению реестра расходных обязательств в соответствии с требованиями п. 2 ст. 87 БК РФ. Отчет отправлен в районную Думу и Главе администрации Игжейского сельского поселения для сведения. Кроме того, отчет направлен в Прокуратуру Усть-Удинского района. 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b/>
          <w:bCs/>
          <w:color w:val="000000"/>
          <w:sz w:val="21"/>
          <w:szCs w:val="21"/>
        </w:rPr>
        <w:t>Проверка выплаты заработной платы с начислениями на нее в МКУ "ЦБУ Усть-Удинского района" за 2017 год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15.05.2018 </w:t>
      </w:r>
      <w:r>
        <w:rPr>
          <w:rFonts w:ascii="Palatino Linotype" w:hAnsi="Palatino Linotype"/>
          <w:color w:val="000000"/>
          <w:sz w:val="21"/>
          <w:szCs w:val="21"/>
        </w:rPr>
        <w:t>Контрольно-счетный орган проведет контрольное мероприятие, предусмотренное пунктом 2.7. плана работы КСО на 2018 год.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13.06.2018 </w:t>
      </w:r>
      <w:r>
        <w:rPr>
          <w:rFonts w:ascii="Palatino Linotype" w:hAnsi="Palatino Linotype"/>
          <w:color w:val="000000"/>
          <w:sz w:val="21"/>
          <w:szCs w:val="21"/>
        </w:rPr>
        <w:t>Проведено контрольное мероприятие «Проверка выплаты заработной платы с начислениями на нее в МКУ "ЦБУ Усть-Удинского района" за 2017 год». Объем проверенных средств составил 11686,1 тыс. рублей. выявлено нарушений на сумму 1,6 тыс. рублей, в том числе неэффективное 1,6 тыс. рублей. Установлено замечаний на сумму 3140,9 тыс. рублей – не представление на финансово-экономическую экспертизу в КСО. Также установлены отдельные замечания к нормативным правовым актам по оплате труда. По результатам контрольного мероприятия в Администрацию района  внесено </w:t>
      </w:r>
      <w:hyperlink r:id="rId6" w:history="1">
        <w:r>
          <w:rPr>
            <w:rStyle w:val="a5"/>
            <w:rFonts w:ascii="Palatino Linotype" w:hAnsi="Palatino Linotype"/>
            <w:sz w:val="21"/>
            <w:szCs w:val="21"/>
          </w:rPr>
          <w:t>представление</w:t>
        </w:r>
      </w:hyperlink>
      <w:r>
        <w:rPr>
          <w:rFonts w:ascii="Palatino Linotype" w:hAnsi="Palatino Linotype"/>
          <w:color w:val="000000"/>
          <w:sz w:val="21"/>
          <w:szCs w:val="21"/>
        </w:rPr>
        <w:t> с предложениями о принятии мер по устранению выявленных нарушений. Отчет направлен в районную Думу для сведения, объекту проверки для принятия мер по устранению выявленных нарушений. Кроме того, отчет направлен в прокуратуру Усть-Удинского района для принятия мер прокурорского реагирования.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i/>
          <w:iCs/>
          <w:color w:val="000000"/>
          <w:sz w:val="21"/>
          <w:szCs w:val="21"/>
        </w:rPr>
        <w:lastRenderedPageBreak/>
        <w:t>Проверка законного, результативного (эффективного и экономного) использования средств областного бюджета, предусмотренных в 2016-2017 годах на реализацию мероприятий проектов народных инициатив (Новоудинское муниципальное образование</w:t>
      </w:r>
      <w:r>
        <w:rPr>
          <w:rStyle w:val="a6"/>
          <w:rFonts w:ascii="Palatino Linotype" w:hAnsi="Palatino Linotype"/>
          <w:color w:val="000000"/>
          <w:sz w:val="21"/>
          <w:szCs w:val="21"/>
        </w:rPr>
        <w:t>)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06.06.2018 </w:t>
      </w:r>
      <w:r>
        <w:rPr>
          <w:rFonts w:ascii="Palatino Linotype" w:hAnsi="Palatino Linotype"/>
          <w:color w:val="000000"/>
          <w:sz w:val="21"/>
          <w:szCs w:val="21"/>
        </w:rPr>
        <w:t>Контрольно-счетный орган проведет контрольное мероприятие, предусмотренное пунктом 2.5. плана работы КСО на 2018 год.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11.10.2018 </w:t>
      </w:r>
      <w:r>
        <w:rPr>
          <w:rFonts w:ascii="Palatino Linotype" w:hAnsi="Palatino Linotype"/>
          <w:color w:val="000000"/>
          <w:sz w:val="21"/>
          <w:szCs w:val="21"/>
        </w:rPr>
        <w:t>Проведено контрольное мероприятие «Проверка законного, результативного (эффективного и экономного) использования средств областного бюджета, предусмотренных в 2016-2017 годах на реализацию мероприятий проектов народных инициатив». Объем проверенных средств составил 569778 рублей. Выявлено нарушений и замечаний на сумму 280778 рублей, из них 280778 в нарушение принципа эффективности использования бюджетных средств ст. 34 БК РФ, выразившееся в нарушении сроков предусмотренных Соглашением № 06-62-73/17-2 от 26.06.2017 года (до 30.12.2017). В итоговом отчете указывалось на соблюдение требований Федерального закона от 06.12.2011 № 402-ФЗ «О бухгалтерском учете», требования п. 2 ст. 87 Бюджетного кодекса РФ. Отчет направлен главе администрации Новоудинского сельского поселения, в районную Думу для сведения, а также в Прокуратуру района.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b/>
          <w:bCs/>
          <w:color w:val="000000"/>
          <w:sz w:val="21"/>
          <w:szCs w:val="21"/>
        </w:rPr>
        <w:t>Проверка выплаты денежного содержания с начислениями на него главе муниципального образования, а также заработной платы с начислениями на нее муниципальным служащим, вспомогательному и техническому персоналу в 2017 году и истекшем периоде 2018 года (Аносовское  муниципальное образование)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06.08.2018 </w:t>
      </w:r>
      <w:r>
        <w:rPr>
          <w:rFonts w:ascii="Palatino Linotype" w:hAnsi="Palatino Linotype"/>
          <w:color w:val="000000"/>
          <w:sz w:val="21"/>
          <w:szCs w:val="21"/>
        </w:rPr>
        <w:t>Контрольно-счетный орган проведет контрольное мероприятие, предусмотренное пунктом 2.8. плана работы КСО на 2018 год.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04.10.2018 </w:t>
      </w:r>
      <w:r>
        <w:rPr>
          <w:rFonts w:ascii="Palatino Linotype" w:hAnsi="Palatino Linotype"/>
          <w:color w:val="000000"/>
          <w:sz w:val="21"/>
          <w:szCs w:val="21"/>
        </w:rPr>
        <w:t>Проведено контрольное мероприятие «Проверка выплаты денежного содержания с начислениями на него главе муниципального образования, а также заработной платы с начислениями на нее муниципальным служащим, вспомогательному и техническому персоналу в 2017 году и истекшем периоде 2018 года». Объем проверенных средств составил 3157901,93 рублей. Выявлено нарушений и замечаний на сумму 248430,47 рублей, из них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- 243254,54 рублей нарушение принципа эффективности использования бюджетных средств ст. 34 БК РФ, выразившееся в выплатах при отсутствии соответствующих приказов и распоряжений, предусмотренных муниципальными правовыми актами;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- 5175,93 рублей нарушение ст. 114 ТК РФ п.20, п.26 Положения об оплате труда, п. 16 Постановления Правительства РФ от 24.12.2007 № 922. Кроме того, установлено нарушение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В итоговом отчете предлагалось внести изменения в Положения об оплате труда в муниципальном образовании, в части изменений нормативных документов Иркутской области в связи с повышением МРОТ, с учетом коэффициентов, установленных Постановлением Конституционного Суда РФ от 07.12.2017 года № 38-п. Отчет направлен в Администрацию Аносовского муниципального образования для принятия мер по устранению выявленных нарушений и замечаний, в районную Думу для сведения, а также в прокуратуру района для принятия мер прокурорского реагирования.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b/>
          <w:bCs/>
          <w:color w:val="000000"/>
          <w:sz w:val="21"/>
          <w:szCs w:val="21"/>
        </w:rPr>
        <w:lastRenderedPageBreak/>
        <w:t>Проверка выплаты денежного содержания с начислениями на него главе муниципального образования, а также заработной платы с начислениями на нее муниципальным служащим, вспомогательному и техническому персоналу в 2017 году и истекшем периоде 2018 года (Среднемуйское муниципальное образование)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06.08.2018 </w:t>
      </w:r>
      <w:r>
        <w:rPr>
          <w:rFonts w:ascii="Palatino Linotype" w:hAnsi="Palatino Linotype"/>
          <w:color w:val="000000"/>
          <w:sz w:val="21"/>
          <w:szCs w:val="21"/>
        </w:rPr>
        <w:t>Контрольно-счетный орган проведет контрольное мероприятие, предусмотренное пунктом 2.9. плана работы КСО на 2018 год.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14.11.2018 </w:t>
      </w:r>
      <w:r>
        <w:rPr>
          <w:rFonts w:ascii="Palatino Linotype" w:hAnsi="Palatino Linotype"/>
          <w:color w:val="000000"/>
          <w:sz w:val="21"/>
          <w:szCs w:val="21"/>
        </w:rPr>
        <w:t>Проведено контрольное мероприятие «Проверка выплаты денежного содержания с начислениями на него главам муниципальных образований, а также заработной платы с начислениями на нее муниципальным служащим, вспомогательного и технического персонала в 2017 году и истекшем периоде 2018 года» в Среднемуйском муниципальном образовании. Объем проверенных средств составил 5666260,45 рублей. Выявлено нарушений и замечаний на сумму 2078793,11 рублей, из них: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- 22580,1 рублей нецелевое использование бюджетных средств, выразившееся в выплате пособий по листу нетрудоспособности за счет 211 КОСГУ, также по 213 КОСГУ сверх начислений;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- 1779068,59 рублей в нарушение принципа эффективности использования бюджетных средств ст. 34 БК РФ;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- 114461,68 рублей несоответствие выплат расчетной ведомости с выплатами по УФК;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- 162682,13 рублей переплаты по оплате труда.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итоговом отчете обращалось внимание на грубое нарушение ведения бухгалтерского учета, п. 7 Инструкции о порядке составления и представления годовой, квартальной и месячной отчетности об исполнении бюджетов бюджетной системы РФ № 191н, ст. 9, 10, 13 Федерального закона № 402-ФЗ «О бухгалтерском учете». Установлено непредставление расчетных листков работникам в нарушение ст. 136 ТК РФ. Правовые акты об оплате труда нуждались в доработке. По результатам проверки администрации муниципального образования предлагалось доработать Положения об оплате труда в части изменений нормативных документов Иркутской области и в связи в повышением МРОТ, с учетом коэффициентов, установленных Постановлением Конституционного Суда РФ от 07.12.2017 года № 38-П, а также принять меры по устранению нарушений отмеченных в акте проверки. Указывалось на восстановление средств, уточнить расчеты по налогам в ИФНС и ФСС за 2017 год и полугодие 2018 года. Отчет направлен в районную думу для сведения, в прокуратуру района для принятия мер прокурорского реагирования и ОПМО «Боханский пгт. Усть-Уда» для проведения проверки.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b/>
          <w:bCs/>
          <w:color w:val="000000"/>
          <w:sz w:val="21"/>
          <w:szCs w:val="21"/>
        </w:rPr>
        <w:t>Аудит эффективности использования бюджетных средств, предусмотренных на реализацию муниципальной программы «Создание благоприятных условий для обеспечения жизнедеятельности населения Усть-Удинского МО на 2016-2020 годы»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29.08.2018 </w:t>
      </w:r>
      <w:r>
        <w:rPr>
          <w:rFonts w:ascii="Palatino Linotype" w:hAnsi="Palatino Linotype"/>
          <w:color w:val="000000"/>
          <w:sz w:val="21"/>
          <w:szCs w:val="21"/>
        </w:rPr>
        <w:t>Контрольно-счетный орган проведет контрольное мероприятие, предусмотренное пунктом 2.4. плана работы КСО на 2018 год.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14.11.2018 </w:t>
      </w:r>
      <w:r>
        <w:rPr>
          <w:rFonts w:ascii="Palatino Linotype" w:hAnsi="Palatino Linotype"/>
          <w:color w:val="000000"/>
          <w:sz w:val="21"/>
          <w:szCs w:val="21"/>
        </w:rPr>
        <w:t>Проведено контрольное мероприятие «Аудит эффективности использования бюджетных средств, предусмотренных на реализацию муниципальной программы «Создание благоприятных условий для обеспечения жизнедеятельности населения «Усть-Удинского МО на 2016-2020 годы»». Объем проверенных средств составил 1311880 рублей. Выявлено нарушений и замечаний на сумму 821684,45 рублей, из них: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- 387391,45 рублей нецелевое использование бюджетных средств;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- 234793 рублей в нарушение части 2 ст. 9 Федерального закона № 402-ФЗ «О бухгалтерском учете».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- 199500 рублей в нарушение пункта 4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итоговом отчете указывалось на соблюдение требований Федеральных законов 402-ФЗ, 44-ФЗ, Бюджетного кодекса РФ, Положения о порядке разработки муниципальных программ.  По результатам контрольного мероприятия в Администрацию городского поселения внесено </w:t>
      </w:r>
      <w:hyperlink r:id="rId7" w:history="1">
        <w:r>
          <w:rPr>
            <w:rStyle w:val="a5"/>
            <w:rFonts w:ascii="Palatino Linotype" w:hAnsi="Palatino Linotype"/>
            <w:sz w:val="21"/>
            <w:szCs w:val="21"/>
          </w:rPr>
          <w:t>представление</w:t>
        </w:r>
      </w:hyperlink>
      <w:r>
        <w:rPr>
          <w:rFonts w:ascii="Palatino Linotype" w:hAnsi="Palatino Linotype"/>
          <w:color w:val="000000"/>
          <w:sz w:val="21"/>
          <w:szCs w:val="21"/>
        </w:rPr>
        <w:t> с требованиями о принятии мер по устранению выявленных нарушений и привлечения к дисциплинарной ответственности. Итоговый отчет направлен Главе поселения, Думу поселения, Районную Думу для принятия мер и для сведения. Также отчет отправлен в прокуратуру района для принятия мер прокурорского реагирования.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i/>
          <w:iCs/>
          <w:color w:val="000000"/>
          <w:sz w:val="21"/>
          <w:szCs w:val="21"/>
          <w:shd w:val="clear" w:color="auto" w:fill="F3F5FC"/>
        </w:rPr>
        <w:t>Аудит эффективности использования бюджетных средств, предусмотренных на реализацию муниципальной программы «Обеспечение деятельности мэра района и администрации района»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14.11.2018</w:t>
      </w:r>
      <w:r>
        <w:rPr>
          <w:rFonts w:ascii="Palatino Linotype" w:hAnsi="Palatino Linotype"/>
          <w:color w:val="000000"/>
          <w:sz w:val="21"/>
          <w:szCs w:val="21"/>
        </w:rPr>
        <w:t> Контрольно-счетный орган проведет контрольное мороприятие, предусмотренное пунктом 2.10. Плана работы КСО на 2018 год.</w:t>
      </w:r>
    </w:p>
    <w:p w:rsidR="00797E06" w:rsidRDefault="00797E06" w:rsidP="00797E0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02.04.2019 </w:t>
      </w:r>
      <w:r>
        <w:rPr>
          <w:rFonts w:ascii="Palatino Linotype" w:hAnsi="Palatino Linotype"/>
          <w:color w:val="000000"/>
          <w:sz w:val="21"/>
          <w:szCs w:val="21"/>
        </w:rPr>
        <w:t>Контрольное мероприятие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 </w:t>
      </w:r>
      <w:r>
        <w:rPr>
          <w:rFonts w:ascii="Palatino Linotype" w:hAnsi="Palatino Linotype"/>
          <w:color w:val="000000"/>
          <w:sz w:val="21"/>
          <w:szCs w:val="21"/>
        </w:rPr>
        <w:t>проведено, информация размещена в разделе </w:t>
      </w:r>
      <w:hyperlink r:id="rId8" w:history="1">
        <w:r>
          <w:rPr>
            <w:rStyle w:val="a5"/>
            <w:rFonts w:ascii="Palatino Linotype" w:hAnsi="Palatino Linotype"/>
            <w:sz w:val="21"/>
            <w:szCs w:val="21"/>
          </w:rPr>
          <w:t>2019 год</w:t>
        </w:r>
      </w:hyperlink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3E0016" w:rsidRPr="00797E06" w:rsidRDefault="003E0016" w:rsidP="00797E06">
      <w:bookmarkStart w:id="0" w:name="_GoBack"/>
      <w:bookmarkEnd w:id="0"/>
    </w:p>
    <w:sectPr w:rsidR="003E0016" w:rsidRPr="00797E06" w:rsidSect="006F70C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4D"/>
    <w:rsid w:val="00174DE6"/>
    <w:rsid w:val="001924B6"/>
    <w:rsid w:val="001F0D4D"/>
    <w:rsid w:val="002E1509"/>
    <w:rsid w:val="002E3581"/>
    <w:rsid w:val="003E0016"/>
    <w:rsid w:val="005404D5"/>
    <w:rsid w:val="00683D8C"/>
    <w:rsid w:val="006F70CC"/>
    <w:rsid w:val="00797E06"/>
    <w:rsid w:val="00AB3B44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0F11-4E99-4531-BB2E-594A11A8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E6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174DE6"/>
    <w:rPr>
      <w:b/>
      <w:bCs/>
    </w:rPr>
  </w:style>
  <w:style w:type="character" w:styleId="a5">
    <w:name w:val="Hyperlink"/>
    <w:basedOn w:val="a0"/>
    <w:uiPriority w:val="99"/>
    <w:semiHidden/>
    <w:unhideWhenUsed/>
    <w:rsid w:val="00174DE6"/>
    <w:rPr>
      <w:color w:val="0000FF"/>
      <w:u w:val="single"/>
    </w:rPr>
  </w:style>
  <w:style w:type="character" w:styleId="a6">
    <w:name w:val="Emphasis"/>
    <w:basedOn w:val="a0"/>
    <w:uiPriority w:val="20"/>
    <w:qFormat/>
    <w:rsid w:val="001924B6"/>
    <w:rPr>
      <w:i/>
      <w:iCs/>
    </w:rPr>
  </w:style>
  <w:style w:type="paragraph" w:customStyle="1" w:styleId="consplusnonformat">
    <w:name w:val="consplusnonformat"/>
    <w:basedOn w:val="a"/>
    <w:rsid w:val="006F70CC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43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ust-uda.ru/main.php?otdel=42&amp;razdel=3&amp;category=3&amp;str=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inust-uda.ru/main.php?otdel=42&amp;razdel=0&amp;category=0&amp;str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ust-uda.ru/main.php?otdel=42&amp;razdel=0&amp;category=0&amp;str=7" TargetMode="External"/><Relationship Id="rId5" Type="http://schemas.openxmlformats.org/officeDocument/2006/relationships/hyperlink" Target="http://adminust-uda.ru/main.php?otdel=42&amp;razdel=0&amp;category=0&amp;str=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minust-uda.ru/main.php?otdel=42&amp;razdel=0&amp;category=0&amp;str=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2627</Words>
  <Characters>14974</Characters>
  <Application>Microsoft Office Word</Application>
  <DocSecurity>0</DocSecurity>
  <Lines>124</Lines>
  <Paragraphs>35</Paragraphs>
  <ScaleCrop>false</ScaleCrop>
  <Company>diakov.net</Company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</cp:revision>
  <dcterms:created xsi:type="dcterms:W3CDTF">2021-08-10T02:26:00Z</dcterms:created>
  <dcterms:modified xsi:type="dcterms:W3CDTF">2021-08-10T02:48:00Z</dcterms:modified>
</cp:coreProperties>
</file>