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2D" w:rsidRPr="00560527" w:rsidRDefault="0095522D" w:rsidP="0095522D">
      <w:pPr>
        <w:jc w:val="center"/>
        <w:rPr>
          <w:rFonts w:eastAsiaTheme="minorHAnsi"/>
          <w:b/>
          <w:snapToGrid/>
          <w:sz w:val="28"/>
          <w:szCs w:val="28"/>
          <w:lang w:eastAsia="en-US"/>
        </w:rPr>
      </w:pPr>
      <w:r w:rsidRPr="00560527">
        <w:rPr>
          <w:rFonts w:eastAsiaTheme="minorHAnsi"/>
          <w:b/>
          <w:snapToGrid/>
          <w:sz w:val="28"/>
          <w:szCs w:val="28"/>
          <w:lang w:eastAsia="en-US"/>
        </w:rPr>
        <w:t>Информационное сообщение</w:t>
      </w:r>
    </w:p>
    <w:p w:rsidR="0095522D" w:rsidRPr="00560527" w:rsidRDefault="0095522D" w:rsidP="0095522D">
      <w:pPr>
        <w:jc w:val="center"/>
        <w:rPr>
          <w:rFonts w:eastAsiaTheme="minorHAnsi"/>
          <w:b/>
          <w:snapToGrid/>
          <w:sz w:val="28"/>
          <w:szCs w:val="28"/>
          <w:lang w:eastAsia="en-US"/>
        </w:rPr>
      </w:pPr>
      <w:r w:rsidRPr="00560527">
        <w:rPr>
          <w:rFonts w:eastAsiaTheme="minorHAnsi"/>
          <w:b/>
          <w:snapToGrid/>
          <w:sz w:val="28"/>
          <w:szCs w:val="28"/>
          <w:lang w:eastAsia="en-US"/>
        </w:rPr>
        <w:t>отдела работы с налогоплательщиками</w:t>
      </w:r>
    </w:p>
    <w:p w:rsidR="0095522D" w:rsidRPr="00560527" w:rsidRDefault="0095522D" w:rsidP="0095522D">
      <w:pPr>
        <w:jc w:val="center"/>
        <w:rPr>
          <w:rFonts w:eastAsiaTheme="minorHAnsi"/>
          <w:b/>
          <w:snapToGrid/>
          <w:sz w:val="28"/>
          <w:szCs w:val="28"/>
          <w:lang w:eastAsia="en-US"/>
        </w:rPr>
      </w:pPr>
      <w:r w:rsidRPr="00560527">
        <w:rPr>
          <w:rFonts w:eastAsiaTheme="minorHAnsi"/>
          <w:b/>
          <w:snapToGrid/>
          <w:sz w:val="28"/>
          <w:szCs w:val="28"/>
          <w:lang w:eastAsia="en-US"/>
        </w:rPr>
        <w:t>УФНС России по Иркутской области</w:t>
      </w:r>
    </w:p>
    <w:p w:rsidR="0095522D" w:rsidRPr="00560527" w:rsidRDefault="0095522D" w:rsidP="00CB39FE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CB39FE" w:rsidRPr="00560527" w:rsidRDefault="00CB39FE" w:rsidP="00CB39FE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560527">
        <w:rPr>
          <w:rFonts w:eastAsiaTheme="minorHAnsi"/>
          <w:b/>
          <w:snapToGrid/>
          <w:sz w:val="28"/>
          <w:szCs w:val="28"/>
          <w:lang w:eastAsia="en-US"/>
        </w:rPr>
        <w:t>В п. Усть-Ордынский состоялся семинар по вопросам уплаты имущественных налогов в условиях действия ЕНС</w:t>
      </w:r>
    </w:p>
    <w:p w:rsidR="00CB39FE" w:rsidRPr="00560527" w:rsidRDefault="00CB39FE" w:rsidP="00CB39FE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CB39FE" w:rsidRPr="00560527" w:rsidRDefault="00CB39FE" w:rsidP="00CB39FE">
      <w:pPr>
        <w:jc w:val="both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560527">
        <w:rPr>
          <w:rFonts w:eastAsiaTheme="minorHAnsi"/>
          <w:snapToGrid/>
          <w:sz w:val="28"/>
          <w:szCs w:val="28"/>
          <w:lang w:eastAsia="en-US"/>
        </w:rPr>
        <w:t>Межрайонная</w:t>
      </w:r>
      <w:proofErr w:type="gramEnd"/>
      <w:r w:rsidRPr="00560527">
        <w:rPr>
          <w:rFonts w:eastAsiaTheme="minorHAnsi"/>
          <w:snapToGrid/>
          <w:sz w:val="28"/>
          <w:szCs w:val="28"/>
          <w:lang w:eastAsia="en-US"/>
        </w:rPr>
        <w:t xml:space="preserve"> ИФНС России №16 провела в п. Усть-Ордынский семинар по вопросам уплаты имущественных налогов физических лиц в условиях действия ЕНС. Специалисты рассказали, что налоговые платежи физические лица могут осуществлять при получении уведомления или заранее, внося авансом любые суммы. Все налоги, указанные в уведомлении (налог на имущество, транспортный и земельный налоги и НДФЛ, если он включен в уведомление, то есть не был удержан ранее</w:t>
      </w:r>
      <w:r w:rsidR="00B30E53" w:rsidRPr="00560527">
        <w:rPr>
          <w:rFonts w:eastAsiaTheme="minorHAnsi"/>
          <w:snapToGrid/>
          <w:sz w:val="28"/>
          <w:szCs w:val="28"/>
          <w:lang w:eastAsia="en-US"/>
        </w:rPr>
        <w:t xml:space="preserve"> налого</w:t>
      </w:r>
      <w:bookmarkStart w:id="0" w:name="_GoBack"/>
      <w:bookmarkEnd w:id="0"/>
      <w:r w:rsidR="00B30E53" w:rsidRPr="00560527">
        <w:rPr>
          <w:rFonts w:eastAsiaTheme="minorHAnsi"/>
          <w:snapToGrid/>
          <w:sz w:val="28"/>
          <w:szCs w:val="28"/>
          <w:lang w:eastAsia="en-US"/>
        </w:rPr>
        <w:t>вым агентом</w:t>
      </w:r>
      <w:r w:rsidRPr="00560527">
        <w:rPr>
          <w:rFonts w:eastAsiaTheme="minorHAnsi"/>
          <w:snapToGrid/>
          <w:sz w:val="28"/>
          <w:szCs w:val="28"/>
          <w:lang w:eastAsia="en-US"/>
        </w:rPr>
        <w:t>), нужно уплатить не позднее 1 декабря. Комфортнее всего осуществлять уплату в «</w:t>
      </w:r>
      <w:r w:rsidRPr="00560527">
        <w:rPr>
          <w:rFonts w:eastAsiaTheme="minorHAnsi"/>
          <w:snapToGrid/>
          <w:color w:val="0070C0"/>
          <w:sz w:val="28"/>
          <w:szCs w:val="28"/>
          <w:lang w:eastAsia="en-US"/>
        </w:rPr>
        <w:t>Личном кабинете налогоплательщика</w:t>
      </w:r>
      <w:r w:rsidRPr="00560527">
        <w:rPr>
          <w:rFonts w:eastAsiaTheme="minorHAnsi"/>
          <w:snapToGrid/>
          <w:sz w:val="28"/>
          <w:szCs w:val="28"/>
          <w:lang w:eastAsia="en-US"/>
        </w:rPr>
        <w:t>» или с помощью сервиса «</w:t>
      </w:r>
      <w:r w:rsidRPr="00560527">
        <w:rPr>
          <w:rFonts w:eastAsiaTheme="minorHAnsi"/>
          <w:snapToGrid/>
          <w:color w:val="0070C0"/>
          <w:sz w:val="28"/>
          <w:szCs w:val="28"/>
          <w:lang w:eastAsia="en-US"/>
        </w:rPr>
        <w:t>Уплата налогов и пошлин</w:t>
      </w:r>
      <w:r w:rsidRPr="00560527">
        <w:rPr>
          <w:rFonts w:eastAsiaTheme="minorHAnsi"/>
          <w:snapToGrid/>
          <w:sz w:val="28"/>
          <w:szCs w:val="28"/>
          <w:lang w:eastAsia="en-US"/>
        </w:rPr>
        <w:t xml:space="preserve">» на сайте ФНС России. </w:t>
      </w:r>
    </w:p>
    <w:p w:rsidR="00CB39FE" w:rsidRPr="00560527" w:rsidRDefault="00CB39FE" w:rsidP="00CB39FE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CB39FE" w:rsidRPr="00560527" w:rsidRDefault="00CB39FE" w:rsidP="00CB39FE">
      <w:pPr>
        <w:jc w:val="both"/>
        <w:rPr>
          <w:rFonts w:eastAsiaTheme="minorHAnsi"/>
          <w:snapToGrid/>
          <w:color w:val="0070C0"/>
          <w:sz w:val="28"/>
          <w:szCs w:val="28"/>
          <w:lang w:eastAsia="en-US"/>
        </w:rPr>
      </w:pPr>
      <w:r w:rsidRPr="00560527">
        <w:rPr>
          <w:rFonts w:eastAsiaTheme="minorHAnsi"/>
          <w:snapToGrid/>
          <w:sz w:val="28"/>
          <w:szCs w:val="28"/>
          <w:lang w:eastAsia="en-US"/>
        </w:rPr>
        <w:t xml:space="preserve">С 1 января этого года у каждого налогоплательщика есть </w:t>
      </w:r>
      <w:r w:rsidR="00B30E53" w:rsidRPr="00560527">
        <w:rPr>
          <w:rFonts w:eastAsiaTheme="minorHAnsi"/>
          <w:snapToGrid/>
          <w:sz w:val="28"/>
          <w:szCs w:val="28"/>
          <w:lang w:eastAsia="en-US"/>
        </w:rPr>
        <w:t>е</w:t>
      </w:r>
      <w:r w:rsidRPr="00560527">
        <w:rPr>
          <w:rFonts w:eastAsiaTheme="minorHAnsi"/>
          <w:snapToGrid/>
          <w:sz w:val="28"/>
          <w:szCs w:val="28"/>
          <w:lang w:eastAsia="en-US"/>
        </w:rPr>
        <w:t>диный налоговый счет. При поступлении на него сре</w:t>
      </w:r>
      <w:proofErr w:type="gramStart"/>
      <w:r w:rsidRPr="00560527">
        <w:rPr>
          <w:rFonts w:eastAsiaTheme="minorHAnsi"/>
          <w:snapToGrid/>
          <w:sz w:val="28"/>
          <w:szCs w:val="28"/>
          <w:lang w:eastAsia="en-US"/>
        </w:rPr>
        <w:t>дств в п</w:t>
      </w:r>
      <w:proofErr w:type="gramEnd"/>
      <w:r w:rsidRPr="00560527">
        <w:rPr>
          <w:rFonts w:eastAsiaTheme="minorHAnsi"/>
          <w:snapToGrid/>
          <w:sz w:val="28"/>
          <w:szCs w:val="28"/>
          <w:lang w:eastAsia="en-US"/>
        </w:rPr>
        <w:t xml:space="preserve">ервую очередь погашается задолженность (в случае ее наличия по любому налогу). Поэтому перед уплатой налоговая служба рекомендует проверять факт наличия или отсутствия задолженности в «Личных кабинетах» на сайте налоговой службы или </w:t>
      </w:r>
      <w:r w:rsidRPr="00560527">
        <w:rPr>
          <w:rFonts w:eastAsiaTheme="minorHAnsi"/>
          <w:snapToGrid/>
          <w:color w:val="0070C0"/>
          <w:sz w:val="28"/>
          <w:szCs w:val="28"/>
          <w:lang w:eastAsia="en-US"/>
        </w:rPr>
        <w:t>Едином портале Государственных услуг.</w:t>
      </w:r>
    </w:p>
    <w:p w:rsidR="00CB39FE" w:rsidRPr="00560527" w:rsidRDefault="00CB39FE" w:rsidP="00CB39FE">
      <w:pPr>
        <w:rPr>
          <w:rFonts w:eastAsiaTheme="minorHAnsi"/>
          <w:snapToGrid/>
          <w:sz w:val="28"/>
          <w:szCs w:val="28"/>
          <w:lang w:eastAsia="en-US"/>
        </w:rPr>
      </w:pPr>
    </w:p>
    <w:p w:rsidR="00CB39FE" w:rsidRPr="00560527" w:rsidRDefault="00CB39FE" w:rsidP="00CB39FE">
      <w:pPr>
        <w:jc w:val="both"/>
        <w:rPr>
          <w:rFonts w:eastAsiaTheme="minorHAnsi"/>
          <w:snapToGrid/>
          <w:sz w:val="28"/>
          <w:szCs w:val="28"/>
          <w:lang w:eastAsia="en-US"/>
        </w:rPr>
      </w:pPr>
      <w:r w:rsidRPr="00560527">
        <w:rPr>
          <w:rFonts w:eastAsiaTheme="minorHAnsi"/>
          <w:snapToGrid/>
          <w:sz w:val="28"/>
          <w:szCs w:val="28"/>
          <w:lang w:eastAsia="en-US"/>
        </w:rPr>
        <w:t>Кроме того, теперь налогоплательщик может получать налоговые уведомления на Едином портале госуслуг. Для этого гражданин должен направить заявление о необходимости получения документов от налоговых органов в электронной форме.</w:t>
      </w:r>
    </w:p>
    <w:p w:rsidR="00B30E53" w:rsidRPr="00560527" w:rsidRDefault="00B30E53" w:rsidP="00CB39FE">
      <w:pPr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B30E53" w:rsidRDefault="00B30E53" w:rsidP="00CB39FE">
      <w:pPr>
        <w:jc w:val="both"/>
        <w:rPr>
          <w:rFonts w:eastAsiaTheme="minorHAnsi"/>
          <w:snapToGrid/>
          <w:sz w:val="24"/>
          <w:szCs w:val="24"/>
          <w:lang w:eastAsia="en-US"/>
        </w:rPr>
      </w:pPr>
    </w:p>
    <w:p w:rsidR="00B30E53" w:rsidRPr="00CB39FE" w:rsidRDefault="00B30E53" w:rsidP="00CB39FE">
      <w:pPr>
        <w:jc w:val="both"/>
        <w:rPr>
          <w:rFonts w:eastAsiaTheme="minorHAnsi"/>
          <w:snapToGrid/>
          <w:sz w:val="24"/>
          <w:szCs w:val="24"/>
          <w:lang w:eastAsia="en-US"/>
        </w:rPr>
      </w:pPr>
    </w:p>
    <w:sectPr w:rsidR="00B30E53" w:rsidRPr="00CB39FE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1946CC"/>
    <w:rsid w:val="00196197"/>
    <w:rsid w:val="002F18C0"/>
    <w:rsid w:val="00383C1A"/>
    <w:rsid w:val="00393940"/>
    <w:rsid w:val="00393F2E"/>
    <w:rsid w:val="003A11FB"/>
    <w:rsid w:val="00560527"/>
    <w:rsid w:val="005E4019"/>
    <w:rsid w:val="006252D2"/>
    <w:rsid w:val="006763AA"/>
    <w:rsid w:val="006B7C60"/>
    <w:rsid w:val="007849F9"/>
    <w:rsid w:val="007D3D35"/>
    <w:rsid w:val="008203F4"/>
    <w:rsid w:val="00861096"/>
    <w:rsid w:val="008B6314"/>
    <w:rsid w:val="0095522D"/>
    <w:rsid w:val="009614C2"/>
    <w:rsid w:val="00A36CF4"/>
    <w:rsid w:val="00A532DA"/>
    <w:rsid w:val="00A667A4"/>
    <w:rsid w:val="00AB0462"/>
    <w:rsid w:val="00B30E53"/>
    <w:rsid w:val="00BB2AE0"/>
    <w:rsid w:val="00BB4D12"/>
    <w:rsid w:val="00C1179A"/>
    <w:rsid w:val="00CB39FE"/>
    <w:rsid w:val="00CC216D"/>
    <w:rsid w:val="00E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3</cp:revision>
  <cp:lastPrinted>2023-11-23T10:00:00Z</cp:lastPrinted>
  <dcterms:created xsi:type="dcterms:W3CDTF">2023-11-23T10:00:00Z</dcterms:created>
  <dcterms:modified xsi:type="dcterms:W3CDTF">2023-11-24T01:27:00Z</dcterms:modified>
</cp:coreProperties>
</file>