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6557EA" w:rsidRDefault="006557EA" w:rsidP="006557EA">
      <w:pPr>
        <w:rPr>
          <w:sz w:val="24"/>
          <w:szCs w:val="24"/>
        </w:rPr>
      </w:pPr>
    </w:p>
    <w:p w:rsidR="006557EA" w:rsidRDefault="006557EA" w:rsidP="006557EA">
      <w:pPr>
        <w:rPr>
          <w:sz w:val="24"/>
          <w:szCs w:val="24"/>
        </w:rPr>
      </w:pPr>
    </w:p>
    <w:p w:rsidR="005F59D2" w:rsidRDefault="006557EA" w:rsidP="006557EA">
      <w:pPr>
        <w:rPr>
          <w:sz w:val="24"/>
          <w:szCs w:val="24"/>
        </w:rPr>
      </w:pPr>
      <w:r>
        <w:rPr>
          <w:sz w:val="24"/>
          <w:szCs w:val="24"/>
        </w:rPr>
        <w:t>24.10.</w:t>
      </w:r>
      <w:r w:rsidR="005F59D2">
        <w:rPr>
          <w:sz w:val="24"/>
          <w:szCs w:val="24"/>
        </w:rPr>
        <w:t>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г.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5F59D2">
        <w:rPr>
          <w:sz w:val="24"/>
          <w:szCs w:val="24"/>
        </w:rPr>
        <w:t xml:space="preserve">                  № </w:t>
      </w:r>
      <w:r w:rsidR="004C40DA">
        <w:rPr>
          <w:sz w:val="24"/>
          <w:szCs w:val="24"/>
        </w:rPr>
        <w:t>1</w:t>
      </w:r>
      <w:r w:rsidR="00281F83">
        <w:rPr>
          <w:sz w:val="24"/>
          <w:szCs w:val="24"/>
        </w:rPr>
        <w:t>/</w:t>
      </w:r>
      <w:r w:rsidR="007C1BEC">
        <w:rPr>
          <w:sz w:val="24"/>
          <w:szCs w:val="24"/>
        </w:rPr>
        <w:t>3</w:t>
      </w:r>
      <w:r w:rsidR="005F59D2">
        <w:rPr>
          <w:sz w:val="24"/>
          <w:szCs w:val="24"/>
        </w:rPr>
        <w:t xml:space="preserve"> -РД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817195" w:rsidRDefault="005F59D2" w:rsidP="008171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 xml:space="preserve">заслушивании </w:t>
      </w:r>
      <w:r w:rsidR="00817195">
        <w:rPr>
          <w:sz w:val="24"/>
          <w:szCs w:val="24"/>
        </w:rPr>
        <w:t xml:space="preserve"> отчета</w:t>
      </w:r>
      <w:proofErr w:type="gramEnd"/>
      <w:r w:rsidR="00817195">
        <w:rPr>
          <w:sz w:val="24"/>
          <w:szCs w:val="24"/>
        </w:rPr>
        <w:t xml:space="preserve"> </w:t>
      </w:r>
    </w:p>
    <w:p w:rsidR="005F59D2" w:rsidRDefault="00817195" w:rsidP="00817195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 исполнении бюджета района за первое полугодие 2019 года»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4C40DA">
        <w:rPr>
          <w:sz w:val="24"/>
          <w:szCs w:val="24"/>
        </w:rPr>
        <w:t>1</w:t>
      </w:r>
      <w:r>
        <w:rPr>
          <w:sz w:val="24"/>
          <w:szCs w:val="24"/>
        </w:rPr>
        <w:t xml:space="preserve"> заседании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</w:t>
      </w:r>
      <w:r w:rsidR="004C40DA">
        <w:rPr>
          <w:sz w:val="24"/>
          <w:szCs w:val="24"/>
        </w:rPr>
        <w:t>7</w:t>
      </w:r>
      <w:r>
        <w:rPr>
          <w:sz w:val="24"/>
          <w:szCs w:val="24"/>
        </w:rPr>
        <w:t xml:space="preserve">-го созыва </w:t>
      </w:r>
    </w:p>
    <w:p w:rsidR="005F59D2" w:rsidRDefault="004C40DA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«24</w:t>
      </w:r>
      <w:r w:rsidR="005F59D2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</w:t>
      </w:r>
      <w:r w:rsidR="005F59D2">
        <w:rPr>
          <w:sz w:val="24"/>
          <w:szCs w:val="24"/>
        </w:rPr>
        <w:t xml:space="preserve"> 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7C1BEC" w:rsidRDefault="007C1BEC" w:rsidP="007C1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бюджета района за первое полугодие 2019 года»,</w:t>
      </w:r>
    </w:p>
    <w:p w:rsidR="007C1BEC" w:rsidRDefault="007C1BEC" w:rsidP="007C1BEC">
      <w:pPr>
        <w:ind w:firstLine="708"/>
        <w:jc w:val="both"/>
        <w:rPr>
          <w:sz w:val="24"/>
          <w:szCs w:val="24"/>
        </w:rPr>
      </w:pPr>
    </w:p>
    <w:p w:rsidR="007C1BEC" w:rsidRDefault="007C1BEC" w:rsidP="007C1BEC">
      <w:pPr>
        <w:pStyle w:val="a3"/>
        <w:spacing w:line="273" w:lineRule="exact"/>
        <w:ind w:right="4" w:firstLine="700"/>
        <w:jc w:val="both"/>
      </w:pPr>
    </w:p>
    <w:p w:rsidR="007C1BEC" w:rsidRDefault="007C1BEC" w:rsidP="007C1BEC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7C1BEC" w:rsidRDefault="007C1BEC" w:rsidP="007C1BEC">
      <w:pPr>
        <w:pStyle w:val="a3"/>
        <w:spacing w:line="244" w:lineRule="exact"/>
        <w:ind w:firstLine="708"/>
        <w:jc w:val="both"/>
      </w:pPr>
    </w:p>
    <w:p w:rsidR="007C1BEC" w:rsidRDefault="007C1BEC" w:rsidP="007C1BEC">
      <w:pPr>
        <w:pStyle w:val="a3"/>
        <w:spacing w:line="244" w:lineRule="exact"/>
        <w:ind w:firstLine="708"/>
        <w:jc w:val="both"/>
      </w:pPr>
    </w:p>
    <w:p w:rsidR="007C1BEC" w:rsidRDefault="007C1BEC" w:rsidP="007C1B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бюджета района за первое полугодие 2019 года» принять к сведению. /Отчет прилагается/</w:t>
      </w:r>
    </w:p>
    <w:p w:rsidR="007C1BEC" w:rsidRDefault="007C1BEC" w:rsidP="007C1BEC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6557EA" w:rsidP="005F59D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мэра</w:t>
      </w:r>
      <w:r w:rsidR="005F59D2">
        <w:rPr>
          <w:sz w:val="24"/>
          <w:szCs w:val="24"/>
        </w:rPr>
        <w:t xml:space="preserve"> района                                                                               </w:t>
      </w: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817195" w:rsidRDefault="00817195" w:rsidP="005F59D2">
      <w:pPr>
        <w:jc w:val="both"/>
        <w:rPr>
          <w:sz w:val="24"/>
          <w:szCs w:val="24"/>
        </w:rPr>
      </w:pPr>
    </w:p>
    <w:p w:rsidR="00817195" w:rsidRDefault="00817195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bookmarkStart w:id="0" w:name="_GoBack"/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4C40DA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«24</w:t>
      </w:r>
      <w:r w:rsidR="005F59D2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="005F59D2">
        <w:rPr>
          <w:sz w:val="20"/>
          <w:szCs w:val="20"/>
        </w:rPr>
        <w:t xml:space="preserve"> 201</w:t>
      </w:r>
      <w:r w:rsidR="0001069D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5F59D2">
        <w:rPr>
          <w:sz w:val="20"/>
          <w:szCs w:val="20"/>
        </w:rPr>
        <w:t xml:space="preserve">г. № </w:t>
      </w:r>
      <w:r>
        <w:rPr>
          <w:sz w:val="20"/>
          <w:szCs w:val="20"/>
        </w:rPr>
        <w:t>1</w:t>
      </w:r>
      <w:r w:rsidR="00281F83">
        <w:rPr>
          <w:sz w:val="20"/>
          <w:szCs w:val="20"/>
        </w:rPr>
        <w:t>/</w:t>
      </w:r>
      <w:r w:rsidR="007C1BEC">
        <w:rPr>
          <w:sz w:val="20"/>
          <w:szCs w:val="20"/>
        </w:rPr>
        <w:t>3</w:t>
      </w:r>
      <w:r w:rsidR="005F59D2">
        <w:rPr>
          <w:sz w:val="20"/>
          <w:szCs w:val="20"/>
        </w:rPr>
        <w:t xml:space="preserve"> -РД</w:t>
      </w:r>
    </w:p>
    <w:p w:rsidR="007B6C41" w:rsidRDefault="007C1BEC" w:rsidP="007C1BEC">
      <w:pPr>
        <w:jc w:val="center"/>
      </w:pPr>
      <w:r>
        <w:t>ОТЧЕТ</w:t>
      </w:r>
    </w:p>
    <w:p w:rsidR="007C1BEC" w:rsidRDefault="007C1BEC" w:rsidP="007C1BEC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исполнении бюджета района за первое полугодие 2019 года</w:t>
      </w:r>
    </w:p>
    <w:p w:rsidR="00102EAA" w:rsidRDefault="00102EAA" w:rsidP="007C1BEC">
      <w:pPr>
        <w:jc w:val="center"/>
        <w:rPr>
          <w:sz w:val="24"/>
          <w:szCs w:val="24"/>
        </w:rPr>
      </w:pPr>
    </w:p>
    <w:p w:rsidR="00102EAA" w:rsidRDefault="00102EAA" w:rsidP="00102EAA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План районного бюджета по состоянию на 1 июля 2019 года составил:</w:t>
      </w:r>
    </w:p>
    <w:p w:rsidR="00102EAA" w:rsidRDefault="00102EAA" w:rsidP="00102EAA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 - 785 503,4 тыс. руб.</w:t>
      </w:r>
    </w:p>
    <w:p w:rsidR="00102EAA" w:rsidRDefault="00102EAA" w:rsidP="00102EAA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расходам      - 788 531,5 тыс. руб.</w:t>
      </w:r>
    </w:p>
    <w:p w:rsidR="00102EAA" w:rsidRDefault="00102EAA" w:rsidP="00102EAA">
      <w:pPr>
        <w:jc w:val="both"/>
        <w:rPr>
          <w:sz w:val="24"/>
          <w:szCs w:val="24"/>
        </w:rPr>
      </w:pPr>
      <w:r>
        <w:rPr>
          <w:sz w:val="24"/>
          <w:szCs w:val="24"/>
        </w:rPr>
        <w:t>дефицит            - 3 028,1 тыс. руб.</w:t>
      </w:r>
    </w:p>
    <w:p w:rsidR="00102EAA" w:rsidRDefault="00102EAA" w:rsidP="00102EAA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за 1 полугодие</w:t>
      </w:r>
      <w:r w:rsidRPr="00D2053E">
        <w:rPr>
          <w:sz w:val="24"/>
          <w:szCs w:val="24"/>
        </w:rPr>
        <w:t xml:space="preserve"> 2019 </w:t>
      </w:r>
      <w:r>
        <w:rPr>
          <w:sz w:val="24"/>
          <w:szCs w:val="24"/>
        </w:rPr>
        <w:t>года составило:</w:t>
      </w:r>
    </w:p>
    <w:p w:rsidR="00102EAA" w:rsidRDefault="00102EAA" w:rsidP="00102EAA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- 361 832,3 тыс. руб., или 46% от годового плана</w:t>
      </w:r>
    </w:p>
    <w:p w:rsidR="00102EAA" w:rsidRPr="00213897" w:rsidRDefault="00102EAA" w:rsidP="00102EAA">
      <w:pPr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по расходам  </w:t>
      </w:r>
      <w:r>
        <w:rPr>
          <w:sz w:val="24"/>
          <w:szCs w:val="24"/>
        </w:rPr>
        <w:t xml:space="preserve"> </w:t>
      </w:r>
      <w:r w:rsidRPr="00213897">
        <w:rPr>
          <w:sz w:val="24"/>
          <w:szCs w:val="24"/>
        </w:rPr>
        <w:t xml:space="preserve">   - </w:t>
      </w:r>
      <w:r>
        <w:rPr>
          <w:sz w:val="24"/>
          <w:szCs w:val="24"/>
        </w:rPr>
        <w:t>344 184,9</w:t>
      </w:r>
      <w:r w:rsidRPr="00213897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213897">
        <w:rPr>
          <w:sz w:val="24"/>
          <w:szCs w:val="24"/>
        </w:rPr>
        <w:t xml:space="preserve">руб., или </w:t>
      </w:r>
      <w:r>
        <w:rPr>
          <w:sz w:val="24"/>
          <w:szCs w:val="24"/>
        </w:rPr>
        <w:t>44</w:t>
      </w:r>
      <w:r w:rsidRPr="00213897">
        <w:rPr>
          <w:sz w:val="24"/>
          <w:szCs w:val="24"/>
        </w:rPr>
        <w:t>% от годового плана</w:t>
      </w:r>
    </w:p>
    <w:p w:rsidR="00102EAA" w:rsidRPr="00213897" w:rsidRDefault="00102EAA" w:rsidP="00102EAA">
      <w:pPr>
        <w:ind w:firstLine="855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Собственные источники районного бюджета составляют </w:t>
      </w:r>
      <w:r>
        <w:rPr>
          <w:sz w:val="24"/>
          <w:szCs w:val="24"/>
        </w:rPr>
        <w:t>34 819,6 тыс. руб., или 54,8</w:t>
      </w:r>
      <w:r w:rsidRPr="00213897">
        <w:rPr>
          <w:sz w:val="24"/>
          <w:szCs w:val="24"/>
        </w:rPr>
        <w:t>% от годового плана.</w:t>
      </w:r>
    </w:p>
    <w:p w:rsidR="00102EAA" w:rsidRPr="00213897" w:rsidRDefault="00102EAA" w:rsidP="00102EAA">
      <w:pPr>
        <w:ind w:firstLine="855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Налоговые доходы составляют </w:t>
      </w:r>
      <w:r>
        <w:rPr>
          <w:sz w:val="24"/>
          <w:szCs w:val="24"/>
        </w:rPr>
        <w:t>29 211,0</w:t>
      </w:r>
      <w:r w:rsidRPr="00213897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55,4</w:t>
      </w:r>
      <w:r w:rsidRPr="00213897">
        <w:rPr>
          <w:sz w:val="24"/>
          <w:szCs w:val="24"/>
        </w:rPr>
        <w:t>% от годового плана (</w:t>
      </w:r>
      <w:r>
        <w:rPr>
          <w:sz w:val="24"/>
          <w:szCs w:val="24"/>
        </w:rPr>
        <w:t>увеличение</w:t>
      </w:r>
      <w:r w:rsidRPr="00213897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19,1</w:t>
      </w:r>
      <w:r w:rsidRPr="00213897">
        <w:rPr>
          <w:sz w:val="24"/>
          <w:szCs w:val="24"/>
        </w:rPr>
        <w:t xml:space="preserve">% с аналогичным периодом прошлого года или на </w:t>
      </w:r>
      <w:r>
        <w:rPr>
          <w:sz w:val="24"/>
          <w:szCs w:val="24"/>
        </w:rPr>
        <w:t>2 431,3</w:t>
      </w:r>
      <w:r w:rsidRPr="00213897">
        <w:rPr>
          <w:sz w:val="24"/>
          <w:szCs w:val="24"/>
        </w:rPr>
        <w:t xml:space="preserve"> тыс. руб.).</w:t>
      </w:r>
    </w:p>
    <w:p w:rsidR="00102EAA" w:rsidRPr="00213897" w:rsidRDefault="00102EAA" w:rsidP="00102EAA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Неналоговые доходы составляют </w:t>
      </w:r>
      <w:r>
        <w:rPr>
          <w:sz w:val="24"/>
          <w:szCs w:val="24"/>
        </w:rPr>
        <w:t>5 608,6 тыс. руб., или 51,7</w:t>
      </w:r>
      <w:r w:rsidRPr="00213897">
        <w:rPr>
          <w:sz w:val="24"/>
          <w:szCs w:val="24"/>
        </w:rPr>
        <w:t>% от годового плана (</w:t>
      </w:r>
      <w:r>
        <w:rPr>
          <w:sz w:val="24"/>
          <w:szCs w:val="24"/>
        </w:rPr>
        <w:t>уменьшение</w:t>
      </w:r>
      <w:r w:rsidRPr="00213897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 xml:space="preserve">1,2 </w:t>
      </w:r>
      <w:proofErr w:type="gramStart"/>
      <w:r>
        <w:rPr>
          <w:sz w:val="24"/>
          <w:szCs w:val="24"/>
        </w:rPr>
        <w:t xml:space="preserve">раза </w:t>
      </w:r>
      <w:r w:rsidRPr="00213897">
        <w:rPr>
          <w:sz w:val="24"/>
          <w:szCs w:val="24"/>
        </w:rPr>
        <w:t xml:space="preserve"> по</w:t>
      </w:r>
      <w:proofErr w:type="gramEnd"/>
      <w:r w:rsidRPr="00213897">
        <w:rPr>
          <w:sz w:val="24"/>
          <w:szCs w:val="24"/>
        </w:rPr>
        <w:t xml:space="preserve"> сравнению с аналогичным периодом прошлого года или на </w:t>
      </w:r>
      <w:r>
        <w:rPr>
          <w:sz w:val="24"/>
          <w:szCs w:val="24"/>
        </w:rPr>
        <w:t>884,4</w:t>
      </w:r>
      <w:r w:rsidRPr="00213897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руб.</w:t>
      </w:r>
      <w:r w:rsidRPr="00213897">
        <w:rPr>
          <w:sz w:val="24"/>
          <w:szCs w:val="24"/>
        </w:rPr>
        <w:t>).</w:t>
      </w:r>
    </w:p>
    <w:p w:rsidR="00102EAA" w:rsidRPr="00043CBB" w:rsidRDefault="00102EAA" w:rsidP="00102EAA">
      <w:pPr>
        <w:ind w:firstLine="709"/>
        <w:jc w:val="both"/>
        <w:rPr>
          <w:sz w:val="24"/>
          <w:szCs w:val="24"/>
        </w:rPr>
      </w:pPr>
      <w:r w:rsidRPr="00285E9F">
        <w:rPr>
          <w:sz w:val="24"/>
          <w:szCs w:val="24"/>
        </w:rPr>
        <w:t>Штрафы, санкции, возмещение ущерба (</w:t>
      </w:r>
      <w:r>
        <w:rPr>
          <w:sz w:val="24"/>
          <w:szCs w:val="24"/>
        </w:rPr>
        <w:t>868,1</w:t>
      </w:r>
      <w:r w:rsidRPr="00285E9F">
        <w:rPr>
          <w:sz w:val="24"/>
          <w:szCs w:val="24"/>
        </w:rPr>
        <w:t xml:space="preserve"> тыс. руб., уменьшение </w:t>
      </w:r>
      <w:r>
        <w:rPr>
          <w:sz w:val="24"/>
          <w:szCs w:val="24"/>
        </w:rPr>
        <w:t>в 2,6 раза или на 1 404,9</w:t>
      </w:r>
      <w:r w:rsidRPr="00213897">
        <w:rPr>
          <w:sz w:val="24"/>
          <w:szCs w:val="24"/>
        </w:rPr>
        <w:t xml:space="preserve"> тыс. руб.)</w:t>
      </w:r>
      <w:r>
        <w:rPr>
          <w:sz w:val="24"/>
          <w:szCs w:val="24"/>
        </w:rPr>
        <w:t>.</w:t>
      </w:r>
      <w:r w:rsidRPr="00213897">
        <w:rPr>
          <w:sz w:val="24"/>
          <w:szCs w:val="24"/>
        </w:rPr>
        <w:t xml:space="preserve"> Поступления денежных средств за принудительное исполнение исполнительных листов о взыскании ущерба за </w:t>
      </w:r>
      <w:proofErr w:type="spellStart"/>
      <w:r w:rsidRPr="00213897">
        <w:rPr>
          <w:sz w:val="24"/>
          <w:szCs w:val="24"/>
        </w:rPr>
        <w:t>лесонарушения</w:t>
      </w:r>
      <w:proofErr w:type="spellEnd"/>
      <w:r w:rsidRPr="00213897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1 полугодие </w:t>
      </w:r>
      <w:r w:rsidRPr="00E60E5E">
        <w:rPr>
          <w:sz w:val="24"/>
          <w:szCs w:val="24"/>
        </w:rPr>
        <w:t>поступило</w:t>
      </w:r>
      <w:r>
        <w:rPr>
          <w:sz w:val="24"/>
          <w:szCs w:val="24"/>
        </w:rPr>
        <w:t xml:space="preserve"> </w:t>
      </w:r>
      <w:r w:rsidRPr="00043CBB">
        <w:rPr>
          <w:sz w:val="24"/>
          <w:szCs w:val="24"/>
        </w:rPr>
        <w:t xml:space="preserve">535,5 тыс. руб. (аналогичный период прошлого года – 1 981,7 тыс. руб.). </w:t>
      </w:r>
    </w:p>
    <w:p w:rsidR="00102EAA" w:rsidRPr="00213897" w:rsidRDefault="00102EAA" w:rsidP="00102EAA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Безвозмездные поступления составляют </w:t>
      </w:r>
      <w:r>
        <w:rPr>
          <w:sz w:val="24"/>
          <w:szCs w:val="24"/>
        </w:rPr>
        <w:t>327 012,6</w:t>
      </w:r>
      <w:r w:rsidRPr="00213897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45,3</w:t>
      </w:r>
      <w:r w:rsidRPr="00213897">
        <w:rPr>
          <w:sz w:val="24"/>
          <w:szCs w:val="24"/>
        </w:rPr>
        <w:t xml:space="preserve">% от годового плана. За </w:t>
      </w:r>
      <w:r>
        <w:rPr>
          <w:sz w:val="24"/>
          <w:szCs w:val="24"/>
        </w:rPr>
        <w:t>1 полугодие</w:t>
      </w:r>
      <w:r w:rsidRPr="0021389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213897">
        <w:rPr>
          <w:sz w:val="24"/>
          <w:szCs w:val="24"/>
        </w:rPr>
        <w:t xml:space="preserve"> года безвозмездные поступления составили </w:t>
      </w:r>
      <w:r>
        <w:rPr>
          <w:sz w:val="24"/>
          <w:szCs w:val="24"/>
        </w:rPr>
        <w:t>287 138,9</w:t>
      </w:r>
      <w:r w:rsidRPr="00213897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>увеличение</w:t>
      </w:r>
      <w:r w:rsidRPr="00213897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13,9</w:t>
      </w:r>
      <w:r w:rsidRPr="00213897">
        <w:rPr>
          <w:sz w:val="24"/>
          <w:szCs w:val="24"/>
        </w:rPr>
        <w:t>% или на</w:t>
      </w:r>
      <w:r>
        <w:rPr>
          <w:sz w:val="24"/>
          <w:szCs w:val="24"/>
        </w:rPr>
        <w:t xml:space="preserve"> 39 873,7</w:t>
      </w:r>
      <w:r w:rsidRPr="00213897">
        <w:rPr>
          <w:sz w:val="24"/>
          <w:szCs w:val="24"/>
        </w:rPr>
        <w:t xml:space="preserve"> тыс. руб.</w:t>
      </w:r>
    </w:p>
    <w:p w:rsidR="00102EAA" w:rsidRPr="00C74E25" w:rsidRDefault="00102EAA" w:rsidP="00102EAA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Расходы районного бюджета за 1 </w:t>
      </w:r>
      <w:r>
        <w:rPr>
          <w:sz w:val="24"/>
          <w:szCs w:val="24"/>
        </w:rPr>
        <w:t>полугодие</w:t>
      </w:r>
      <w:r w:rsidRPr="0021389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13897">
        <w:rPr>
          <w:sz w:val="24"/>
          <w:szCs w:val="24"/>
        </w:rPr>
        <w:t xml:space="preserve"> г. составили </w:t>
      </w:r>
      <w:r>
        <w:rPr>
          <w:sz w:val="24"/>
          <w:szCs w:val="24"/>
        </w:rPr>
        <w:t>344 184,9</w:t>
      </w:r>
      <w:r w:rsidRPr="00213897">
        <w:rPr>
          <w:sz w:val="24"/>
          <w:szCs w:val="24"/>
        </w:rPr>
        <w:t xml:space="preserve"> </w:t>
      </w:r>
      <w:proofErr w:type="spellStart"/>
      <w:r w:rsidRPr="00213897">
        <w:rPr>
          <w:sz w:val="24"/>
          <w:szCs w:val="24"/>
        </w:rPr>
        <w:t>тыс.руб</w:t>
      </w:r>
      <w:proofErr w:type="spellEnd"/>
      <w:r w:rsidRPr="00213897">
        <w:rPr>
          <w:sz w:val="24"/>
          <w:szCs w:val="24"/>
        </w:rPr>
        <w:t>. За</w:t>
      </w:r>
      <w:r>
        <w:rPr>
          <w:sz w:val="24"/>
          <w:szCs w:val="24"/>
        </w:rPr>
        <w:t xml:space="preserve"> аналогичный период 2018 года расходы исполнены в сумме 306 747,7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Рост </w:t>
      </w:r>
      <w:proofErr w:type="gramStart"/>
      <w:r>
        <w:rPr>
          <w:sz w:val="24"/>
          <w:szCs w:val="24"/>
        </w:rPr>
        <w:t>составил  37</w:t>
      </w:r>
      <w:proofErr w:type="gramEnd"/>
      <w:r>
        <w:rPr>
          <w:sz w:val="24"/>
          <w:szCs w:val="24"/>
        </w:rPr>
        <w:t xml:space="preserve"> 437,2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12,2 %. Рост расходов связан, в первую очередь, с </w:t>
      </w:r>
      <w:proofErr w:type="gramStart"/>
      <w:r>
        <w:rPr>
          <w:sz w:val="24"/>
          <w:szCs w:val="24"/>
        </w:rPr>
        <w:t>увеличением  заработной</w:t>
      </w:r>
      <w:proofErr w:type="gramEnd"/>
      <w:r>
        <w:rPr>
          <w:sz w:val="24"/>
          <w:szCs w:val="24"/>
        </w:rPr>
        <w:t xml:space="preserve"> платы. В первом квартале оплачивалась заработная плата с начислениями на нее за декабрь 2018 года. Расходы на выплату заработной платы и начислений на нее увеличились с аналогичным периодом 2018 г. на 39 147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на 18,3 %.</w:t>
      </w:r>
    </w:p>
    <w:p w:rsidR="00102EAA" w:rsidRDefault="00102EAA" w:rsidP="00102EAA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 значимые расходы занимают 270 641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78,6% от всех расходов (в 1полугодии, 2018 г.- 229 015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74,6 %). Заработная плата с начислениями составляет 252 </w:t>
      </w:r>
      <w:proofErr w:type="gramStart"/>
      <w:r>
        <w:rPr>
          <w:sz w:val="24"/>
          <w:szCs w:val="24"/>
        </w:rPr>
        <w:t xml:space="preserve">504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или 73,4%  (в 1 полугодии. 2018 г. – 213 357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69,5 %).</w:t>
      </w:r>
    </w:p>
    <w:p w:rsidR="00102EAA" w:rsidRDefault="00102EAA" w:rsidP="00102EAA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Самый большой удельный вес занимает раздел «Образование» - 239 782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69,6%, затем </w:t>
      </w:r>
      <w:proofErr w:type="gramStart"/>
      <w:r>
        <w:rPr>
          <w:sz w:val="24"/>
          <w:szCs w:val="24"/>
        </w:rPr>
        <w:t>раздел  «</w:t>
      </w:r>
      <w:proofErr w:type="gramEnd"/>
      <w:r>
        <w:rPr>
          <w:sz w:val="24"/>
          <w:szCs w:val="24"/>
        </w:rPr>
        <w:t xml:space="preserve">Межбюджетные трансферты» - 46 008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13,4 %, «Общегосударственные вопросы» - 33 083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9,6%, «Культура и кинематография» - 11 194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3,2%, раздел «Социальная политика» - 9 538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2,8 %.</w:t>
      </w:r>
    </w:p>
    <w:p w:rsidR="00102EAA" w:rsidRDefault="00102EAA" w:rsidP="00102EAA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Просроченная кредиторская задолженность по состоянию на 1 июля 2019 г. составила 2 477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том числе по коммунальным услугам – 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По сравнению с аналогичным периодом 2018 года общая просроченная кредиторская задолженность возросла на 646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В течение первого полугодия погашено просроченной кредиторской задолженности в сумме 527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89,7% от реальной потребности. </w:t>
      </w:r>
    </w:p>
    <w:p w:rsidR="00102EAA" w:rsidRDefault="00102EAA" w:rsidP="00102EAA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Районный бюджет за первое полугодие исполнен с профицитом в размере 17 647,4 тыс. руб. </w:t>
      </w:r>
    </w:p>
    <w:bookmarkEnd w:id="0"/>
    <w:p w:rsidR="00102EAA" w:rsidRDefault="00102EAA" w:rsidP="007C1BEC">
      <w:pPr>
        <w:jc w:val="center"/>
      </w:pPr>
    </w:p>
    <w:sectPr w:rsidR="0010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102EAA"/>
    <w:rsid w:val="00281F83"/>
    <w:rsid w:val="004C40DA"/>
    <w:rsid w:val="005B09AF"/>
    <w:rsid w:val="005F59D2"/>
    <w:rsid w:val="006557EA"/>
    <w:rsid w:val="007B6C41"/>
    <w:rsid w:val="007C1BEC"/>
    <w:rsid w:val="00817195"/>
    <w:rsid w:val="00832FED"/>
    <w:rsid w:val="008459F9"/>
    <w:rsid w:val="00A52846"/>
    <w:rsid w:val="00E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2019-10-24T06:51:00Z</cp:lastPrinted>
  <dcterms:created xsi:type="dcterms:W3CDTF">2019-10-17T07:12:00Z</dcterms:created>
  <dcterms:modified xsi:type="dcterms:W3CDTF">2019-10-24T06:59:00Z</dcterms:modified>
</cp:coreProperties>
</file>