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79" w:rsidRPr="008D1279" w:rsidRDefault="008D1279" w:rsidP="008D1279">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8D1279">
        <w:rPr>
          <w:rFonts w:ascii="Palatino Linotype" w:eastAsia="Times New Roman" w:hAnsi="Palatino Linotype" w:cs="Times New Roman"/>
          <w:b/>
          <w:bCs/>
          <w:color w:val="000000"/>
          <w:sz w:val="21"/>
          <w:szCs w:val="21"/>
          <w:lang w:eastAsia="ru-RU"/>
        </w:rPr>
        <w:t>Внимание! Важная информация для получателей пенсии!</w:t>
      </w:r>
    </w:p>
    <w:p w:rsidR="008D1279" w:rsidRPr="008D1279" w:rsidRDefault="008D1279" w:rsidP="008D1279">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8D1279">
        <w:rPr>
          <w:rFonts w:ascii="Palatino Linotype" w:eastAsia="Times New Roman" w:hAnsi="Palatino Linotype" w:cs="Times New Roman"/>
          <w:color w:val="000000"/>
          <w:sz w:val="21"/>
          <w:szCs w:val="21"/>
          <w:lang w:eastAsia="ru-RU"/>
        </w:rPr>
        <w:t> </w:t>
      </w:r>
    </w:p>
    <w:p w:rsidR="008D1279" w:rsidRPr="008D1279" w:rsidRDefault="008D1279" w:rsidP="008D1279">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8D1279">
        <w:rPr>
          <w:rFonts w:ascii="Palatino Linotype" w:eastAsia="Times New Roman" w:hAnsi="Palatino Linotype" w:cs="Times New Roman"/>
          <w:b/>
          <w:bCs/>
          <w:color w:val="000000"/>
          <w:sz w:val="21"/>
          <w:szCs w:val="21"/>
          <w:lang w:eastAsia="ru-RU"/>
        </w:rPr>
        <w:t>На территории Иркутской области участились случаи обращения различных юридических организаций от лица пенсионеров о перерасчете размера пенсии. Данные организации связываются с пенсионерами и, с обещанием прибавки к пенсии, предлагают за значительное финансовое вознаграждение (десятки тысяч рублей)оказать услугу по составлению заявления в Пенсионный фонд России. Однако следует знать, что данное заявление гражданин может составить самостоятельно, не обращаясь в сторонние организации.</w:t>
      </w:r>
    </w:p>
    <w:p w:rsidR="008D1279" w:rsidRPr="008D1279" w:rsidRDefault="008D1279" w:rsidP="008D1279">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8D1279">
        <w:rPr>
          <w:rFonts w:ascii="Palatino Linotype" w:eastAsia="Times New Roman" w:hAnsi="Palatino Linotype" w:cs="Times New Roman"/>
          <w:color w:val="000000"/>
          <w:sz w:val="21"/>
          <w:szCs w:val="21"/>
          <w:lang w:eastAsia="ru-RU"/>
        </w:rPr>
        <w:t> </w:t>
      </w:r>
    </w:p>
    <w:p w:rsidR="008D1279" w:rsidRPr="008D1279" w:rsidRDefault="008D1279" w:rsidP="008D1279">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8D1279">
        <w:rPr>
          <w:rFonts w:ascii="Palatino Linotype" w:eastAsia="Times New Roman" w:hAnsi="Palatino Linotype" w:cs="Times New Roman"/>
          <w:b/>
          <w:bCs/>
          <w:color w:val="000000"/>
          <w:sz w:val="21"/>
          <w:szCs w:val="21"/>
          <w:lang w:eastAsia="ru-RU"/>
        </w:rPr>
        <w:t>В случае если у граждан возникают сомнения в правильности расчета размера пенсии, то они имеют право обратиться в соответствующие органы для проведения проверки. Таким органом для территориальных органов ПФР по Иркутской области является Отделение Пенсионного фонда России, которое, как вышестоящий орган,наделено полномочиями по проверке правильности применения законодательства при установлении пенсии.</w:t>
      </w:r>
    </w:p>
    <w:p w:rsidR="008D1279" w:rsidRPr="008D1279" w:rsidRDefault="008D1279" w:rsidP="008D1279">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8D1279">
        <w:rPr>
          <w:rFonts w:ascii="Palatino Linotype" w:eastAsia="Times New Roman" w:hAnsi="Palatino Linotype" w:cs="Times New Roman"/>
          <w:color w:val="000000"/>
          <w:sz w:val="21"/>
          <w:szCs w:val="21"/>
          <w:lang w:eastAsia="ru-RU"/>
        </w:rPr>
        <w:t> </w:t>
      </w:r>
    </w:p>
    <w:p w:rsidR="008D1279" w:rsidRPr="008D1279" w:rsidRDefault="008D1279" w:rsidP="008D1279">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8D1279">
        <w:rPr>
          <w:rFonts w:ascii="Palatino Linotype" w:eastAsia="Times New Roman" w:hAnsi="Palatino Linotype" w:cs="Times New Roman"/>
          <w:b/>
          <w:bCs/>
          <w:color w:val="000000"/>
          <w:sz w:val="21"/>
          <w:szCs w:val="21"/>
          <w:lang w:eastAsia="ru-RU"/>
        </w:rPr>
        <w:t>Специалисты Отделения не только проверят расчет пенсии, но и в доступной форме – устно или письменно, изложат всю интересующую граждан информацию, а в случае необходимости окажут содействие в истребовании документов о стаже и заработной плате.</w:t>
      </w:r>
    </w:p>
    <w:p w:rsidR="008D1279" w:rsidRPr="008D1279" w:rsidRDefault="008D1279" w:rsidP="008D1279">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8D1279">
        <w:rPr>
          <w:rFonts w:ascii="Palatino Linotype" w:eastAsia="Times New Roman" w:hAnsi="Palatino Linotype" w:cs="Times New Roman"/>
          <w:color w:val="000000"/>
          <w:sz w:val="21"/>
          <w:szCs w:val="21"/>
          <w:lang w:eastAsia="ru-RU"/>
        </w:rPr>
        <w:t> </w:t>
      </w:r>
    </w:p>
    <w:p w:rsidR="008D1279" w:rsidRPr="008D1279" w:rsidRDefault="008D1279" w:rsidP="008D1279">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8D1279">
        <w:rPr>
          <w:rFonts w:ascii="Palatino Linotype" w:eastAsia="Times New Roman" w:hAnsi="Palatino Linotype" w:cs="Times New Roman"/>
          <w:b/>
          <w:bCs/>
          <w:color w:val="000000"/>
          <w:sz w:val="21"/>
          <w:szCs w:val="21"/>
          <w:lang w:eastAsia="ru-RU"/>
        </w:rPr>
        <w:t>Все эти услуги оказываются органами ПФР совершенно бесплатно, поэтому гражданам нет абсолютно никакой необходимости обращаться в сторонние организации для составления заявления – его гражданин может в произвольной форме составить самостоятельно и направить каналами электронной или почтовой связи. </w:t>
      </w:r>
    </w:p>
    <w:p w:rsidR="003554B0" w:rsidRPr="008D1279" w:rsidRDefault="008D1279" w:rsidP="008D1279">
      <w:bookmarkStart w:id="0" w:name="_GoBack"/>
      <w:bookmarkEnd w:id="0"/>
    </w:p>
    <w:sectPr w:rsidR="003554B0" w:rsidRPr="008D1279" w:rsidSect="00EF5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6A1A"/>
    <w:multiLevelType w:val="multilevel"/>
    <w:tmpl w:val="658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56D4C"/>
    <w:multiLevelType w:val="multilevel"/>
    <w:tmpl w:val="A86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4400A"/>
    <w:multiLevelType w:val="multilevel"/>
    <w:tmpl w:val="1EC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533FC"/>
    <w:multiLevelType w:val="multilevel"/>
    <w:tmpl w:val="25E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17C69"/>
    <w:multiLevelType w:val="multilevel"/>
    <w:tmpl w:val="542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60CDE"/>
    <w:multiLevelType w:val="multilevel"/>
    <w:tmpl w:val="C98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160B11"/>
    <w:multiLevelType w:val="multilevel"/>
    <w:tmpl w:val="596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7"/>
    <w:rsid w:val="000255C3"/>
    <w:rsid w:val="00034B06"/>
    <w:rsid w:val="000A56D6"/>
    <w:rsid w:val="000C414B"/>
    <w:rsid w:val="000D397D"/>
    <w:rsid w:val="001D6898"/>
    <w:rsid w:val="001E7982"/>
    <w:rsid w:val="001F5DA8"/>
    <w:rsid w:val="0022692A"/>
    <w:rsid w:val="002603DE"/>
    <w:rsid w:val="00263078"/>
    <w:rsid w:val="00265E2D"/>
    <w:rsid w:val="00367F80"/>
    <w:rsid w:val="003F29C1"/>
    <w:rsid w:val="00433A29"/>
    <w:rsid w:val="0044237C"/>
    <w:rsid w:val="0044346C"/>
    <w:rsid w:val="004739C3"/>
    <w:rsid w:val="004B79D9"/>
    <w:rsid w:val="004F4FBE"/>
    <w:rsid w:val="0050445F"/>
    <w:rsid w:val="00546355"/>
    <w:rsid w:val="0057100B"/>
    <w:rsid w:val="005775A5"/>
    <w:rsid w:val="005B5CD6"/>
    <w:rsid w:val="005E30D5"/>
    <w:rsid w:val="005E766D"/>
    <w:rsid w:val="005F274B"/>
    <w:rsid w:val="00662CE0"/>
    <w:rsid w:val="007011DE"/>
    <w:rsid w:val="00727F27"/>
    <w:rsid w:val="007308A0"/>
    <w:rsid w:val="00733198"/>
    <w:rsid w:val="00753CF4"/>
    <w:rsid w:val="0077580F"/>
    <w:rsid w:val="007E5C87"/>
    <w:rsid w:val="007F4DF1"/>
    <w:rsid w:val="008040FE"/>
    <w:rsid w:val="00817D40"/>
    <w:rsid w:val="0084721D"/>
    <w:rsid w:val="00850ECE"/>
    <w:rsid w:val="00863CA9"/>
    <w:rsid w:val="00867E4D"/>
    <w:rsid w:val="008731F4"/>
    <w:rsid w:val="00877477"/>
    <w:rsid w:val="008D1279"/>
    <w:rsid w:val="008F611C"/>
    <w:rsid w:val="00917D76"/>
    <w:rsid w:val="00943ABB"/>
    <w:rsid w:val="00953DAB"/>
    <w:rsid w:val="009A7CD4"/>
    <w:rsid w:val="009B2FAE"/>
    <w:rsid w:val="00A1443D"/>
    <w:rsid w:val="00A16D4C"/>
    <w:rsid w:val="00B545B7"/>
    <w:rsid w:val="00B61CE9"/>
    <w:rsid w:val="00B6617F"/>
    <w:rsid w:val="00BA1D82"/>
    <w:rsid w:val="00BC1451"/>
    <w:rsid w:val="00BE61DC"/>
    <w:rsid w:val="00BF4757"/>
    <w:rsid w:val="00BF4C01"/>
    <w:rsid w:val="00C03ED8"/>
    <w:rsid w:val="00C11553"/>
    <w:rsid w:val="00C2224A"/>
    <w:rsid w:val="00C54581"/>
    <w:rsid w:val="00D22281"/>
    <w:rsid w:val="00D7646E"/>
    <w:rsid w:val="00D94BBD"/>
    <w:rsid w:val="00DC117E"/>
    <w:rsid w:val="00DC7C4B"/>
    <w:rsid w:val="00E048DC"/>
    <w:rsid w:val="00E75B8A"/>
    <w:rsid w:val="00EB47B2"/>
    <w:rsid w:val="00ED15C7"/>
    <w:rsid w:val="00EF5C7D"/>
    <w:rsid w:val="00EF614E"/>
    <w:rsid w:val="00F52F40"/>
    <w:rsid w:val="00F9510D"/>
    <w:rsid w:val="00F96F94"/>
    <w:rsid w:val="00F977A5"/>
    <w:rsid w:val="00FA1AB2"/>
    <w:rsid w:val="00FE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CF51-AB5B-4CCB-B98F-0F384B0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1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011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1D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011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0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FAE"/>
    <w:rPr>
      <w:b/>
      <w:bCs/>
    </w:rPr>
  </w:style>
  <w:style w:type="character" w:styleId="a5">
    <w:name w:val="Hyperlink"/>
    <w:basedOn w:val="a0"/>
    <w:uiPriority w:val="99"/>
    <w:semiHidden/>
    <w:unhideWhenUsed/>
    <w:rsid w:val="0044237C"/>
    <w:rPr>
      <w:color w:val="0000FF"/>
      <w:u w:val="single"/>
    </w:rPr>
  </w:style>
  <w:style w:type="character" w:styleId="a6">
    <w:name w:val="Emphasis"/>
    <w:basedOn w:val="a0"/>
    <w:uiPriority w:val="20"/>
    <w:qFormat/>
    <w:rsid w:val="00C54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851">
      <w:bodyDiv w:val="1"/>
      <w:marLeft w:val="0"/>
      <w:marRight w:val="0"/>
      <w:marTop w:val="0"/>
      <w:marBottom w:val="0"/>
      <w:divBdr>
        <w:top w:val="none" w:sz="0" w:space="0" w:color="auto"/>
        <w:left w:val="none" w:sz="0" w:space="0" w:color="auto"/>
        <w:bottom w:val="none" w:sz="0" w:space="0" w:color="auto"/>
        <w:right w:val="none" w:sz="0" w:space="0" w:color="auto"/>
      </w:divBdr>
    </w:div>
    <w:div w:id="23291542">
      <w:bodyDiv w:val="1"/>
      <w:marLeft w:val="0"/>
      <w:marRight w:val="0"/>
      <w:marTop w:val="0"/>
      <w:marBottom w:val="0"/>
      <w:divBdr>
        <w:top w:val="none" w:sz="0" w:space="0" w:color="auto"/>
        <w:left w:val="none" w:sz="0" w:space="0" w:color="auto"/>
        <w:bottom w:val="none" w:sz="0" w:space="0" w:color="auto"/>
        <w:right w:val="none" w:sz="0" w:space="0" w:color="auto"/>
      </w:divBdr>
    </w:div>
    <w:div w:id="55782857">
      <w:bodyDiv w:val="1"/>
      <w:marLeft w:val="0"/>
      <w:marRight w:val="0"/>
      <w:marTop w:val="0"/>
      <w:marBottom w:val="0"/>
      <w:divBdr>
        <w:top w:val="none" w:sz="0" w:space="0" w:color="auto"/>
        <w:left w:val="none" w:sz="0" w:space="0" w:color="auto"/>
        <w:bottom w:val="none" w:sz="0" w:space="0" w:color="auto"/>
        <w:right w:val="none" w:sz="0" w:space="0" w:color="auto"/>
      </w:divBdr>
      <w:divsChild>
        <w:div w:id="205021082">
          <w:marLeft w:val="225"/>
          <w:marRight w:val="225"/>
          <w:marTop w:val="225"/>
          <w:marBottom w:val="225"/>
          <w:divBdr>
            <w:top w:val="none" w:sz="0" w:space="0" w:color="auto"/>
            <w:left w:val="none" w:sz="0" w:space="0" w:color="auto"/>
            <w:bottom w:val="none" w:sz="0" w:space="0" w:color="auto"/>
            <w:right w:val="none" w:sz="0" w:space="0" w:color="auto"/>
          </w:divBdr>
        </w:div>
        <w:div w:id="1297644800">
          <w:marLeft w:val="150"/>
          <w:marRight w:val="150"/>
          <w:marTop w:val="105"/>
          <w:marBottom w:val="105"/>
          <w:divBdr>
            <w:top w:val="none" w:sz="0" w:space="0" w:color="auto"/>
            <w:left w:val="none" w:sz="0" w:space="0" w:color="auto"/>
            <w:bottom w:val="none" w:sz="0" w:space="0" w:color="auto"/>
            <w:right w:val="none" w:sz="0" w:space="0" w:color="auto"/>
          </w:divBdr>
        </w:div>
      </w:divsChild>
    </w:div>
    <w:div w:id="67457978">
      <w:bodyDiv w:val="1"/>
      <w:marLeft w:val="0"/>
      <w:marRight w:val="0"/>
      <w:marTop w:val="0"/>
      <w:marBottom w:val="0"/>
      <w:divBdr>
        <w:top w:val="none" w:sz="0" w:space="0" w:color="auto"/>
        <w:left w:val="none" w:sz="0" w:space="0" w:color="auto"/>
        <w:bottom w:val="none" w:sz="0" w:space="0" w:color="auto"/>
        <w:right w:val="none" w:sz="0" w:space="0" w:color="auto"/>
      </w:divBdr>
    </w:div>
    <w:div w:id="75061285">
      <w:bodyDiv w:val="1"/>
      <w:marLeft w:val="0"/>
      <w:marRight w:val="0"/>
      <w:marTop w:val="0"/>
      <w:marBottom w:val="0"/>
      <w:divBdr>
        <w:top w:val="none" w:sz="0" w:space="0" w:color="auto"/>
        <w:left w:val="none" w:sz="0" w:space="0" w:color="auto"/>
        <w:bottom w:val="none" w:sz="0" w:space="0" w:color="auto"/>
        <w:right w:val="none" w:sz="0" w:space="0" w:color="auto"/>
      </w:divBdr>
      <w:divsChild>
        <w:div w:id="1811943360">
          <w:marLeft w:val="225"/>
          <w:marRight w:val="225"/>
          <w:marTop w:val="225"/>
          <w:marBottom w:val="225"/>
          <w:divBdr>
            <w:top w:val="none" w:sz="0" w:space="0" w:color="auto"/>
            <w:left w:val="none" w:sz="0" w:space="0" w:color="auto"/>
            <w:bottom w:val="none" w:sz="0" w:space="0" w:color="auto"/>
            <w:right w:val="none" w:sz="0" w:space="0" w:color="auto"/>
          </w:divBdr>
        </w:div>
        <w:div w:id="1411848644">
          <w:marLeft w:val="150"/>
          <w:marRight w:val="150"/>
          <w:marTop w:val="105"/>
          <w:marBottom w:val="105"/>
          <w:divBdr>
            <w:top w:val="none" w:sz="0" w:space="0" w:color="auto"/>
            <w:left w:val="none" w:sz="0" w:space="0" w:color="auto"/>
            <w:bottom w:val="none" w:sz="0" w:space="0" w:color="auto"/>
            <w:right w:val="none" w:sz="0" w:space="0" w:color="auto"/>
          </w:divBdr>
        </w:div>
      </w:divsChild>
    </w:div>
    <w:div w:id="88159240">
      <w:bodyDiv w:val="1"/>
      <w:marLeft w:val="0"/>
      <w:marRight w:val="0"/>
      <w:marTop w:val="0"/>
      <w:marBottom w:val="0"/>
      <w:divBdr>
        <w:top w:val="none" w:sz="0" w:space="0" w:color="auto"/>
        <w:left w:val="none" w:sz="0" w:space="0" w:color="auto"/>
        <w:bottom w:val="none" w:sz="0" w:space="0" w:color="auto"/>
        <w:right w:val="none" w:sz="0" w:space="0" w:color="auto"/>
      </w:divBdr>
    </w:div>
    <w:div w:id="108743469">
      <w:bodyDiv w:val="1"/>
      <w:marLeft w:val="0"/>
      <w:marRight w:val="0"/>
      <w:marTop w:val="0"/>
      <w:marBottom w:val="0"/>
      <w:divBdr>
        <w:top w:val="none" w:sz="0" w:space="0" w:color="auto"/>
        <w:left w:val="none" w:sz="0" w:space="0" w:color="auto"/>
        <w:bottom w:val="none" w:sz="0" w:space="0" w:color="auto"/>
        <w:right w:val="none" w:sz="0" w:space="0" w:color="auto"/>
      </w:divBdr>
    </w:div>
    <w:div w:id="118649671">
      <w:bodyDiv w:val="1"/>
      <w:marLeft w:val="0"/>
      <w:marRight w:val="0"/>
      <w:marTop w:val="0"/>
      <w:marBottom w:val="0"/>
      <w:divBdr>
        <w:top w:val="none" w:sz="0" w:space="0" w:color="auto"/>
        <w:left w:val="none" w:sz="0" w:space="0" w:color="auto"/>
        <w:bottom w:val="none" w:sz="0" w:space="0" w:color="auto"/>
        <w:right w:val="none" w:sz="0" w:space="0" w:color="auto"/>
      </w:divBdr>
    </w:div>
    <w:div w:id="175924463">
      <w:bodyDiv w:val="1"/>
      <w:marLeft w:val="0"/>
      <w:marRight w:val="0"/>
      <w:marTop w:val="0"/>
      <w:marBottom w:val="0"/>
      <w:divBdr>
        <w:top w:val="none" w:sz="0" w:space="0" w:color="auto"/>
        <w:left w:val="none" w:sz="0" w:space="0" w:color="auto"/>
        <w:bottom w:val="none" w:sz="0" w:space="0" w:color="auto"/>
        <w:right w:val="none" w:sz="0" w:space="0" w:color="auto"/>
      </w:divBdr>
    </w:div>
    <w:div w:id="217739803">
      <w:bodyDiv w:val="1"/>
      <w:marLeft w:val="0"/>
      <w:marRight w:val="0"/>
      <w:marTop w:val="0"/>
      <w:marBottom w:val="0"/>
      <w:divBdr>
        <w:top w:val="none" w:sz="0" w:space="0" w:color="auto"/>
        <w:left w:val="none" w:sz="0" w:space="0" w:color="auto"/>
        <w:bottom w:val="none" w:sz="0" w:space="0" w:color="auto"/>
        <w:right w:val="none" w:sz="0" w:space="0" w:color="auto"/>
      </w:divBdr>
    </w:div>
    <w:div w:id="247469203">
      <w:bodyDiv w:val="1"/>
      <w:marLeft w:val="0"/>
      <w:marRight w:val="0"/>
      <w:marTop w:val="0"/>
      <w:marBottom w:val="0"/>
      <w:divBdr>
        <w:top w:val="none" w:sz="0" w:space="0" w:color="auto"/>
        <w:left w:val="none" w:sz="0" w:space="0" w:color="auto"/>
        <w:bottom w:val="none" w:sz="0" w:space="0" w:color="auto"/>
        <w:right w:val="none" w:sz="0" w:space="0" w:color="auto"/>
      </w:divBdr>
    </w:div>
    <w:div w:id="267858870">
      <w:bodyDiv w:val="1"/>
      <w:marLeft w:val="0"/>
      <w:marRight w:val="0"/>
      <w:marTop w:val="0"/>
      <w:marBottom w:val="0"/>
      <w:divBdr>
        <w:top w:val="none" w:sz="0" w:space="0" w:color="auto"/>
        <w:left w:val="none" w:sz="0" w:space="0" w:color="auto"/>
        <w:bottom w:val="none" w:sz="0" w:space="0" w:color="auto"/>
        <w:right w:val="none" w:sz="0" w:space="0" w:color="auto"/>
      </w:divBdr>
    </w:div>
    <w:div w:id="325207633">
      <w:bodyDiv w:val="1"/>
      <w:marLeft w:val="0"/>
      <w:marRight w:val="0"/>
      <w:marTop w:val="0"/>
      <w:marBottom w:val="0"/>
      <w:divBdr>
        <w:top w:val="none" w:sz="0" w:space="0" w:color="auto"/>
        <w:left w:val="none" w:sz="0" w:space="0" w:color="auto"/>
        <w:bottom w:val="none" w:sz="0" w:space="0" w:color="auto"/>
        <w:right w:val="none" w:sz="0" w:space="0" w:color="auto"/>
      </w:divBdr>
      <w:divsChild>
        <w:div w:id="1565338613">
          <w:marLeft w:val="225"/>
          <w:marRight w:val="225"/>
          <w:marTop w:val="225"/>
          <w:marBottom w:val="225"/>
          <w:divBdr>
            <w:top w:val="none" w:sz="0" w:space="0" w:color="auto"/>
            <w:left w:val="none" w:sz="0" w:space="0" w:color="auto"/>
            <w:bottom w:val="none" w:sz="0" w:space="0" w:color="auto"/>
            <w:right w:val="none" w:sz="0" w:space="0" w:color="auto"/>
          </w:divBdr>
        </w:div>
        <w:div w:id="1559127494">
          <w:marLeft w:val="150"/>
          <w:marRight w:val="150"/>
          <w:marTop w:val="105"/>
          <w:marBottom w:val="105"/>
          <w:divBdr>
            <w:top w:val="none" w:sz="0" w:space="0" w:color="auto"/>
            <w:left w:val="none" w:sz="0" w:space="0" w:color="auto"/>
            <w:bottom w:val="none" w:sz="0" w:space="0" w:color="auto"/>
            <w:right w:val="none" w:sz="0" w:space="0" w:color="auto"/>
          </w:divBdr>
        </w:div>
      </w:divsChild>
    </w:div>
    <w:div w:id="375862183">
      <w:bodyDiv w:val="1"/>
      <w:marLeft w:val="0"/>
      <w:marRight w:val="0"/>
      <w:marTop w:val="0"/>
      <w:marBottom w:val="0"/>
      <w:divBdr>
        <w:top w:val="none" w:sz="0" w:space="0" w:color="auto"/>
        <w:left w:val="none" w:sz="0" w:space="0" w:color="auto"/>
        <w:bottom w:val="none" w:sz="0" w:space="0" w:color="auto"/>
        <w:right w:val="none" w:sz="0" w:space="0" w:color="auto"/>
      </w:divBdr>
    </w:div>
    <w:div w:id="404230641">
      <w:bodyDiv w:val="1"/>
      <w:marLeft w:val="0"/>
      <w:marRight w:val="0"/>
      <w:marTop w:val="0"/>
      <w:marBottom w:val="0"/>
      <w:divBdr>
        <w:top w:val="none" w:sz="0" w:space="0" w:color="auto"/>
        <w:left w:val="none" w:sz="0" w:space="0" w:color="auto"/>
        <w:bottom w:val="none" w:sz="0" w:space="0" w:color="auto"/>
        <w:right w:val="none" w:sz="0" w:space="0" w:color="auto"/>
      </w:divBdr>
    </w:div>
    <w:div w:id="468210257">
      <w:bodyDiv w:val="1"/>
      <w:marLeft w:val="0"/>
      <w:marRight w:val="0"/>
      <w:marTop w:val="0"/>
      <w:marBottom w:val="0"/>
      <w:divBdr>
        <w:top w:val="none" w:sz="0" w:space="0" w:color="auto"/>
        <w:left w:val="none" w:sz="0" w:space="0" w:color="auto"/>
        <w:bottom w:val="none" w:sz="0" w:space="0" w:color="auto"/>
        <w:right w:val="none" w:sz="0" w:space="0" w:color="auto"/>
      </w:divBdr>
    </w:div>
    <w:div w:id="473527363">
      <w:bodyDiv w:val="1"/>
      <w:marLeft w:val="0"/>
      <w:marRight w:val="0"/>
      <w:marTop w:val="0"/>
      <w:marBottom w:val="0"/>
      <w:divBdr>
        <w:top w:val="none" w:sz="0" w:space="0" w:color="auto"/>
        <w:left w:val="none" w:sz="0" w:space="0" w:color="auto"/>
        <w:bottom w:val="none" w:sz="0" w:space="0" w:color="auto"/>
        <w:right w:val="none" w:sz="0" w:space="0" w:color="auto"/>
      </w:divBdr>
    </w:div>
    <w:div w:id="488836812">
      <w:bodyDiv w:val="1"/>
      <w:marLeft w:val="0"/>
      <w:marRight w:val="0"/>
      <w:marTop w:val="0"/>
      <w:marBottom w:val="0"/>
      <w:divBdr>
        <w:top w:val="none" w:sz="0" w:space="0" w:color="auto"/>
        <w:left w:val="none" w:sz="0" w:space="0" w:color="auto"/>
        <w:bottom w:val="none" w:sz="0" w:space="0" w:color="auto"/>
        <w:right w:val="none" w:sz="0" w:space="0" w:color="auto"/>
      </w:divBdr>
    </w:div>
    <w:div w:id="531458418">
      <w:bodyDiv w:val="1"/>
      <w:marLeft w:val="0"/>
      <w:marRight w:val="0"/>
      <w:marTop w:val="0"/>
      <w:marBottom w:val="0"/>
      <w:divBdr>
        <w:top w:val="none" w:sz="0" w:space="0" w:color="auto"/>
        <w:left w:val="none" w:sz="0" w:space="0" w:color="auto"/>
        <w:bottom w:val="none" w:sz="0" w:space="0" w:color="auto"/>
        <w:right w:val="none" w:sz="0" w:space="0" w:color="auto"/>
      </w:divBdr>
    </w:div>
    <w:div w:id="549264220">
      <w:bodyDiv w:val="1"/>
      <w:marLeft w:val="0"/>
      <w:marRight w:val="0"/>
      <w:marTop w:val="0"/>
      <w:marBottom w:val="0"/>
      <w:divBdr>
        <w:top w:val="none" w:sz="0" w:space="0" w:color="auto"/>
        <w:left w:val="none" w:sz="0" w:space="0" w:color="auto"/>
        <w:bottom w:val="none" w:sz="0" w:space="0" w:color="auto"/>
        <w:right w:val="none" w:sz="0" w:space="0" w:color="auto"/>
      </w:divBdr>
    </w:div>
    <w:div w:id="591397214">
      <w:bodyDiv w:val="1"/>
      <w:marLeft w:val="0"/>
      <w:marRight w:val="0"/>
      <w:marTop w:val="0"/>
      <w:marBottom w:val="0"/>
      <w:divBdr>
        <w:top w:val="none" w:sz="0" w:space="0" w:color="auto"/>
        <w:left w:val="none" w:sz="0" w:space="0" w:color="auto"/>
        <w:bottom w:val="none" w:sz="0" w:space="0" w:color="auto"/>
        <w:right w:val="none" w:sz="0" w:space="0" w:color="auto"/>
      </w:divBdr>
    </w:div>
    <w:div w:id="623122338">
      <w:bodyDiv w:val="1"/>
      <w:marLeft w:val="0"/>
      <w:marRight w:val="0"/>
      <w:marTop w:val="0"/>
      <w:marBottom w:val="0"/>
      <w:divBdr>
        <w:top w:val="none" w:sz="0" w:space="0" w:color="auto"/>
        <w:left w:val="none" w:sz="0" w:space="0" w:color="auto"/>
        <w:bottom w:val="none" w:sz="0" w:space="0" w:color="auto"/>
        <w:right w:val="none" w:sz="0" w:space="0" w:color="auto"/>
      </w:divBdr>
      <w:divsChild>
        <w:div w:id="216940312">
          <w:marLeft w:val="936"/>
          <w:marRight w:val="0"/>
          <w:marTop w:val="0"/>
          <w:marBottom w:val="0"/>
          <w:divBdr>
            <w:top w:val="none" w:sz="0" w:space="0" w:color="auto"/>
            <w:left w:val="none" w:sz="0" w:space="0" w:color="auto"/>
            <w:bottom w:val="none" w:sz="0" w:space="0" w:color="auto"/>
            <w:right w:val="none" w:sz="0" w:space="0" w:color="auto"/>
          </w:divBdr>
        </w:div>
      </w:divsChild>
    </w:div>
    <w:div w:id="656887466">
      <w:bodyDiv w:val="1"/>
      <w:marLeft w:val="0"/>
      <w:marRight w:val="0"/>
      <w:marTop w:val="0"/>
      <w:marBottom w:val="0"/>
      <w:divBdr>
        <w:top w:val="none" w:sz="0" w:space="0" w:color="auto"/>
        <w:left w:val="none" w:sz="0" w:space="0" w:color="auto"/>
        <w:bottom w:val="none" w:sz="0" w:space="0" w:color="auto"/>
        <w:right w:val="none" w:sz="0" w:space="0" w:color="auto"/>
      </w:divBdr>
    </w:div>
    <w:div w:id="674958101">
      <w:bodyDiv w:val="1"/>
      <w:marLeft w:val="0"/>
      <w:marRight w:val="0"/>
      <w:marTop w:val="0"/>
      <w:marBottom w:val="0"/>
      <w:divBdr>
        <w:top w:val="none" w:sz="0" w:space="0" w:color="auto"/>
        <w:left w:val="none" w:sz="0" w:space="0" w:color="auto"/>
        <w:bottom w:val="none" w:sz="0" w:space="0" w:color="auto"/>
        <w:right w:val="none" w:sz="0" w:space="0" w:color="auto"/>
      </w:divBdr>
    </w:div>
    <w:div w:id="705375833">
      <w:bodyDiv w:val="1"/>
      <w:marLeft w:val="0"/>
      <w:marRight w:val="0"/>
      <w:marTop w:val="0"/>
      <w:marBottom w:val="0"/>
      <w:divBdr>
        <w:top w:val="none" w:sz="0" w:space="0" w:color="auto"/>
        <w:left w:val="none" w:sz="0" w:space="0" w:color="auto"/>
        <w:bottom w:val="none" w:sz="0" w:space="0" w:color="auto"/>
        <w:right w:val="none" w:sz="0" w:space="0" w:color="auto"/>
      </w:divBdr>
    </w:div>
    <w:div w:id="805318163">
      <w:bodyDiv w:val="1"/>
      <w:marLeft w:val="0"/>
      <w:marRight w:val="0"/>
      <w:marTop w:val="0"/>
      <w:marBottom w:val="0"/>
      <w:divBdr>
        <w:top w:val="none" w:sz="0" w:space="0" w:color="auto"/>
        <w:left w:val="none" w:sz="0" w:space="0" w:color="auto"/>
        <w:bottom w:val="none" w:sz="0" w:space="0" w:color="auto"/>
        <w:right w:val="none" w:sz="0" w:space="0" w:color="auto"/>
      </w:divBdr>
    </w:div>
    <w:div w:id="822042060">
      <w:bodyDiv w:val="1"/>
      <w:marLeft w:val="0"/>
      <w:marRight w:val="0"/>
      <w:marTop w:val="0"/>
      <w:marBottom w:val="0"/>
      <w:divBdr>
        <w:top w:val="none" w:sz="0" w:space="0" w:color="auto"/>
        <w:left w:val="none" w:sz="0" w:space="0" w:color="auto"/>
        <w:bottom w:val="none" w:sz="0" w:space="0" w:color="auto"/>
        <w:right w:val="none" w:sz="0" w:space="0" w:color="auto"/>
      </w:divBdr>
    </w:div>
    <w:div w:id="862479932">
      <w:bodyDiv w:val="1"/>
      <w:marLeft w:val="0"/>
      <w:marRight w:val="0"/>
      <w:marTop w:val="0"/>
      <w:marBottom w:val="0"/>
      <w:divBdr>
        <w:top w:val="none" w:sz="0" w:space="0" w:color="auto"/>
        <w:left w:val="none" w:sz="0" w:space="0" w:color="auto"/>
        <w:bottom w:val="none" w:sz="0" w:space="0" w:color="auto"/>
        <w:right w:val="none" w:sz="0" w:space="0" w:color="auto"/>
      </w:divBdr>
    </w:div>
    <w:div w:id="874469230">
      <w:bodyDiv w:val="1"/>
      <w:marLeft w:val="0"/>
      <w:marRight w:val="0"/>
      <w:marTop w:val="0"/>
      <w:marBottom w:val="0"/>
      <w:divBdr>
        <w:top w:val="none" w:sz="0" w:space="0" w:color="auto"/>
        <w:left w:val="none" w:sz="0" w:space="0" w:color="auto"/>
        <w:bottom w:val="none" w:sz="0" w:space="0" w:color="auto"/>
        <w:right w:val="none" w:sz="0" w:space="0" w:color="auto"/>
      </w:divBdr>
    </w:div>
    <w:div w:id="902830338">
      <w:bodyDiv w:val="1"/>
      <w:marLeft w:val="0"/>
      <w:marRight w:val="0"/>
      <w:marTop w:val="0"/>
      <w:marBottom w:val="0"/>
      <w:divBdr>
        <w:top w:val="none" w:sz="0" w:space="0" w:color="auto"/>
        <w:left w:val="none" w:sz="0" w:space="0" w:color="auto"/>
        <w:bottom w:val="none" w:sz="0" w:space="0" w:color="auto"/>
        <w:right w:val="none" w:sz="0" w:space="0" w:color="auto"/>
      </w:divBdr>
    </w:div>
    <w:div w:id="988941184">
      <w:bodyDiv w:val="1"/>
      <w:marLeft w:val="0"/>
      <w:marRight w:val="0"/>
      <w:marTop w:val="0"/>
      <w:marBottom w:val="0"/>
      <w:divBdr>
        <w:top w:val="none" w:sz="0" w:space="0" w:color="auto"/>
        <w:left w:val="none" w:sz="0" w:space="0" w:color="auto"/>
        <w:bottom w:val="none" w:sz="0" w:space="0" w:color="auto"/>
        <w:right w:val="none" w:sz="0" w:space="0" w:color="auto"/>
      </w:divBdr>
    </w:div>
    <w:div w:id="993293085">
      <w:bodyDiv w:val="1"/>
      <w:marLeft w:val="0"/>
      <w:marRight w:val="0"/>
      <w:marTop w:val="0"/>
      <w:marBottom w:val="0"/>
      <w:divBdr>
        <w:top w:val="none" w:sz="0" w:space="0" w:color="auto"/>
        <w:left w:val="none" w:sz="0" w:space="0" w:color="auto"/>
        <w:bottom w:val="none" w:sz="0" w:space="0" w:color="auto"/>
        <w:right w:val="none" w:sz="0" w:space="0" w:color="auto"/>
      </w:divBdr>
    </w:div>
    <w:div w:id="1006788174">
      <w:bodyDiv w:val="1"/>
      <w:marLeft w:val="0"/>
      <w:marRight w:val="0"/>
      <w:marTop w:val="0"/>
      <w:marBottom w:val="0"/>
      <w:divBdr>
        <w:top w:val="none" w:sz="0" w:space="0" w:color="auto"/>
        <w:left w:val="none" w:sz="0" w:space="0" w:color="auto"/>
        <w:bottom w:val="none" w:sz="0" w:space="0" w:color="auto"/>
        <w:right w:val="none" w:sz="0" w:space="0" w:color="auto"/>
      </w:divBdr>
    </w:div>
    <w:div w:id="1025399530">
      <w:bodyDiv w:val="1"/>
      <w:marLeft w:val="0"/>
      <w:marRight w:val="0"/>
      <w:marTop w:val="0"/>
      <w:marBottom w:val="0"/>
      <w:divBdr>
        <w:top w:val="none" w:sz="0" w:space="0" w:color="auto"/>
        <w:left w:val="none" w:sz="0" w:space="0" w:color="auto"/>
        <w:bottom w:val="none" w:sz="0" w:space="0" w:color="auto"/>
        <w:right w:val="none" w:sz="0" w:space="0" w:color="auto"/>
      </w:divBdr>
    </w:div>
    <w:div w:id="1036082226">
      <w:bodyDiv w:val="1"/>
      <w:marLeft w:val="0"/>
      <w:marRight w:val="0"/>
      <w:marTop w:val="0"/>
      <w:marBottom w:val="0"/>
      <w:divBdr>
        <w:top w:val="none" w:sz="0" w:space="0" w:color="auto"/>
        <w:left w:val="none" w:sz="0" w:space="0" w:color="auto"/>
        <w:bottom w:val="none" w:sz="0" w:space="0" w:color="auto"/>
        <w:right w:val="none" w:sz="0" w:space="0" w:color="auto"/>
      </w:divBdr>
    </w:div>
    <w:div w:id="1038358522">
      <w:bodyDiv w:val="1"/>
      <w:marLeft w:val="0"/>
      <w:marRight w:val="0"/>
      <w:marTop w:val="0"/>
      <w:marBottom w:val="0"/>
      <w:divBdr>
        <w:top w:val="none" w:sz="0" w:space="0" w:color="auto"/>
        <w:left w:val="none" w:sz="0" w:space="0" w:color="auto"/>
        <w:bottom w:val="none" w:sz="0" w:space="0" w:color="auto"/>
        <w:right w:val="none" w:sz="0" w:space="0" w:color="auto"/>
      </w:divBdr>
    </w:div>
    <w:div w:id="1055351670">
      <w:bodyDiv w:val="1"/>
      <w:marLeft w:val="0"/>
      <w:marRight w:val="0"/>
      <w:marTop w:val="0"/>
      <w:marBottom w:val="0"/>
      <w:divBdr>
        <w:top w:val="none" w:sz="0" w:space="0" w:color="auto"/>
        <w:left w:val="none" w:sz="0" w:space="0" w:color="auto"/>
        <w:bottom w:val="none" w:sz="0" w:space="0" w:color="auto"/>
        <w:right w:val="none" w:sz="0" w:space="0" w:color="auto"/>
      </w:divBdr>
    </w:div>
    <w:div w:id="1062679347">
      <w:bodyDiv w:val="1"/>
      <w:marLeft w:val="0"/>
      <w:marRight w:val="0"/>
      <w:marTop w:val="0"/>
      <w:marBottom w:val="0"/>
      <w:divBdr>
        <w:top w:val="none" w:sz="0" w:space="0" w:color="auto"/>
        <w:left w:val="none" w:sz="0" w:space="0" w:color="auto"/>
        <w:bottom w:val="none" w:sz="0" w:space="0" w:color="auto"/>
        <w:right w:val="none" w:sz="0" w:space="0" w:color="auto"/>
      </w:divBdr>
    </w:div>
    <w:div w:id="1085879001">
      <w:bodyDiv w:val="1"/>
      <w:marLeft w:val="0"/>
      <w:marRight w:val="0"/>
      <w:marTop w:val="0"/>
      <w:marBottom w:val="0"/>
      <w:divBdr>
        <w:top w:val="none" w:sz="0" w:space="0" w:color="auto"/>
        <w:left w:val="none" w:sz="0" w:space="0" w:color="auto"/>
        <w:bottom w:val="none" w:sz="0" w:space="0" w:color="auto"/>
        <w:right w:val="none" w:sz="0" w:space="0" w:color="auto"/>
      </w:divBdr>
    </w:div>
    <w:div w:id="1095712020">
      <w:bodyDiv w:val="1"/>
      <w:marLeft w:val="0"/>
      <w:marRight w:val="0"/>
      <w:marTop w:val="0"/>
      <w:marBottom w:val="0"/>
      <w:divBdr>
        <w:top w:val="none" w:sz="0" w:space="0" w:color="auto"/>
        <w:left w:val="none" w:sz="0" w:space="0" w:color="auto"/>
        <w:bottom w:val="none" w:sz="0" w:space="0" w:color="auto"/>
        <w:right w:val="none" w:sz="0" w:space="0" w:color="auto"/>
      </w:divBdr>
    </w:div>
    <w:div w:id="1108282553">
      <w:bodyDiv w:val="1"/>
      <w:marLeft w:val="0"/>
      <w:marRight w:val="0"/>
      <w:marTop w:val="0"/>
      <w:marBottom w:val="0"/>
      <w:divBdr>
        <w:top w:val="none" w:sz="0" w:space="0" w:color="auto"/>
        <w:left w:val="none" w:sz="0" w:space="0" w:color="auto"/>
        <w:bottom w:val="none" w:sz="0" w:space="0" w:color="auto"/>
        <w:right w:val="none" w:sz="0" w:space="0" w:color="auto"/>
      </w:divBdr>
    </w:div>
    <w:div w:id="1120875783">
      <w:bodyDiv w:val="1"/>
      <w:marLeft w:val="0"/>
      <w:marRight w:val="0"/>
      <w:marTop w:val="0"/>
      <w:marBottom w:val="0"/>
      <w:divBdr>
        <w:top w:val="none" w:sz="0" w:space="0" w:color="auto"/>
        <w:left w:val="none" w:sz="0" w:space="0" w:color="auto"/>
        <w:bottom w:val="none" w:sz="0" w:space="0" w:color="auto"/>
        <w:right w:val="none" w:sz="0" w:space="0" w:color="auto"/>
      </w:divBdr>
    </w:div>
    <w:div w:id="1138646394">
      <w:bodyDiv w:val="1"/>
      <w:marLeft w:val="0"/>
      <w:marRight w:val="0"/>
      <w:marTop w:val="0"/>
      <w:marBottom w:val="0"/>
      <w:divBdr>
        <w:top w:val="none" w:sz="0" w:space="0" w:color="auto"/>
        <w:left w:val="none" w:sz="0" w:space="0" w:color="auto"/>
        <w:bottom w:val="none" w:sz="0" w:space="0" w:color="auto"/>
        <w:right w:val="none" w:sz="0" w:space="0" w:color="auto"/>
      </w:divBdr>
    </w:div>
    <w:div w:id="1147556220">
      <w:bodyDiv w:val="1"/>
      <w:marLeft w:val="0"/>
      <w:marRight w:val="0"/>
      <w:marTop w:val="0"/>
      <w:marBottom w:val="0"/>
      <w:divBdr>
        <w:top w:val="none" w:sz="0" w:space="0" w:color="auto"/>
        <w:left w:val="none" w:sz="0" w:space="0" w:color="auto"/>
        <w:bottom w:val="none" w:sz="0" w:space="0" w:color="auto"/>
        <w:right w:val="none" w:sz="0" w:space="0" w:color="auto"/>
      </w:divBdr>
    </w:div>
    <w:div w:id="119407428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82">
          <w:marLeft w:val="225"/>
          <w:marRight w:val="225"/>
          <w:marTop w:val="225"/>
          <w:marBottom w:val="225"/>
          <w:divBdr>
            <w:top w:val="none" w:sz="0" w:space="0" w:color="auto"/>
            <w:left w:val="none" w:sz="0" w:space="0" w:color="auto"/>
            <w:bottom w:val="none" w:sz="0" w:space="0" w:color="auto"/>
            <w:right w:val="none" w:sz="0" w:space="0" w:color="auto"/>
          </w:divBdr>
        </w:div>
        <w:div w:id="1338459676">
          <w:marLeft w:val="150"/>
          <w:marRight w:val="150"/>
          <w:marTop w:val="105"/>
          <w:marBottom w:val="105"/>
          <w:divBdr>
            <w:top w:val="none" w:sz="0" w:space="0" w:color="auto"/>
            <w:left w:val="none" w:sz="0" w:space="0" w:color="auto"/>
            <w:bottom w:val="none" w:sz="0" w:space="0" w:color="auto"/>
            <w:right w:val="none" w:sz="0" w:space="0" w:color="auto"/>
          </w:divBdr>
        </w:div>
      </w:divsChild>
    </w:div>
    <w:div w:id="1200820345">
      <w:bodyDiv w:val="1"/>
      <w:marLeft w:val="0"/>
      <w:marRight w:val="0"/>
      <w:marTop w:val="0"/>
      <w:marBottom w:val="0"/>
      <w:divBdr>
        <w:top w:val="none" w:sz="0" w:space="0" w:color="auto"/>
        <w:left w:val="none" w:sz="0" w:space="0" w:color="auto"/>
        <w:bottom w:val="none" w:sz="0" w:space="0" w:color="auto"/>
        <w:right w:val="none" w:sz="0" w:space="0" w:color="auto"/>
      </w:divBdr>
      <w:divsChild>
        <w:div w:id="990256945">
          <w:marLeft w:val="225"/>
          <w:marRight w:val="225"/>
          <w:marTop w:val="225"/>
          <w:marBottom w:val="225"/>
          <w:divBdr>
            <w:top w:val="none" w:sz="0" w:space="0" w:color="auto"/>
            <w:left w:val="none" w:sz="0" w:space="0" w:color="auto"/>
            <w:bottom w:val="none" w:sz="0" w:space="0" w:color="auto"/>
            <w:right w:val="none" w:sz="0" w:space="0" w:color="auto"/>
          </w:divBdr>
        </w:div>
        <w:div w:id="820583875">
          <w:marLeft w:val="150"/>
          <w:marRight w:val="150"/>
          <w:marTop w:val="105"/>
          <w:marBottom w:val="105"/>
          <w:divBdr>
            <w:top w:val="none" w:sz="0" w:space="0" w:color="auto"/>
            <w:left w:val="none" w:sz="0" w:space="0" w:color="auto"/>
            <w:bottom w:val="none" w:sz="0" w:space="0" w:color="auto"/>
            <w:right w:val="none" w:sz="0" w:space="0" w:color="auto"/>
          </w:divBdr>
        </w:div>
      </w:divsChild>
    </w:div>
    <w:div w:id="1213227551">
      <w:bodyDiv w:val="1"/>
      <w:marLeft w:val="0"/>
      <w:marRight w:val="0"/>
      <w:marTop w:val="0"/>
      <w:marBottom w:val="0"/>
      <w:divBdr>
        <w:top w:val="none" w:sz="0" w:space="0" w:color="auto"/>
        <w:left w:val="none" w:sz="0" w:space="0" w:color="auto"/>
        <w:bottom w:val="none" w:sz="0" w:space="0" w:color="auto"/>
        <w:right w:val="none" w:sz="0" w:space="0" w:color="auto"/>
      </w:divBdr>
    </w:div>
    <w:div w:id="1230730365">
      <w:bodyDiv w:val="1"/>
      <w:marLeft w:val="0"/>
      <w:marRight w:val="0"/>
      <w:marTop w:val="0"/>
      <w:marBottom w:val="0"/>
      <w:divBdr>
        <w:top w:val="none" w:sz="0" w:space="0" w:color="auto"/>
        <w:left w:val="none" w:sz="0" w:space="0" w:color="auto"/>
        <w:bottom w:val="none" w:sz="0" w:space="0" w:color="auto"/>
        <w:right w:val="none" w:sz="0" w:space="0" w:color="auto"/>
      </w:divBdr>
    </w:div>
    <w:div w:id="1243297658">
      <w:bodyDiv w:val="1"/>
      <w:marLeft w:val="0"/>
      <w:marRight w:val="0"/>
      <w:marTop w:val="0"/>
      <w:marBottom w:val="0"/>
      <w:divBdr>
        <w:top w:val="none" w:sz="0" w:space="0" w:color="auto"/>
        <w:left w:val="none" w:sz="0" w:space="0" w:color="auto"/>
        <w:bottom w:val="none" w:sz="0" w:space="0" w:color="auto"/>
        <w:right w:val="none" w:sz="0" w:space="0" w:color="auto"/>
      </w:divBdr>
    </w:div>
    <w:div w:id="1303584725">
      <w:bodyDiv w:val="1"/>
      <w:marLeft w:val="0"/>
      <w:marRight w:val="0"/>
      <w:marTop w:val="0"/>
      <w:marBottom w:val="0"/>
      <w:divBdr>
        <w:top w:val="none" w:sz="0" w:space="0" w:color="auto"/>
        <w:left w:val="none" w:sz="0" w:space="0" w:color="auto"/>
        <w:bottom w:val="none" w:sz="0" w:space="0" w:color="auto"/>
        <w:right w:val="none" w:sz="0" w:space="0" w:color="auto"/>
      </w:divBdr>
    </w:div>
    <w:div w:id="1353990331">
      <w:bodyDiv w:val="1"/>
      <w:marLeft w:val="0"/>
      <w:marRight w:val="0"/>
      <w:marTop w:val="0"/>
      <w:marBottom w:val="0"/>
      <w:divBdr>
        <w:top w:val="none" w:sz="0" w:space="0" w:color="auto"/>
        <w:left w:val="none" w:sz="0" w:space="0" w:color="auto"/>
        <w:bottom w:val="none" w:sz="0" w:space="0" w:color="auto"/>
        <w:right w:val="none" w:sz="0" w:space="0" w:color="auto"/>
      </w:divBdr>
    </w:div>
    <w:div w:id="1359045862">
      <w:bodyDiv w:val="1"/>
      <w:marLeft w:val="0"/>
      <w:marRight w:val="0"/>
      <w:marTop w:val="0"/>
      <w:marBottom w:val="0"/>
      <w:divBdr>
        <w:top w:val="none" w:sz="0" w:space="0" w:color="auto"/>
        <w:left w:val="none" w:sz="0" w:space="0" w:color="auto"/>
        <w:bottom w:val="none" w:sz="0" w:space="0" w:color="auto"/>
        <w:right w:val="none" w:sz="0" w:space="0" w:color="auto"/>
      </w:divBdr>
    </w:div>
    <w:div w:id="1378160795">
      <w:bodyDiv w:val="1"/>
      <w:marLeft w:val="0"/>
      <w:marRight w:val="0"/>
      <w:marTop w:val="0"/>
      <w:marBottom w:val="0"/>
      <w:divBdr>
        <w:top w:val="none" w:sz="0" w:space="0" w:color="auto"/>
        <w:left w:val="none" w:sz="0" w:space="0" w:color="auto"/>
        <w:bottom w:val="none" w:sz="0" w:space="0" w:color="auto"/>
        <w:right w:val="none" w:sz="0" w:space="0" w:color="auto"/>
      </w:divBdr>
    </w:div>
    <w:div w:id="1404644900">
      <w:bodyDiv w:val="1"/>
      <w:marLeft w:val="0"/>
      <w:marRight w:val="0"/>
      <w:marTop w:val="0"/>
      <w:marBottom w:val="0"/>
      <w:divBdr>
        <w:top w:val="none" w:sz="0" w:space="0" w:color="auto"/>
        <w:left w:val="none" w:sz="0" w:space="0" w:color="auto"/>
        <w:bottom w:val="none" w:sz="0" w:space="0" w:color="auto"/>
        <w:right w:val="none" w:sz="0" w:space="0" w:color="auto"/>
      </w:divBdr>
    </w:div>
    <w:div w:id="1414007538">
      <w:bodyDiv w:val="1"/>
      <w:marLeft w:val="0"/>
      <w:marRight w:val="0"/>
      <w:marTop w:val="0"/>
      <w:marBottom w:val="0"/>
      <w:divBdr>
        <w:top w:val="none" w:sz="0" w:space="0" w:color="auto"/>
        <w:left w:val="none" w:sz="0" w:space="0" w:color="auto"/>
        <w:bottom w:val="none" w:sz="0" w:space="0" w:color="auto"/>
        <w:right w:val="none" w:sz="0" w:space="0" w:color="auto"/>
      </w:divBdr>
    </w:div>
    <w:div w:id="1503159288">
      <w:bodyDiv w:val="1"/>
      <w:marLeft w:val="0"/>
      <w:marRight w:val="0"/>
      <w:marTop w:val="0"/>
      <w:marBottom w:val="0"/>
      <w:divBdr>
        <w:top w:val="none" w:sz="0" w:space="0" w:color="auto"/>
        <w:left w:val="none" w:sz="0" w:space="0" w:color="auto"/>
        <w:bottom w:val="none" w:sz="0" w:space="0" w:color="auto"/>
        <w:right w:val="none" w:sz="0" w:space="0" w:color="auto"/>
      </w:divBdr>
      <w:divsChild>
        <w:div w:id="1048526754">
          <w:marLeft w:val="225"/>
          <w:marRight w:val="225"/>
          <w:marTop w:val="225"/>
          <w:marBottom w:val="225"/>
          <w:divBdr>
            <w:top w:val="none" w:sz="0" w:space="0" w:color="auto"/>
            <w:left w:val="none" w:sz="0" w:space="0" w:color="auto"/>
            <w:bottom w:val="none" w:sz="0" w:space="0" w:color="auto"/>
            <w:right w:val="none" w:sz="0" w:space="0" w:color="auto"/>
          </w:divBdr>
        </w:div>
        <w:div w:id="921254074">
          <w:marLeft w:val="150"/>
          <w:marRight w:val="150"/>
          <w:marTop w:val="105"/>
          <w:marBottom w:val="105"/>
          <w:divBdr>
            <w:top w:val="none" w:sz="0" w:space="0" w:color="auto"/>
            <w:left w:val="none" w:sz="0" w:space="0" w:color="auto"/>
            <w:bottom w:val="none" w:sz="0" w:space="0" w:color="auto"/>
            <w:right w:val="none" w:sz="0" w:space="0" w:color="auto"/>
          </w:divBdr>
        </w:div>
      </w:divsChild>
    </w:div>
    <w:div w:id="1506284107">
      <w:bodyDiv w:val="1"/>
      <w:marLeft w:val="0"/>
      <w:marRight w:val="0"/>
      <w:marTop w:val="0"/>
      <w:marBottom w:val="0"/>
      <w:divBdr>
        <w:top w:val="none" w:sz="0" w:space="0" w:color="auto"/>
        <w:left w:val="none" w:sz="0" w:space="0" w:color="auto"/>
        <w:bottom w:val="none" w:sz="0" w:space="0" w:color="auto"/>
        <w:right w:val="none" w:sz="0" w:space="0" w:color="auto"/>
      </w:divBdr>
    </w:div>
    <w:div w:id="1509517788">
      <w:bodyDiv w:val="1"/>
      <w:marLeft w:val="0"/>
      <w:marRight w:val="0"/>
      <w:marTop w:val="0"/>
      <w:marBottom w:val="0"/>
      <w:divBdr>
        <w:top w:val="none" w:sz="0" w:space="0" w:color="auto"/>
        <w:left w:val="none" w:sz="0" w:space="0" w:color="auto"/>
        <w:bottom w:val="none" w:sz="0" w:space="0" w:color="auto"/>
        <w:right w:val="none" w:sz="0" w:space="0" w:color="auto"/>
      </w:divBdr>
    </w:div>
    <w:div w:id="1510487753">
      <w:bodyDiv w:val="1"/>
      <w:marLeft w:val="0"/>
      <w:marRight w:val="0"/>
      <w:marTop w:val="0"/>
      <w:marBottom w:val="0"/>
      <w:divBdr>
        <w:top w:val="none" w:sz="0" w:space="0" w:color="auto"/>
        <w:left w:val="none" w:sz="0" w:space="0" w:color="auto"/>
        <w:bottom w:val="none" w:sz="0" w:space="0" w:color="auto"/>
        <w:right w:val="none" w:sz="0" w:space="0" w:color="auto"/>
      </w:divBdr>
      <w:divsChild>
        <w:div w:id="986907516">
          <w:marLeft w:val="225"/>
          <w:marRight w:val="225"/>
          <w:marTop w:val="225"/>
          <w:marBottom w:val="225"/>
          <w:divBdr>
            <w:top w:val="none" w:sz="0" w:space="0" w:color="auto"/>
            <w:left w:val="none" w:sz="0" w:space="0" w:color="auto"/>
            <w:bottom w:val="none" w:sz="0" w:space="0" w:color="auto"/>
            <w:right w:val="none" w:sz="0" w:space="0" w:color="auto"/>
          </w:divBdr>
        </w:div>
        <w:div w:id="765688569">
          <w:marLeft w:val="150"/>
          <w:marRight w:val="150"/>
          <w:marTop w:val="105"/>
          <w:marBottom w:val="105"/>
          <w:divBdr>
            <w:top w:val="none" w:sz="0" w:space="0" w:color="auto"/>
            <w:left w:val="none" w:sz="0" w:space="0" w:color="auto"/>
            <w:bottom w:val="none" w:sz="0" w:space="0" w:color="auto"/>
            <w:right w:val="none" w:sz="0" w:space="0" w:color="auto"/>
          </w:divBdr>
        </w:div>
      </w:divsChild>
    </w:div>
    <w:div w:id="1528565787">
      <w:bodyDiv w:val="1"/>
      <w:marLeft w:val="0"/>
      <w:marRight w:val="0"/>
      <w:marTop w:val="0"/>
      <w:marBottom w:val="0"/>
      <w:divBdr>
        <w:top w:val="none" w:sz="0" w:space="0" w:color="auto"/>
        <w:left w:val="none" w:sz="0" w:space="0" w:color="auto"/>
        <w:bottom w:val="none" w:sz="0" w:space="0" w:color="auto"/>
        <w:right w:val="none" w:sz="0" w:space="0" w:color="auto"/>
      </w:divBdr>
    </w:div>
    <w:div w:id="1530488515">
      <w:bodyDiv w:val="1"/>
      <w:marLeft w:val="0"/>
      <w:marRight w:val="0"/>
      <w:marTop w:val="0"/>
      <w:marBottom w:val="0"/>
      <w:divBdr>
        <w:top w:val="none" w:sz="0" w:space="0" w:color="auto"/>
        <w:left w:val="none" w:sz="0" w:space="0" w:color="auto"/>
        <w:bottom w:val="none" w:sz="0" w:space="0" w:color="auto"/>
        <w:right w:val="none" w:sz="0" w:space="0" w:color="auto"/>
      </w:divBdr>
    </w:div>
    <w:div w:id="1550412056">
      <w:bodyDiv w:val="1"/>
      <w:marLeft w:val="0"/>
      <w:marRight w:val="0"/>
      <w:marTop w:val="0"/>
      <w:marBottom w:val="0"/>
      <w:divBdr>
        <w:top w:val="none" w:sz="0" w:space="0" w:color="auto"/>
        <w:left w:val="none" w:sz="0" w:space="0" w:color="auto"/>
        <w:bottom w:val="none" w:sz="0" w:space="0" w:color="auto"/>
        <w:right w:val="none" w:sz="0" w:space="0" w:color="auto"/>
      </w:divBdr>
    </w:div>
    <w:div w:id="1556624715">
      <w:bodyDiv w:val="1"/>
      <w:marLeft w:val="0"/>
      <w:marRight w:val="0"/>
      <w:marTop w:val="0"/>
      <w:marBottom w:val="0"/>
      <w:divBdr>
        <w:top w:val="none" w:sz="0" w:space="0" w:color="auto"/>
        <w:left w:val="none" w:sz="0" w:space="0" w:color="auto"/>
        <w:bottom w:val="none" w:sz="0" w:space="0" w:color="auto"/>
        <w:right w:val="none" w:sz="0" w:space="0" w:color="auto"/>
      </w:divBdr>
    </w:div>
    <w:div w:id="1598177731">
      <w:bodyDiv w:val="1"/>
      <w:marLeft w:val="0"/>
      <w:marRight w:val="0"/>
      <w:marTop w:val="0"/>
      <w:marBottom w:val="0"/>
      <w:divBdr>
        <w:top w:val="none" w:sz="0" w:space="0" w:color="auto"/>
        <w:left w:val="none" w:sz="0" w:space="0" w:color="auto"/>
        <w:bottom w:val="none" w:sz="0" w:space="0" w:color="auto"/>
        <w:right w:val="none" w:sz="0" w:space="0" w:color="auto"/>
      </w:divBdr>
    </w:div>
    <w:div w:id="1625845098">
      <w:bodyDiv w:val="1"/>
      <w:marLeft w:val="0"/>
      <w:marRight w:val="0"/>
      <w:marTop w:val="0"/>
      <w:marBottom w:val="0"/>
      <w:divBdr>
        <w:top w:val="none" w:sz="0" w:space="0" w:color="auto"/>
        <w:left w:val="none" w:sz="0" w:space="0" w:color="auto"/>
        <w:bottom w:val="none" w:sz="0" w:space="0" w:color="auto"/>
        <w:right w:val="none" w:sz="0" w:space="0" w:color="auto"/>
      </w:divBdr>
    </w:div>
    <w:div w:id="1629236216">
      <w:bodyDiv w:val="1"/>
      <w:marLeft w:val="0"/>
      <w:marRight w:val="0"/>
      <w:marTop w:val="0"/>
      <w:marBottom w:val="0"/>
      <w:divBdr>
        <w:top w:val="none" w:sz="0" w:space="0" w:color="auto"/>
        <w:left w:val="none" w:sz="0" w:space="0" w:color="auto"/>
        <w:bottom w:val="none" w:sz="0" w:space="0" w:color="auto"/>
        <w:right w:val="none" w:sz="0" w:space="0" w:color="auto"/>
      </w:divBdr>
    </w:div>
    <w:div w:id="1722509345">
      <w:bodyDiv w:val="1"/>
      <w:marLeft w:val="0"/>
      <w:marRight w:val="0"/>
      <w:marTop w:val="0"/>
      <w:marBottom w:val="0"/>
      <w:divBdr>
        <w:top w:val="none" w:sz="0" w:space="0" w:color="auto"/>
        <w:left w:val="none" w:sz="0" w:space="0" w:color="auto"/>
        <w:bottom w:val="none" w:sz="0" w:space="0" w:color="auto"/>
        <w:right w:val="none" w:sz="0" w:space="0" w:color="auto"/>
      </w:divBdr>
    </w:div>
    <w:div w:id="1822114181">
      <w:bodyDiv w:val="1"/>
      <w:marLeft w:val="0"/>
      <w:marRight w:val="0"/>
      <w:marTop w:val="0"/>
      <w:marBottom w:val="0"/>
      <w:divBdr>
        <w:top w:val="none" w:sz="0" w:space="0" w:color="auto"/>
        <w:left w:val="none" w:sz="0" w:space="0" w:color="auto"/>
        <w:bottom w:val="none" w:sz="0" w:space="0" w:color="auto"/>
        <w:right w:val="none" w:sz="0" w:space="0" w:color="auto"/>
      </w:divBdr>
      <w:divsChild>
        <w:div w:id="311562534">
          <w:marLeft w:val="225"/>
          <w:marRight w:val="225"/>
          <w:marTop w:val="225"/>
          <w:marBottom w:val="225"/>
          <w:divBdr>
            <w:top w:val="none" w:sz="0" w:space="0" w:color="auto"/>
            <w:left w:val="none" w:sz="0" w:space="0" w:color="auto"/>
            <w:bottom w:val="none" w:sz="0" w:space="0" w:color="auto"/>
            <w:right w:val="none" w:sz="0" w:space="0" w:color="auto"/>
          </w:divBdr>
        </w:div>
        <w:div w:id="1613513228">
          <w:marLeft w:val="150"/>
          <w:marRight w:val="150"/>
          <w:marTop w:val="105"/>
          <w:marBottom w:val="105"/>
          <w:divBdr>
            <w:top w:val="none" w:sz="0" w:space="0" w:color="auto"/>
            <w:left w:val="none" w:sz="0" w:space="0" w:color="auto"/>
            <w:bottom w:val="none" w:sz="0" w:space="0" w:color="auto"/>
            <w:right w:val="none" w:sz="0" w:space="0" w:color="auto"/>
          </w:divBdr>
        </w:div>
      </w:divsChild>
    </w:div>
    <w:div w:id="1831368887">
      <w:bodyDiv w:val="1"/>
      <w:marLeft w:val="0"/>
      <w:marRight w:val="0"/>
      <w:marTop w:val="0"/>
      <w:marBottom w:val="0"/>
      <w:divBdr>
        <w:top w:val="none" w:sz="0" w:space="0" w:color="auto"/>
        <w:left w:val="none" w:sz="0" w:space="0" w:color="auto"/>
        <w:bottom w:val="none" w:sz="0" w:space="0" w:color="auto"/>
        <w:right w:val="none" w:sz="0" w:space="0" w:color="auto"/>
      </w:divBdr>
    </w:div>
    <w:div w:id="1840655255">
      <w:bodyDiv w:val="1"/>
      <w:marLeft w:val="0"/>
      <w:marRight w:val="0"/>
      <w:marTop w:val="0"/>
      <w:marBottom w:val="0"/>
      <w:divBdr>
        <w:top w:val="none" w:sz="0" w:space="0" w:color="auto"/>
        <w:left w:val="none" w:sz="0" w:space="0" w:color="auto"/>
        <w:bottom w:val="none" w:sz="0" w:space="0" w:color="auto"/>
        <w:right w:val="none" w:sz="0" w:space="0" w:color="auto"/>
      </w:divBdr>
    </w:div>
    <w:div w:id="1851874131">
      <w:bodyDiv w:val="1"/>
      <w:marLeft w:val="0"/>
      <w:marRight w:val="0"/>
      <w:marTop w:val="0"/>
      <w:marBottom w:val="0"/>
      <w:divBdr>
        <w:top w:val="none" w:sz="0" w:space="0" w:color="auto"/>
        <w:left w:val="none" w:sz="0" w:space="0" w:color="auto"/>
        <w:bottom w:val="none" w:sz="0" w:space="0" w:color="auto"/>
        <w:right w:val="none" w:sz="0" w:space="0" w:color="auto"/>
      </w:divBdr>
    </w:div>
    <w:div w:id="1852799680">
      <w:bodyDiv w:val="1"/>
      <w:marLeft w:val="0"/>
      <w:marRight w:val="0"/>
      <w:marTop w:val="0"/>
      <w:marBottom w:val="0"/>
      <w:divBdr>
        <w:top w:val="none" w:sz="0" w:space="0" w:color="auto"/>
        <w:left w:val="none" w:sz="0" w:space="0" w:color="auto"/>
        <w:bottom w:val="none" w:sz="0" w:space="0" w:color="auto"/>
        <w:right w:val="none" w:sz="0" w:space="0" w:color="auto"/>
      </w:divBdr>
    </w:div>
    <w:div w:id="1868904805">
      <w:bodyDiv w:val="1"/>
      <w:marLeft w:val="0"/>
      <w:marRight w:val="0"/>
      <w:marTop w:val="0"/>
      <w:marBottom w:val="0"/>
      <w:divBdr>
        <w:top w:val="none" w:sz="0" w:space="0" w:color="auto"/>
        <w:left w:val="none" w:sz="0" w:space="0" w:color="auto"/>
        <w:bottom w:val="none" w:sz="0" w:space="0" w:color="auto"/>
        <w:right w:val="none" w:sz="0" w:space="0" w:color="auto"/>
      </w:divBdr>
      <w:divsChild>
        <w:div w:id="18774522">
          <w:marLeft w:val="225"/>
          <w:marRight w:val="225"/>
          <w:marTop w:val="225"/>
          <w:marBottom w:val="225"/>
          <w:divBdr>
            <w:top w:val="none" w:sz="0" w:space="0" w:color="auto"/>
            <w:left w:val="none" w:sz="0" w:space="0" w:color="auto"/>
            <w:bottom w:val="none" w:sz="0" w:space="0" w:color="auto"/>
            <w:right w:val="none" w:sz="0" w:space="0" w:color="auto"/>
          </w:divBdr>
        </w:div>
        <w:div w:id="625307775">
          <w:marLeft w:val="150"/>
          <w:marRight w:val="150"/>
          <w:marTop w:val="105"/>
          <w:marBottom w:val="105"/>
          <w:divBdr>
            <w:top w:val="none" w:sz="0" w:space="0" w:color="auto"/>
            <w:left w:val="none" w:sz="0" w:space="0" w:color="auto"/>
            <w:bottom w:val="none" w:sz="0" w:space="0" w:color="auto"/>
            <w:right w:val="none" w:sz="0" w:space="0" w:color="auto"/>
          </w:divBdr>
        </w:div>
      </w:divsChild>
    </w:div>
    <w:div w:id="1876649506">
      <w:bodyDiv w:val="1"/>
      <w:marLeft w:val="0"/>
      <w:marRight w:val="0"/>
      <w:marTop w:val="0"/>
      <w:marBottom w:val="0"/>
      <w:divBdr>
        <w:top w:val="none" w:sz="0" w:space="0" w:color="auto"/>
        <w:left w:val="none" w:sz="0" w:space="0" w:color="auto"/>
        <w:bottom w:val="none" w:sz="0" w:space="0" w:color="auto"/>
        <w:right w:val="none" w:sz="0" w:space="0" w:color="auto"/>
      </w:divBdr>
    </w:div>
    <w:div w:id="1887915422">
      <w:bodyDiv w:val="1"/>
      <w:marLeft w:val="0"/>
      <w:marRight w:val="0"/>
      <w:marTop w:val="0"/>
      <w:marBottom w:val="0"/>
      <w:divBdr>
        <w:top w:val="none" w:sz="0" w:space="0" w:color="auto"/>
        <w:left w:val="none" w:sz="0" w:space="0" w:color="auto"/>
        <w:bottom w:val="none" w:sz="0" w:space="0" w:color="auto"/>
        <w:right w:val="none" w:sz="0" w:space="0" w:color="auto"/>
      </w:divBdr>
    </w:div>
    <w:div w:id="1961061928">
      <w:bodyDiv w:val="1"/>
      <w:marLeft w:val="0"/>
      <w:marRight w:val="0"/>
      <w:marTop w:val="0"/>
      <w:marBottom w:val="0"/>
      <w:divBdr>
        <w:top w:val="none" w:sz="0" w:space="0" w:color="auto"/>
        <w:left w:val="none" w:sz="0" w:space="0" w:color="auto"/>
        <w:bottom w:val="none" w:sz="0" w:space="0" w:color="auto"/>
        <w:right w:val="none" w:sz="0" w:space="0" w:color="auto"/>
      </w:divBdr>
      <w:divsChild>
        <w:div w:id="488601200">
          <w:marLeft w:val="225"/>
          <w:marRight w:val="225"/>
          <w:marTop w:val="225"/>
          <w:marBottom w:val="225"/>
          <w:divBdr>
            <w:top w:val="none" w:sz="0" w:space="0" w:color="auto"/>
            <w:left w:val="none" w:sz="0" w:space="0" w:color="auto"/>
            <w:bottom w:val="none" w:sz="0" w:space="0" w:color="auto"/>
            <w:right w:val="none" w:sz="0" w:space="0" w:color="auto"/>
          </w:divBdr>
        </w:div>
        <w:div w:id="1406415181">
          <w:marLeft w:val="150"/>
          <w:marRight w:val="150"/>
          <w:marTop w:val="105"/>
          <w:marBottom w:val="105"/>
          <w:divBdr>
            <w:top w:val="none" w:sz="0" w:space="0" w:color="auto"/>
            <w:left w:val="none" w:sz="0" w:space="0" w:color="auto"/>
            <w:bottom w:val="none" w:sz="0" w:space="0" w:color="auto"/>
            <w:right w:val="none" w:sz="0" w:space="0" w:color="auto"/>
          </w:divBdr>
        </w:div>
      </w:divsChild>
    </w:div>
    <w:div w:id="1978100373">
      <w:bodyDiv w:val="1"/>
      <w:marLeft w:val="0"/>
      <w:marRight w:val="0"/>
      <w:marTop w:val="0"/>
      <w:marBottom w:val="0"/>
      <w:divBdr>
        <w:top w:val="none" w:sz="0" w:space="0" w:color="auto"/>
        <w:left w:val="none" w:sz="0" w:space="0" w:color="auto"/>
        <w:bottom w:val="none" w:sz="0" w:space="0" w:color="auto"/>
        <w:right w:val="none" w:sz="0" w:space="0" w:color="auto"/>
      </w:divBdr>
    </w:div>
    <w:div w:id="1982955026">
      <w:bodyDiv w:val="1"/>
      <w:marLeft w:val="0"/>
      <w:marRight w:val="0"/>
      <w:marTop w:val="0"/>
      <w:marBottom w:val="0"/>
      <w:divBdr>
        <w:top w:val="none" w:sz="0" w:space="0" w:color="auto"/>
        <w:left w:val="none" w:sz="0" w:space="0" w:color="auto"/>
        <w:bottom w:val="none" w:sz="0" w:space="0" w:color="auto"/>
        <w:right w:val="none" w:sz="0" w:space="0" w:color="auto"/>
      </w:divBdr>
    </w:div>
    <w:div w:id="2111267537">
      <w:bodyDiv w:val="1"/>
      <w:marLeft w:val="0"/>
      <w:marRight w:val="0"/>
      <w:marTop w:val="0"/>
      <w:marBottom w:val="0"/>
      <w:divBdr>
        <w:top w:val="none" w:sz="0" w:space="0" w:color="auto"/>
        <w:left w:val="none" w:sz="0" w:space="0" w:color="auto"/>
        <w:bottom w:val="none" w:sz="0" w:space="0" w:color="auto"/>
        <w:right w:val="none" w:sz="0" w:space="0" w:color="auto"/>
      </w:divBdr>
    </w:div>
    <w:div w:id="21273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223</Words>
  <Characters>1274</Characters>
  <Application>Microsoft Office Word</Application>
  <DocSecurity>0</DocSecurity>
  <Lines>10</Lines>
  <Paragraphs>2</Paragraphs>
  <ScaleCrop>false</ScaleCrop>
  <Company>SPecialiST RePack</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81</cp:revision>
  <dcterms:created xsi:type="dcterms:W3CDTF">2021-08-19T06:32:00Z</dcterms:created>
  <dcterms:modified xsi:type="dcterms:W3CDTF">2021-08-19T08:16:00Z</dcterms:modified>
</cp:coreProperties>
</file>