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Информация о процедуре предоставления налоговых вычетов в упрощенном порядке</w:t>
      </w:r>
    </w:p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21 мая 2021 года вступают в силу изменения законодательства, предусматривающие возможность получения налогоплательщиками – физическими лицами инвестиционных и имущественных налоговых вычетов по налогу на доходы физических лиц на приобретение жилья и уплату процентов по целевым займам (кредитам) в упрощенном порядке (Федеральный закон от 20.04.2021 № 100-ФЗ «О внесении изменений в части первую и вторую Налогового кодекса Российской Федерации»).</w:t>
      </w:r>
    </w:p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рамках упрощенного порядка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налогоплательщики, имеющие личный кабинет</w:t>
      </w:r>
      <w:r>
        <w:rPr>
          <w:rFonts w:ascii="Palatino Linotype" w:hAnsi="Palatino Linotype"/>
          <w:color w:val="000000"/>
          <w:sz w:val="21"/>
          <w:szCs w:val="21"/>
        </w:rPr>
        <w:t> на сайте ФНС России, смогут получить такие вычеты существенно быстрее и без необходимости направления в налоговые органы декларации 3-НДФЛ и пакета подтверждающих право на вычет документов.</w:t>
      </w:r>
    </w:p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Вся информация, необходимая для проверки права граждан на налоговый вычет, будет поступать в налоговые органы (с их согласия) напрямую от налоговых агентов (банков) - участников информационного обмена с ФНС России.</w:t>
      </w:r>
    </w:p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 этом, вычетом в упрощенном порядке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смогут воспользоваться только граждане, заключившие договоры на приобретение недвижимого имущества / договор на ведение индивидуального инвестиционного счета с банками (налоговыми агентами), присоединившимися к такому информационному взаимодействию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Участие банков в информационном взаимодействии с ФНС России является добровольным. Актуальный перечень участников информационного взаимодействия, являющихся основными источниками сведений для предоставления вычета в упрощенном порядке, будет размещаться на официальном сайте ФНС России.</w:t>
      </w:r>
    </w:p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Налогоплательщики будут проинформированы о возможности получения вычета в упрощенном порядке специальным сообщением в своем личном кабинете на сайте ФНС России непосредственно по факту поступления от банков сведений, а также смогут отследить весь процесс с момента подписания автоматически предзаполненного заявления на вычет до возврата налога.</w:t>
      </w:r>
    </w:p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Таким образом,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до появления предзаполненного заявления в личном кабинете налогоплательщику не требуется осуществлять каких-либо действий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Налоговый орган в срок до одного месяца с даты подписания налогоплательщиком предзаполненного заявления осуществляет его камеральную налоговую проверку. В случае положительного решения, возврат денежных средств осуществляется в течение 15 дней.</w:t>
      </w:r>
    </w:p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уточнения возможности получения налоговых вычетов в упрощенном порядке следует обратиться к налоговому агенту (банку), с которым заключен договор на ведение индивидуального инвестиционного счета (договор по приобретению имущества).</w:t>
      </w:r>
    </w:p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Новый упрощенный порядок не отменяет возможности получения имущественных налоговых вычетов посредством подачи декларации 3-НДФЛ. Срок проведения камеральной налоговой проверки в таком случае остается прежним и составляет 3 месяца. На процедуры возврата денежных средств отводится один месяц.</w:t>
      </w:r>
    </w:p>
    <w:p w:rsidR="00B003DD" w:rsidRDefault="00B003DD" w:rsidP="00B003D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Подробнее об упрощенном механизме получения налоговых вычетов можно ознакомиться на промо-странице «Упрощенный порядок получения вычетов по НДФЛ», которая размещена на сайте ФНС России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(</w:t>
      </w:r>
      <w:hyperlink r:id="rId4" w:history="1">
        <w:r>
          <w:rPr>
            <w:rStyle w:val="a6"/>
            <w:rFonts w:ascii="Palatino Linotype" w:hAnsi="Palatino Linotype"/>
            <w:b/>
            <w:bCs/>
            <w:sz w:val="21"/>
            <w:szCs w:val="21"/>
          </w:rPr>
          <w:t>https://www.nalog.gov.ru/rn38/</w:t>
        </w:r>
      </w:hyperlink>
      <w:r>
        <w:rPr>
          <w:rStyle w:val="a4"/>
          <w:rFonts w:ascii="Palatino Linotype" w:hAnsi="Palatino Linotype"/>
          <w:color w:val="000000"/>
          <w:sz w:val="21"/>
          <w:szCs w:val="21"/>
        </w:rPr>
        <w:t> Главная страница).</w:t>
      </w:r>
    </w:p>
    <w:p w:rsidR="003554B0" w:rsidRPr="00B003DD" w:rsidRDefault="00B003DD" w:rsidP="00B003DD">
      <w:bookmarkStart w:id="0" w:name="_GoBack"/>
      <w:bookmarkEnd w:id="0"/>
    </w:p>
    <w:sectPr w:rsidR="003554B0" w:rsidRPr="00B0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314A1D"/>
    <w:rsid w:val="003A74F6"/>
    <w:rsid w:val="004739C3"/>
    <w:rsid w:val="00552AAD"/>
    <w:rsid w:val="005875AF"/>
    <w:rsid w:val="00610E18"/>
    <w:rsid w:val="006E0C22"/>
    <w:rsid w:val="0084721D"/>
    <w:rsid w:val="0085017C"/>
    <w:rsid w:val="008F495C"/>
    <w:rsid w:val="0092799F"/>
    <w:rsid w:val="009E1C38"/>
    <w:rsid w:val="009F1988"/>
    <w:rsid w:val="009F7CEB"/>
    <w:rsid w:val="00B003DD"/>
    <w:rsid w:val="00B633CD"/>
    <w:rsid w:val="00BB70C1"/>
    <w:rsid w:val="00BE1AB8"/>
    <w:rsid w:val="00E44409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</cp:revision>
  <dcterms:created xsi:type="dcterms:W3CDTF">2021-08-20T01:07:00Z</dcterms:created>
  <dcterms:modified xsi:type="dcterms:W3CDTF">2021-08-20T02:13:00Z</dcterms:modified>
</cp:coreProperties>
</file>