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D0" w:rsidRDefault="006C35D0" w:rsidP="00EF48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E9A">
        <w:rPr>
          <w:rFonts w:ascii="Times New Roman" w:hAnsi="Times New Roman" w:cs="Times New Roman"/>
          <w:b/>
          <w:sz w:val="28"/>
          <w:szCs w:val="28"/>
        </w:rPr>
        <w:t>Как не попасться в руки мошенников при приобретении товаров, работ, услуг через интернет</w:t>
      </w:r>
    </w:p>
    <w:p w:rsidR="00EF48DE" w:rsidRPr="00667E9A" w:rsidRDefault="00EF48DE" w:rsidP="00EF48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78D" w:rsidRPr="00667E9A" w:rsidRDefault="00FE1032" w:rsidP="00EF48D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667E9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Все большую популярность приобретает заказ товаров, работ, услуг через сеть «Интернет». Это удобно, быстро, легко и самое главное дешево. С популярностью таких услуг растет и количество жалоб потребителей на их качество. К </w:t>
      </w:r>
      <w:proofErr w:type="gramStart"/>
      <w:r w:rsidRPr="00667E9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сожалению</w:t>
      </w:r>
      <w:proofErr w:type="gramEnd"/>
      <w:r w:rsidRPr="00667E9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риск стать жертвой мошенников велик, да и сам потребитель впоследствии не знает куда, к кому и каким образом предъявить свои требования. На что обратить внимание при заказе товаров, работ услуг через интернет? Как не стать жертвой мошенников? </w:t>
      </w:r>
      <w:r w:rsidR="0081478D" w:rsidRPr="00667E9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Чтобы не стать жертвой интернет – мошенников нужно соблюдать следующие правила:</w:t>
      </w:r>
    </w:p>
    <w:p w:rsidR="00FE1032" w:rsidRPr="00667E9A" w:rsidRDefault="00FE1032" w:rsidP="00EF48D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667E9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1) Обратите внимание на оформление сайта, разделов. На главной странице сайта Вы увидите разделы «О Нас», «О компании», «Адреса и телефоны» и т.п. Как правило, компания нацелена на плодотворное сотрудничество с клиентами, учет пожеланий и интересов клиента. К тому же, сотрудники помогут Вам с размером, цветом в выборе вещей либо помогут Вам оформить заказ в соответствии со спецификой предлагаемых работ, услуг.</w:t>
      </w:r>
    </w:p>
    <w:p w:rsidR="00FE1032" w:rsidRPr="00667E9A" w:rsidRDefault="00FE1032" w:rsidP="00EF48D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667E9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Если же онлайн – магазин не предоставляет таких данных, в случае нарушений Ваших прав Вы не будете </w:t>
      </w:r>
      <w:proofErr w:type="gramStart"/>
      <w:r w:rsidRPr="00667E9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знать</w:t>
      </w:r>
      <w:proofErr w:type="gramEnd"/>
      <w:r w:rsidRPr="00667E9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куда и кому предъявить свои требования.</w:t>
      </w:r>
    </w:p>
    <w:p w:rsidR="00FE1032" w:rsidRPr="00667E9A" w:rsidRDefault="00FE1032" w:rsidP="00EF48D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667E9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2) В </w:t>
      </w:r>
      <w:proofErr w:type="gramStart"/>
      <w:r w:rsidRPr="00667E9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разделах</w:t>
      </w:r>
      <w:proofErr w:type="gramEnd"/>
      <w:r w:rsidRPr="00667E9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«Контактная информация» должны быть указаны реквизиты: ОНН, КПП, ОГРН, ФИО и адре</w:t>
      </w:r>
      <w:r w:rsidR="009E72C0" w:rsidRPr="00667E9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</w:t>
      </w:r>
      <w:r w:rsidRPr="00667E9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 местонахождения, если владельцем является индивидуальный предприниматель. Зная ОГРН организации или ФИО, вы сможете проверить наличие регистрации в качестве юридического лица или индивидуального предпринимателя.</w:t>
      </w:r>
    </w:p>
    <w:p w:rsidR="00FE1032" w:rsidRPr="00667E9A" w:rsidRDefault="00FE1032" w:rsidP="00EF48D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548DD4" w:themeColor="text2" w:themeTint="99"/>
          <w:sz w:val="28"/>
          <w:szCs w:val="28"/>
          <w:shd w:val="clear" w:color="auto" w:fill="FFFFFF"/>
        </w:rPr>
      </w:pPr>
      <w:r w:rsidRPr="00667E9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Сделать это можно на </w:t>
      </w:r>
      <w:r w:rsidRPr="00EF48D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сайте </w:t>
      </w:r>
      <w:proofErr w:type="spellStart"/>
      <w:r w:rsidRPr="00EF48D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egrul</w:t>
      </w:r>
      <w:proofErr w:type="spellEnd"/>
      <w:r w:rsidRPr="00EF48D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 w:rsidRPr="00EF48D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nalog</w:t>
      </w:r>
      <w:proofErr w:type="spellEnd"/>
      <w:r w:rsidRPr="00EF48D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 w:rsidRPr="00EF48D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ru</w:t>
      </w:r>
      <w:proofErr w:type="spellEnd"/>
      <w:r w:rsidRPr="00EF48D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9E72C0" w:rsidRPr="00667E9A" w:rsidRDefault="009E72C0" w:rsidP="00EF48D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67E9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3) Осведомленность консультантов. У каждой услуги или работы есть своя специфика. Например, заказывая шторы, вам должны рассказать о</w:t>
      </w:r>
      <w:r w:rsidR="00E65854" w:rsidRPr="00667E9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б особенностях пошива </w:t>
      </w:r>
      <w:r w:rsidRPr="00667E9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того или иного вида </w:t>
      </w:r>
      <w:r w:rsidR="00E65854" w:rsidRPr="00667E9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ткани. Если Вы понимаете, что консультант теряется, не может ответить на Ваши вопросы, скорее всего такой фирмы и нет вовсе.  </w:t>
      </w:r>
    </w:p>
    <w:p w:rsidR="00FE1032" w:rsidRPr="00667E9A" w:rsidRDefault="00FE1032" w:rsidP="00EF4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9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3) Обратите внимание на способы оплаты. Как правило, они указаны в разделе «Способы оплаты», «Виды оплаты» и т.п. Их должно быть несколько, чтобы вы смогли выбрать наиболее приемлемый и удобный для Вас способ оплаты. </w:t>
      </w:r>
      <w:r w:rsidRPr="00667E9A">
        <w:rPr>
          <w:rFonts w:ascii="Times New Roman" w:hAnsi="Times New Roman" w:cs="Times New Roman"/>
          <w:sz w:val="28"/>
          <w:szCs w:val="28"/>
        </w:rPr>
        <w:t>Перевод на расчетный счет в банке является приоритетным, такая коммерческая операция абсолютно законна и дает возможность удостовериться в надежности и серьезности организации. Распространенный же способ оплаты на банковскую карту может заключать в себе немалые риски. Не исключено, что карта открыта на подставное лицо, а магазин исчезнет из Сети сразу же после «сбора» средств.</w:t>
      </w:r>
    </w:p>
    <w:p w:rsidR="00FE1032" w:rsidRPr="00667E9A" w:rsidRDefault="00FE1032" w:rsidP="00EF4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9A">
        <w:rPr>
          <w:rFonts w:ascii="Times New Roman" w:hAnsi="Times New Roman" w:cs="Times New Roman"/>
          <w:sz w:val="28"/>
          <w:szCs w:val="28"/>
        </w:rPr>
        <w:t>4) схема проезда или маршрута. Как правило, интернет – магазины с хорошей репутацией указывают не только адрес магазина, но и номер офиса. Также они предлагают схему проезда или маршрута. Консультанты тоже должны обладать такой информацией.</w:t>
      </w:r>
    </w:p>
    <w:p w:rsidR="00FE1032" w:rsidRPr="00667E9A" w:rsidRDefault="009E72C0" w:rsidP="00EF48D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667E9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5</w:t>
      </w:r>
      <w:r w:rsidR="00FE1032" w:rsidRPr="00667E9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) отзывы покупателей. </w:t>
      </w:r>
      <w:r w:rsidRPr="00667E9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Ознакомиться с отзывами нужно не только на сайте компании, но и на </w:t>
      </w:r>
      <w:r w:rsidR="0081478D" w:rsidRPr="00667E9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интернет - </w:t>
      </w:r>
      <w:r w:rsidRPr="00667E9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форумах. </w:t>
      </w:r>
    </w:p>
    <w:p w:rsidR="0015395F" w:rsidRPr="00667E9A" w:rsidRDefault="00E65854" w:rsidP="00EF48D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67E9A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ВАЖНО!!!</w:t>
      </w:r>
      <w:r w:rsidRPr="00667E9A">
        <w:rPr>
          <w:rFonts w:ascii="Times New Roman" w:hAnsi="Times New Roman" w:cs="Times New Roman"/>
          <w:i/>
          <w:sz w:val="28"/>
          <w:szCs w:val="28"/>
        </w:rPr>
        <w:t xml:space="preserve"> Если вы встретили среди множества положительных несколько негативных отзывов, не нужно сразу ставить крест на сотрудничестве с организацией. Угодить всем невозможно, а хорошие комментарии клиенты оставляют гораздо реже. Другой вопрос, если количество отрицательных отзывов зашкаливает все мыслимые нормы - здесь уже вывод понятен: лучше </w:t>
      </w:r>
      <w:r w:rsidR="00F23C92" w:rsidRPr="00667E9A">
        <w:rPr>
          <w:rFonts w:ascii="Times New Roman" w:hAnsi="Times New Roman" w:cs="Times New Roman"/>
          <w:i/>
          <w:sz w:val="28"/>
          <w:szCs w:val="28"/>
        </w:rPr>
        <w:t>воздержаться от покупки товара в таком</w:t>
      </w:r>
      <w:r w:rsidRPr="00667E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3C92" w:rsidRPr="00667E9A">
        <w:rPr>
          <w:rFonts w:ascii="Times New Roman" w:hAnsi="Times New Roman" w:cs="Times New Roman"/>
          <w:i/>
          <w:sz w:val="28"/>
          <w:szCs w:val="28"/>
        </w:rPr>
        <w:t xml:space="preserve">интернет </w:t>
      </w:r>
      <w:r w:rsidR="0081478D" w:rsidRPr="00667E9A">
        <w:rPr>
          <w:rFonts w:ascii="Times New Roman" w:hAnsi="Times New Roman" w:cs="Times New Roman"/>
          <w:i/>
          <w:sz w:val="28"/>
          <w:szCs w:val="28"/>
        </w:rPr>
        <w:t>–</w:t>
      </w:r>
      <w:r w:rsidR="00F23C92" w:rsidRPr="00667E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7E9A">
        <w:rPr>
          <w:rFonts w:ascii="Times New Roman" w:hAnsi="Times New Roman" w:cs="Times New Roman"/>
          <w:i/>
          <w:sz w:val="28"/>
          <w:szCs w:val="28"/>
        </w:rPr>
        <w:t>магазин</w:t>
      </w:r>
      <w:r w:rsidR="00F23C92" w:rsidRPr="00667E9A">
        <w:rPr>
          <w:rFonts w:ascii="Times New Roman" w:hAnsi="Times New Roman" w:cs="Times New Roman"/>
          <w:i/>
          <w:sz w:val="28"/>
          <w:szCs w:val="28"/>
        </w:rPr>
        <w:t>е</w:t>
      </w:r>
      <w:r w:rsidR="0081478D" w:rsidRPr="00667E9A">
        <w:rPr>
          <w:rFonts w:ascii="Times New Roman" w:hAnsi="Times New Roman" w:cs="Times New Roman"/>
          <w:i/>
          <w:sz w:val="28"/>
          <w:szCs w:val="28"/>
        </w:rPr>
        <w:t>.</w:t>
      </w:r>
    </w:p>
    <w:p w:rsidR="00EF48DE" w:rsidRDefault="00EF48DE" w:rsidP="00EF48D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EF48DE" w:rsidRDefault="00EF48DE" w:rsidP="00EF48D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7A3401" w:rsidRPr="00667E9A" w:rsidRDefault="007A3401" w:rsidP="00EF48D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67E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Информацию подготовил юрисконсульт </w:t>
      </w:r>
    </w:p>
    <w:p w:rsidR="007A3401" w:rsidRPr="00667E9A" w:rsidRDefault="007A3401" w:rsidP="00EF48D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67E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филиала ФБУЗ «Центр гигиены и эпидемиологии </w:t>
      </w:r>
    </w:p>
    <w:p w:rsidR="007A3401" w:rsidRPr="00667E9A" w:rsidRDefault="007A3401" w:rsidP="00EF48D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67E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Иркутской области» в У-ОБО </w:t>
      </w:r>
    </w:p>
    <w:p w:rsidR="007A3401" w:rsidRPr="00667E9A" w:rsidRDefault="007A3401" w:rsidP="00EF48D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667E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Муханаева</w:t>
      </w:r>
      <w:proofErr w:type="spellEnd"/>
      <w:r w:rsidRPr="00667E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Дарья Константиновна</w:t>
      </w:r>
    </w:p>
    <w:p w:rsidR="00E65854" w:rsidRPr="00667E9A" w:rsidRDefault="00E65854" w:rsidP="00EF48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_GoBack"/>
      <w:bookmarkEnd w:id="0"/>
    </w:p>
    <w:sectPr w:rsidR="00E65854" w:rsidRPr="00667E9A" w:rsidSect="00EF48DE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06960"/>
    <w:rsid w:val="00005F90"/>
    <w:rsid w:val="000241D7"/>
    <w:rsid w:val="000F50D1"/>
    <w:rsid w:val="0015395F"/>
    <w:rsid w:val="00177A9C"/>
    <w:rsid w:val="00233837"/>
    <w:rsid w:val="0030373B"/>
    <w:rsid w:val="00340863"/>
    <w:rsid w:val="00575C00"/>
    <w:rsid w:val="0059695D"/>
    <w:rsid w:val="005E78A3"/>
    <w:rsid w:val="005F1EB0"/>
    <w:rsid w:val="00606960"/>
    <w:rsid w:val="00616FEF"/>
    <w:rsid w:val="00650ACA"/>
    <w:rsid w:val="00667E9A"/>
    <w:rsid w:val="006800AA"/>
    <w:rsid w:val="006C35D0"/>
    <w:rsid w:val="007A3401"/>
    <w:rsid w:val="007A3B40"/>
    <w:rsid w:val="007F6F88"/>
    <w:rsid w:val="0081478D"/>
    <w:rsid w:val="008A1BBF"/>
    <w:rsid w:val="009730D7"/>
    <w:rsid w:val="009E72C0"/>
    <w:rsid w:val="00AB2DD0"/>
    <w:rsid w:val="00AB68EF"/>
    <w:rsid w:val="00B06A9A"/>
    <w:rsid w:val="00C471D4"/>
    <w:rsid w:val="00C92396"/>
    <w:rsid w:val="00CE7612"/>
    <w:rsid w:val="00D270C8"/>
    <w:rsid w:val="00D92F31"/>
    <w:rsid w:val="00E54E43"/>
    <w:rsid w:val="00E65854"/>
    <w:rsid w:val="00E726A7"/>
    <w:rsid w:val="00EB1847"/>
    <w:rsid w:val="00EF48DE"/>
    <w:rsid w:val="00F23C92"/>
    <w:rsid w:val="00FB2624"/>
    <w:rsid w:val="00FE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6960"/>
    <w:rPr>
      <w:b/>
      <w:bCs/>
    </w:rPr>
  </w:style>
  <w:style w:type="character" w:styleId="a4">
    <w:name w:val="Hyperlink"/>
    <w:basedOn w:val="a0"/>
    <w:uiPriority w:val="99"/>
    <w:unhideWhenUsed/>
    <w:rsid w:val="00616FEF"/>
    <w:rPr>
      <w:color w:val="0000FF"/>
      <w:u w:val="single"/>
    </w:rPr>
  </w:style>
  <w:style w:type="paragraph" w:customStyle="1" w:styleId="1">
    <w:name w:val="Абзац списка1"/>
    <w:basedOn w:val="a"/>
    <w:rsid w:val="00616FEF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</w:rPr>
  </w:style>
  <w:style w:type="character" w:customStyle="1" w:styleId="b-message-heademail">
    <w:name w:val="b-message-head__email"/>
    <w:basedOn w:val="a0"/>
    <w:rsid w:val="00616FEF"/>
  </w:style>
  <w:style w:type="paragraph" w:styleId="a5">
    <w:name w:val="Balloon Text"/>
    <w:basedOn w:val="a"/>
    <w:link w:val="a6"/>
    <w:uiPriority w:val="99"/>
    <w:semiHidden/>
    <w:unhideWhenUsed/>
    <w:rsid w:val="0061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e.planina</cp:lastModifiedBy>
  <cp:revision>8</cp:revision>
  <dcterms:created xsi:type="dcterms:W3CDTF">2018-03-21T05:04:00Z</dcterms:created>
  <dcterms:modified xsi:type="dcterms:W3CDTF">2018-05-18T06:35:00Z</dcterms:modified>
</cp:coreProperties>
</file>