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734" w:rsidRPr="00211734" w:rsidRDefault="00211734" w:rsidP="00211734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11734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ИНФОРМАЦИЯ ДЛЯ РАБОТОДАТЕЛЕЙ</w:t>
      </w:r>
    </w:p>
    <w:p w:rsidR="00211734" w:rsidRPr="00211734" w:rsidRDefault="00211734" w:rsidP="0021173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1173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211734" w:rsidRPr="00211734" w:rsidRDefault="00211734" w:rsidP="0021173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1173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Центр занятости населения Усть-Удинского района доводит до сведения работодателей, что в соответствии с Постановлением Правительства РФ от 13.03.2021 года № 362 «О государственной поддержке в 2021 году юридических лиц и индивидуальных предпринимателей при трудоустройстве безработных граждан» Фондом социального страхования РФ (далее – Фонд) </w:t>
      </w:r>
      <w:r w:rsidRPr="00211734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юридическим лицам и индивидуальным предпринимателям</w:t>
      </w:r>
      <w:r w:rsidRPr="0021173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будут предоставляться </w:t>
      </w:r>
      <w:r w:rsidRPr="00211734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субсидии</w:t>
      </w:r>
      <w:r w:rsidRPr="0021173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на частичную компенсацию затрат на выплату заработной платы работникам из числа трудоустроенных безработных граждан, которые отвечают следующим критериям:</w:t>
      </w:r>
    </w:p>
    <w:p w:rsidR="00211734" w:rsidRPr="00211734" w:rsidRDefault="00211734" w:rsidP="0021173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1173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а) </w:t>
      </w:r>
      <w:r w:rsidRPr="00211734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на 1 января 2021 года</w:t>
      </w:r>
      <w:r w:rsidRPr="0021173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зарегистрированы в качестве безработных граждан в органах службы занятости;</w:t>
      </w:r>
    </w:p>
    <w:p w:rsidR="00211734" w:rsidRPr="00211734" w:rsidRDefault="00211734" w:rsidP="0021173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1173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б) на дату направления органами службы занятости для трудоустройства к работодателю являлись безработными гражданами;</w:t>
      </w:r>
    </w:p>
    <w:p w:rsidR="00211734" w:rsidRPr="00211734" w:rsidRDefault="00211734" w:rsidP="0021173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1173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в) на дату заключения трудового договора с работодателем не имели работы, не были зарегистрированы в качестве индивидуального предпринимателя, главы КФХ, единоличного исполнительного органа юридического лица, а также не применяли специальный налоговый режим «Налог на профессиональный доход».</w:t>
      </w:r>
    </w:p>
    <w:p w:rsidR="00211734" w:rsidRPr="00211734" w:rsidRDefault="00211734" w:rsidP="0021173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1173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Предоставление субсидий Фондом социального страхования осуществляется на основании реестра для предоставления субсидий.</w:t>
      </w:r>
    </w:p>
    <w:p w:rsidR="00211734" w:rsidRPr="00211734" w:rsidRDefault="00211734" w:rsidP="0021173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11734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Условиями для включения работодателя в реестр являются:</w:t>
      </w:r>
    </w:p>
    <w:p w:rsidR="00211734" w:rsidRPr="00211734" w:rsidRDefault="00211734" w:rsidP="0021173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1173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а) наличие государственной регистрации работодателя в соответствии с законодательством Российской Федерации, </w:t>
      </w:r>
      <w:r w:rsidRPr="00211734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осуществленной до 1 января 2021 года;</w:t>
      </w:r>
    </w:p>
    <w:p w:rsidR="00211734" w:rsidRPr="00211734" w:rsidRDefault="00211734" w:rsidP="0021173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1173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б) направление заявления о включении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«Единая интегрированная информационная система «Соцстрах» Фонда социального страхования, </w:t>
      </w:r>
      <w:r w:rsidRPr="00211734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 ноября</w:t>
      </w:r>
      <w:r w:rsidRPr="0021173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текущего финансового года;</w:t>
      </w:r>
    </w:p>
    <w:p w:rsidR="00211734" w:rsidRPr="00211734" w:rsidRDefault="00211734" w:rsidP="0021173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1173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в) отсутствие у работодателя на дату направления в Фонд заявления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и законодательством об обязательном социальном страховании от несчастных случаев на производстве и профессиональных заболеваний;</w:t>
      </w:r>
    </w:p>
    <w:p w:rsidR="00211734" w:rsidRPr="00211734" w:rsidRDefault="00211734" w:rsidP="0021173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1173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г) отсутствие у работодателя на дату направления в Фонд заявления  просроченной задолженности по возврату в федеральный бюджет субсидий, бюджетных инвестиций, а также иной просроченной (неурегулированной задолженности по денежным обязательствам перед Российской Федерацией;</w:t>
      </w:r>
    </w:p>
    <w:p w:rsidR="00211734" w:rsidRPr="00211734" w:rsidRDefault="00211734" w:rsidP="0021173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1173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д) работодатель на дату направления в Фонд заявления не находится в процессе реорганизации (за исключением реорганизации в форме присоединения к работодателю другого юридического лица), ликвидации, в отношении работодателя не введена процедура банкротства, его деятельность не приостановлена в порядке, предусмотренном законодательством РФ, а работодатели, являющиеся индивидуальными </w:t>
      </w:r>
      <w:r w:rsidRPr="0021173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lastRenderedPageBreak/>
        <w:t>предпринимателями не прекратили деятельность в качестве индивидуального предпринимателя;</w:t>
      </w:r>
    </w:p>
    <w:p w:rsidR="00211734" w:rsidRPr="00211734" w:rsidRDefault="00211734" w:rsidP="0021173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1173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е) трудоустройство работодателем безработных граждан </w:t>
      </w:r>
      <w:r w:rsidRPr="00211734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на условиях полного рабочего дня с учетом режима рабочего времени</w:t>
      </w:r>
      <w:r w:rsidRPr="0021173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, установленного правилами внутреннего трудового распорядка работодателя;</w:t>
      </w:r>
    </w:p>
    <w:p w:rsidR="00211734" w:rsidRPr="00211734" w:rsidRDefault="00211734" w:rsidP="0021173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1173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ж) выплата работодателем заработной платы трудоустроенным безработным гражданам в размере </w:t>
      </w:r>
      <w:r w:rsidRPr="00211734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не ниже величины минимального размера оплаты труда,</w:t>
      </w:r>
      <w:r w:rsidRPr="0021173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установленного Федеральным законом «О минимальном размере оплаты труда»;</w:t>
      </w:r>
    </w:p>
    <w:p w:rsidR="00211734" w:rsidRPr="00211734" w:rsidRDefault="00211734" w:rsidP="0021173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1173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з) отсутствие у работодателя на дату направления в Фонд заявления задолженности по заработной плате;</w:t>
      </w:r>
    </w:p>
    <w:p w:rsidR="00211734" w:rsidRPr="00211734" w:rsidRDefault="00211734" w:rsidP="0021173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11734">
        <w:rPr>
          <w:rFonts w:ascii="Palatino Linotype" w:eastAsia="Times New Roman" w:hAnsi="Palatino Linotype" w:cs="Times New Roman"/>
          <w:color w:val="000000"/>
          <w:sz w:val="21"/>
          <w:szCs w:val="21"/>
          <w:u w:val="single"/>
          <w:lang w:eastAsia="ru-RU"/>
        </w:rPr>
        <w:t>Размер субсидии определяется как произведение величины минимального размера оплаты труда, установленного Федеральным законом «О минимальном размере оплаты труда», увеличенной на сумму страховых взносов в государственные внебюджетные фонды и районный коэффициент, на фактическую численность трудоустроенных безработных граждан, соответствующих критериям.</w:t>
      </w:r>
    </w:p>
    <w:p w:rsidR="00211734" w:rsidRPr="00211734" w:rsidRDefault="00211734" w:rsidP="0021173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11734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В целях предоставления субсидии работодатель направляет заявление</w:t>
      </w:r>
      <w:r w:rsidRPr="0021173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 приложением перечня свободных рабочих мест и вакантных должностей, на которые предполагается трудоустройство безработных граждан в органы службы занятости с использованием личного кабинета информационно-аналитической системы «Общероссийская база вакансий «Работа в России» (далее – портал </w:t>
      </w:r>
      <w:r w:rsidRPr="00211734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«Работа в России»</w:t>
      </w:r>
      <w:r w:rsidRPr="0021173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). Органы службы занятости оказывают работодателям содействие в подборе необходимых работниках из числа безработных граждан.</w:t>
      </w:r>
    </w:p>
    <w:p w:rsidR="00211734" w:rsidRPr="00211734" w:rsidRDefault="00211734" w:rsidP="0021173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1173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211734" w:rsidRPr="00211734" w:rsidRDefault="00211734" w:rsidP="0021173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1173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211734" w:rsidRPr="00211734" w:rsidRDefault="00211734" w:rsidP="0021173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1173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За справками обращаться в Центр занятости населения Усть-Удинского района: по адресу: п. Усть-Уда, ул. Комсомольская, д. 29,</w:t>
      </w:r>
    </w:p>
    <w:p w:rsidR="00211734" w:rsidRPr="00211734" w:rsidRDefault="00211734" w:rsidP="0021173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1173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тел. 8-(395-45)-31-6-66</w:t>
      </w:r>
    </w:p>
    <w:p w:rsidR="003554B0" w:rsidRPr="00211734" w:rsidRDefault="00211734" w:rsidP="00211734">
      <w:bookmarkStart w:id="0" w:name="_GoBack"/>
      <w:bookmarkEnd w:id="0"/>
    </w:p>
    <w:sectPr w:rsidR="003554B0" w:rsidRPr="0021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375DD"/>
    <w:multiLevelType w:val="multilevel"/>
    <w:tmpl w:val="D0DAF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923E2F"/>
    <w:multiLevelType w:val="multilevel"/>
    <w:tmpl w:val="B2166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BB4426"/>
    <w:multiLevelType w:val="multilevel"/>
    <w:tmpl w:val="68A04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E9"/>
    <w:rsid w:val="00022BD8"/>
    <w:rsid w:val="00026D15"/>
    <w:rsid w:val="00037024"/>
    <w:rsid w:val="000771AE"/>
    <w:rsid w:val="000C2771"/>
    <w:rsid w:val="000C63C1"/>
    <w:rsid w:val="000E53E8"/>
    <w:rsid w:val="00170407"/>
    <w:rsid w:val="00211734"/>
    <w:rsid w:val="002127E2"/>
    <w:rsid w:val="00242CC1"/>
    <w:rsid w:val="002738D7"/>
    <w:rsid w:val="00273C79"/>
    <w:rsid w:val="00285B7C"/>
    <w:rsid w:val="00290861"/>
    <w:rsid w:val="002A480C"/>
    <w:rsid w:val="002C20D3"/>
    <w:rsid w:val="002D1D28"/>
    <w:rsid w:val="00313B12"/>
    <w:rsid w:val="0031710C"/>
    <w:rsid w:val="003D28DA"/>
    <w:rsid w:val="004420F4"/>
    <w:rsid w:val="0046236A"/>
    <w:rsid w:val="004739C3"/>
    <w:rsid w:val="00505216"/>
    <w:rsid w:val="00505FE1"/>
    <w:rsid w:val="00524977"/>
    <w:rsid w:val="0057408C"/>
    <w:rsid w:val="0061293B"/>
    <w:rsid w:val="00624A74"/>
    <w:rsid w:val="00657788"/>
    <w:rsid w:val="00665F4F"/>
    <w:rsid w:val="006C51D2"/>
    <w:rsid w:val="006D4789"/>
    <w:rsid w:val="006F615C"/>
    <w:rsid w:val="007C1BE9"/>
    <w:rsid w:val="007C672F"/>
    <w:rsid w:val="00837F60"/>
    <w:rsid w:val="0084721D"/>
    <w:rsid w:val="008A330A"/>
    <w:rsid w:val="009755AE"/>
    <w:rsid w:val="00B12837"/>
    <w:rsid w:val="00B12C2A"/>
    <w:rsid w:val="00B97F23"/>
    <w:rsid w:val="00C156B2"/>
    <w:rsid w:val="00C27F38"/>
    <w:rsid w:val="00C83E6F"/>
    <w:rsid w:val="00CC53BD"/>
    <w:rsid w:val="00CC5675"/>
    <w:rsid w:val="00CD3000"/>
    <w:rsid w:val="00D43F90"/>
    <w:rsid w:val="00D753E1"/>
    <w:rsid w:val="00D9205E"/>
    <w:rsid w:val="00D92750"/>
    <w:rsid w:val="00D93916"/>
    <w:rsid w:val="00DC5072"/>
    <w:rsid w:val="00E6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DFF02-2136-4EBC-8132-809EF983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072"/>
    <w:rPr>
      <w:b/>
      <w:bCs/>
    </w:rPr>
  </w:style>
  <w:style w:type="character" w:styleId="a5">
    <w:name w:val="Hyperlink"/>
    <w:basedOn w:val="a0"/>
    <w:uiPriority w:val="99"/>
    <w:semiHidden/>
    <w:unhideWhenUsed/>
    <w:rsid w:val="00DC5072"/>
    <w:rPr>
      <w:color w:val="0000FF"/>
      <w:u w:val="single"/>
    </w:rPr>
  </w:style>
  <w:style w:type="character" w:styleId="a6">
    <w:name w:val="Emphasis"/>
    <w:basedOn w:val="a0"/>
    <w:uiPriority w:val="20"/>
    <w:qFormat/>
    <w:rsid w:val="000C63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436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83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7187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49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694</Words>
  <Characters>3959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55</cp:revision>
  <dcterms:created xsi:type="dcterms:W3CDTF">2021-09-01T01:57:00Z</dcterms:created>
  <dcterms:modified xsi:type="dcterms:W3CDTF">2021-09-01T03:18:00Z</dcterms:modified>
</cp:coreProperties>
</file>