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ЖКХ. Вопрос – Ответ!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 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Вопросы касающиеся оказания услуг в сфере жилищно–коммунального хозяйства всегда остаются актуальными в структуре обращений граждан в Консультационный центр. В последнее время участились обращения по вопросам оплаты и вывоза твердых коммунальных отходов, а также установлению заглушек на водоотведение в связи с задолженностью за коммунальные услуги.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 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Вопрос:</w:t>
      </w:r>
      <w:r w:rsidRPr="00BD0C48">
        <w:rPr>
          <w:rFonts w:ascii="Palatino Linotype" w:hAnsi="Palatino Linotype"/>
          <w:color w:val="000000"/>
          <w:sz w:val="21"/>
          <w:szCs w:val="21"/>
        </w:rPr>
        <w:t>«Что делать, если я проживаю в многоквартирном доме, мне приходят квитанции за вывоз ТКО, но вывоз ТКО не осуществляется?»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Ответ:</w:t>
      </w:r>
      <w:r w:rsidRPr="00BD0C48">
        <w:rPr>
          <w:rFonts w:ascii="Palatino Linotype" w:hAnsi="Palatino Linotype"/>
          <w:color w:val="000000"/>
          <w:sz w:val="21"/>
          <w:szCs w:val="21"/>
        </w:rPr>
        <w:t>Во – первых, необходимо понимать, от кого именно Вам приходят квитанции об оказании услуг на вывоз ТКО. В том случае, если у Вас заключен договор на прямую с региональным оператором, то необходимо обратится к нему, если же на прямую договор не заключен, то необходимо обратится  в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Во – вторых, в случае ненадлежащего предоставления коммунальной услуги и (или) услуга оказывается с перерывами, размер платы за такую коммунальную услугу за расчетный период подлежит уменьшению вплоть до полного освобождения потребителя от оплаты такой услуги. Установлено,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(когда температура + 5 и ниже), не более 24 часов единовременно в теплое время года (когда температура + 5 и выше).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Уменьшение оплаты рассчитывается по следующей форме, по 3,3% от суммы оплаты за расчетный период за каждые 24 часа когда услуга не предоставлялась, или была предоставлена ненадлежащим образом.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Таким образом, отвечая на поставленный вопрос, сообщаем, что в случае, если вывоз ТКО не осуществляется совсем, то необходимо обратится с соответствующим заявлением о непредставлении услуги к региональному оператору, либо в управляющую компанию, зафиксировать факт ненадлежащего оказания услуги, и предъявить требования о перерасчете за период, когда услуга не оказывалась.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 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Вопрос:</w:t>
      </w:r>
      <w:r w:rsidRPr="00BD0C48">
        <w:rPr>
          <w:rFonts w:ascii="Palatino Linotype" w:hAnsi="Palatino Linotype"/>
          <w:color w:val="000000"/>
          <w:sz w:val="21"/>
          <w:szCs w:val="21"/>
        </w:rPr>
        <w:t>Что делать в том случае, если у меня несколько объектов недвижимости и в одном из них я не проживаю, но квитанции за вывоз ТКО приходят на все объекты недвижимости, хотя мусор я выбрасываю фактически только в месте постоянного проиживания?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Ответ:</w:t>
      </w:r>
      <w:r w:rsidRPr="00BD0C48">
        <w:rPr>
          <w:rFonts w:ascii="Palatino Linotype" w:hAnsi="Palatino Linotype"/>
          <w:color w:val="000000"/>
          <w:sz w:val="21"/>
          <w:szCs w:val="21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  а также иные документы.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lastRenderedPageBreak/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Также стоит отметить, что в заявлении указывается ФИО каждого отсутствующего, день  начала и день окончания периода.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 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Вопрос:</w:t>
      </w:r>
      <w:r w:rsidRPr="00BD0C48">
        <w:rPr>
          <w:rFonts w:ascii="Palatino Linotype" w:hAnsi="Palatino Linotype"/>
          <w:color w:val="000000"/>
          <w:sz w:val="21"/>
          <w:szCs w:val="21"/>
        </w:rPr>
        <w:t> Правомерна ли установка заглушек на водоотведение управляющей компанией, в случае наличия задолженности у собственников жилого помещения за коммунальные услуги?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b/>
          <w:bCs/>
          <w:color w:val="000000"/>
          <w:sz w:val="21"/>
          <w:szCs w:val="21"/>
        </w:rPr>
        <w:t>Ответ:</w:t>
      </w:r>
      <w:r w:rsidRPr="00BD0C48">
        <w:rPr>
          <w:rFonts w:ascii="Palatino Linotype" w:hAnsi="Palatino Linotype"/>
          <w:color w:val="000000"/>
          <w:sz w:val="21"/>
          <w:szCs w:val="21"/>
        </w:rPr>
        <w:t>В том случае, если у Вас действительно имеется задолженность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В случае, если задолженность имеется но уведомление не поступало, то приостановление услуги неправомерно.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Если у потребителя есть задолженность не за все коммунальные услуги, а лишь за часть из них, при этом долга за услуги водоотведения нет, то приостановление услуги не правомерно.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Также напоминаем, что с 6 апреля 2020 года 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 и за обращение с твердыми коммунальными отходами (в соответствии с Постановлением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домов»).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 </w:t>
      </w:r>
    </w:p>
    <w:p w:rsidR="00BD0C48" w:rsidRPr="00BD0C48" w:rsidRDefault="00BD0C48" w:rsidP="00BD0C4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D0C48">
        <w:rPr>
          <w:rFonts w:ascii="Palatino Linotype" w:hAnsi="Palatino Linotype"/>
          <w:color w:val="000000"/>
          <w:sz w:val="21"/>
          <w:szCs w:val="21"/>
        </w:rPr>
        <w:t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понимать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407D09" w:rsidRPr="00BD0C48" w:rsidRDefault="00407D09" w:rsidP="00BD0C48">
      <w:bookmarkStart w:id="0" w:name="_GoBack"/>
      <w:bookmarkEnd w:id="0"/>
    </w:p>
    <w:sectPr w:rsidR="00407D09" w:rsidRPr="00BD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64CA1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4461</Characters>
  <Application>Microsoft Office Word</Application>
  <DocSecurity>0</DocSecurity>
  <Lines>37</Lines>
  <Paragraphs>10</Paragraphs>
  <ScaleCrop>false</ScaleCrop>
  <Company>diakov.net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49</cp:revision>
  <dcterms:created xsi:type="dcterms:W3CDTF">2021-07-29T03:34:00Z</dcterms:created>
  <dcterms:modified xsi:type="dcterms:W3CDTF">2021-07-29T04:21:00Z</dcterms:modified>
</cp:coreProperties>
</file>