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D2" w:rsidRDefault="005F59D2" w:rsidP="005F59D2">
      <w:pPr>
        <w:rPr>
          <w:sz w:val="24"/>
          <w:szCs w:val="24"/>
        </w:rPr>
      </w:pPr>
      <w:r>
        <w:rPr>
          <w:sz w:val="24"/>
          <w:szCs w:val="24"/>
        </w:rPr>
        <w:t xml:space="preserve">                                                          Российская Федерация                        </w:t>
      </w:r>
    </w:p>
    <w:p w:rsidR="005F59D2" w:rsidRDefault="005F59D2" w:rsidP="005F59D2">
      <w:pPr>
        <w:jc w:val="center"/>
        <w:rPr>
          <w:sz w:val="24"/>
          <w:szCs w:val="24"/>
        </w:rPr>
      </w:pPr>
      <w:r>
        <w:rPr>
          <w:sz w:val="24"/>
          <w:szCs w:val="24"/>
        </w:rPr>
        <w:t>Иркутская область</w:t>
      </w:r>
    </w:p>
    <w:p w:rsidR="005F59D2" w:rsidRDefault="005F59D2" w:rsidP="005F59D2">
      <w:pPr>
        <w:jc w:val="center"/>
        <w:rPr>
          <w:sz w:val="24"/>
          <w:szCs w:val="24"/>
        </w:rPr>
      </w:pPr>
      <w:proofErr w:type="spellStart"/>
      <w:r>
        <w:rPr>
          <w:sz w:val="24"/>
          <w:szCs w:val="24"/>
        </w:rPr>
        <w:t>Усть-Удинский</w:t>
      </w:r>
      <w:proofErr w:type="spellEnd"/>
      <w:r>
        <w:rPr>
          <w:sz w:val="24"/>
          <w:szCs w:val="24"/>
        </w:rPr>
        <w:t xml:space="preserve"> район</w:t>
      </w:r>
    </w:p>
    <w:p w:rsidR="005F59D2" w:rsidRDefault="005F59D2" w:rsidP="005F59D2">
      <w:pPr>
        <w:jc w:val="center"/>
        <w:rPr>
          <w:sz w:val="24"/>
          <w:szCs w:val="24"/>
        </w:rPr>
      </w:pPr>
    </w:p>
    <w:p w:rsidR="005F59D2" w:rsidRDefault="005F59D2" w:rsidP="005F59D2">
      <w:pPr>
        <w:jc w:val="center"/>
        <w:rPr>
          <w:sz w:val="24"/>
          <w:szCs w:val="24"/>
        </w:rPr>
      </w:pPr>
      <w:r>
        <w:rPr>
          <w:sz w:val="24"/>
          <w:szCs w:val="24"/>
        </w:rPr>
        <w:t>РАЙОННАЯ ДУМА</w:t>
      </w:r>
    </w:p>
    <w:p w:rsidR="005F59D2" w:rsidRDefault="005F59D2" w:rsidP="005F59D2">
      <w:pPr>
        <w:jc w:val="both"/>
        <w:rPr>
          <w:sz w:val="24"/>
          <w:szCs w:val="24"/>
        </w:rPr>
      </w:pPr>
    </w:p>
    <w:p w:rsidR="00E354C8" w:rsidRDefault="00E354C8" w:rsidP="00E354C8">
      <w:pPr>
        <w:rPr>
          <w:sz w:val="24"/>
          <w:szCs w:val="24"/>
        </w:rPr>
      </w:pPr>
    </w:p>
    <w:p w:rsidR="005F59D2" w:rsidRDefault="00846D11" w:rsidP="00E354C8">
      <w:pPr>
        <w:rPr>
          <w:sz w:val="24"/>
          <w:szCs w:val="24"/>
        </w:rPr>
      </w:pPr>
      <w:r>
        <w:rPr>
          <w:sz w:val="24"/>
          <w:szCs w:val="24"/>
        </w:rPr>
        <w:t>«</w:t>
      </w:r>
      <w:r w:rsidR="00E354C8">
        <w:rPr>
          <w:sz w:val="24"/>
          <w:szCs w:val="24"/>
        </w:rPr>
        <w:t>2</w:t>
      </w:r>
      <w:r w:rsidR="00E86A6C">
        <w:rPr>
          <w:sz w:val="24"/>
          <w:szCs w:val="24"/>
        </w:rPr>
        <w:t>1</w:t>
      </w:r>
      <w:r>
        <w:rPr>
          <w:sz w:val="24"/>
          <w:szCs w:val="24"/>
        </w:rPr>
        <w:t xml:space="preserve">» ноября </w:t>
      </w:r>
      <w:r w:rsidR="005F59D2">
        <w:rPr>
          <w:sz w:val="24"/>
          <w:szCs w:val="24"/>
        </w:rPr>
        <w:t>201</w:t>
      </w:r>
      <w:r w:rsidR="0001069D">
        <w:rPr>
          <w:sz w:val="24"/>
          <w:szCs w:val="24"/>
        </w:rPr>
        <w:t>9</w:t>
      </w:r>
      <w:r w:rsidR="005F59D2">
        <w:rPr>
          <w:sz w:val="24"/>
          <w:szCs w:val="24"/>
        </w:rPr>
        <w:t xml:space="preserve"> г.                                                       </w:t>
      </w:r>
      <w:r w:rsidR="004C2D4D">
        <w:rPr>
          <w:sz w:val="24"/>
          <w:szCs w:val="24"/>
        </w:rPr>
        <w:t xml:space="preserve">                      </w:t>
      </w:r>
      <w:r w:rsidR="005F59D2">
        <w:rPr>
          <w:sz w:val="24"/>
          <w:szCs w:val="24"/>
        </w:rPr>
        <w:t xml:space="preserve">                        № </w:t>
      </w:r>
      <w:r w:rsidR="00E86A6C">
        <w:rPr>
          <w:sz w:val="24"/>
          <w:szCs w:val="24"/>
        </w:rPr>
        <w:t>2</w:t>
      </w:r>
      <w:r w:rsidR="00281F83">
        <w:rPr>
          <w:sz w:val="24"/>
          <w:szCs w:val="24"/>
        </w:rPr>
        <w:t>/</w:t>
      </w:r>
      <w:r w:rsidR="00EB010E">
        <w:rPr>
          <w:sz w:val="24"/>
          <w:szCs w:val="24"/>
        </w:rPr>
        <w:t>7</w:t>
      </w:r>
      <w:r w:rsidR="005F59D2">
        <w:rPr>
          <w:sz w:val="24"/>
          <w:szCs w:val="24"/>
        </w:rPr>
        <w:t xml:space="preserve"> -РД</w:t>
      </w:r>
    </w:p>
    <w:p w:rsidR="005F59D2" w:rsidRDefault="005F59D2" w:rsidP="005F59D2">
      <w:pPr>
        <w:jc w:val="center"/>
        <w:rPr>
          <w:sz w:val="24"/>
          <w:szCs w:val="24"/>
        </w:rPr>
      </w:pPr>
    </w:p>
    <w:p w:rsidR="005F59D2" w:rsidRDefault="005F59D2" w:rsidP="005F59D2">
      <w:pPr>
        <w:jc w:val="center"/>
        <w:rPr>
          <w:sz w:val="24"/>
          <w:szCs w:val="24"/>
        </w:rPr>
      </w:pPr>
      <w:r>
        <w:rPr>
          <w:sz w:val="24"/>
          <w:szCs w:val="24"/>
        </w:rPr>
        <w:t>РЕШЕНИЕ</w:t>
      </w:r>
    </w:p>
    <w:p w:rsidR="005F59D2" w:rsidRDefault="005F59D2" w:rsidP="005F59D2">
      <w:pPr>
        <w:jc w:val="both"/>
        <w:rPr>
          <w:sz w:val="24"/>
          <w:szCs w:val="24"/>
        </w:rPr>
      </w:pPr>
    </w:p>
    <w:p w:rsidR="005F59D2" w:rsidRDefault="005F59D2" w:rsidP="005F59D2">
      <w:pPr>
        <w:jc w:val="center"/>
        <w:rPr>
          <w:sz w:val="24"/>
          <w:szCs w:val="24"/>
        </w:rPr>
      </w:pPr>
    </w:p>
    <w:p w:rsidR="00846D11" w:rsidRDefault="005F59D2" w:rsidP="00FD6036">
      <w:pPr>
        <w:jc w:val="center"/>
        <w:rPr>
          <w:sz w:val="24"/>
          <w:szCs w:val="24"/>
        </w:rPr>
      </w:pPr>
      <w:r>
        <w:rPr>
          <w:sz w:val="24"/>
          <w:szCs w:val="24"/>
        </w:rPr>
        <w:t xml:space="preserve">О заслушивании </w:t>
      </w:r>
      <w:r w:rsidR="00E86A6C">
        <w:rPr>
          <w:sz w:val="24"/>
          <w:szCs w:val="24"/>
        </w:rPr>
        <w:t>информации</w:t>
      </w:r>
    </w:p>
    <w:p w:rsidR="00FD6036" w:rsidRDefault="00E86A6C" w:rsidP="00FD6036">
      <w:pPr>
        <w:jc w:val="center"/>
        <w:rPr>
          <w:sz w:val="24"/>
          <w:szCs w:val="24"/>
        </w:rPr>
      </w:pPr>
      <w:r>
        <w:rPr>
          <w:sz w:val="24"/>
          <w:szCs w:val="24"/>
        </w:rPr>
        <w:t xml:space="preserve"> «</w:t>
      </w:r>
      <w:r w:rsidR="00EB010E">
        <w:rPr>
          <w:sz w:val="24"/>
          <w:szCs w:val="24"/>
        </w:rPr>
        <w:t xml:space="preserve">Об изменениях в пенсионном законодательстве РФ 2019-2020 </w:t>
      </w:r>
      <w:proofErr w:type="spellStart"/>
      <w:r w:rsidR="00EB010E">
        <w:rPr>
          <w:sz w:val="24"/>
          <w:szCs w:val="24"/>
        </w:rPr>
        <w:t>г.г</w:t>
      </w:r>
      <w:proofErr w:type="spellEnd"/>
      <w:r w:rsidR="00EB010E">
        <w:rPr>
          <w:sz w:val="24"/>
          <w:szCs w:val="24"/>
        </w:rPr>
        <w:t>.</w:t>
      </w:r>
      <w:r w:rsidR="00FD6036">
        <w:rPr>
          <w:sz w:val="24"/>
          <w:szCs w:val="24"/>
        </w:rPr>
        <w:t>»</w:t>
      </w:r>
    </w:p>
    <w:p w:rsidR="005F59D2" w:rsidRDefault="005F59D2" w:rsidP="00A52846">
      <w:pPr>
        <w:jc w:val="center"/>
        <w:rPr>
          <w:sz w:val="24"/>
          <w:szCs w:val="24"/>
        </w:rPr>
      </w:pPr>
    </w:p>
    <w:p w:rsidR="005F59D2" w:rsidRDefault="005F59D2" w:rsidP="005F59D2">
      <w:pPr>
        <w:jc w:val="both"/>
        <w:rPr>
          <w:sz w:val="24"/>
          <w:szCs w:val="24"/>
        </w:rPr>
      </w:pPr>
    </w:p>
    <w:p w:rsidR="005F59D2" w:rsidRDefault="005F59D2" w:rsidP="005F59D2">
      <w:pPr>
        <w:autoSpaceDE w:val="0"/>
        <w:autoSpaceDN w:val="0"/>
        <w:adjustRightInd w:val="0"/>
        <w:rPr>
          <w:sz w:val="24"/>
          <w:szCs w:val="24"/>
        </w:rPr>
      </w:pPr>
    </w:p>
    <w:p w:rsidR="005F59D2" w:rsidRDefault="005F59D2" w:rsidP="005F59D2">
      <w:pPr>
        <w:autoSpaceDE w:val="0"/>
        <w:autoSpaceDN w:val="0"/>
        <w:adjustRightInd w:val="0"/>
        <w:rPr>
          <w:sz w:val="24"/>
          <w:szCs w:val="24"/>
        </w:rPr>
      </w:pPr>
      <w:r>
        <w:rPr>
          <w:sz w:val="24"/>
          <w:szCs w:val="24"/>
        </w:rPr>
        <w:t xml:space="preserve">Принято на </w:t>
      </w:r>
      <w:r w:rsidR="00E86A6C">
        <w:rPr>
          <w:sz w:val="24"/>
          <w:szCs w:val="24"/>
        </w:rPr>
        <w:t>2</w:t>
      </w:r>
      <w:r>
        <w:rPr>
          <w:sz w:val="24"/>
          <w:szCs w:val="24"/>
        </w:rPr>
        <w:t xml:space="preserve"> заседании</w:t>
      </w:r>
    </w:p>
    <w:p w:rsidR="005F59D2" w:rsidRDefault="005F59D2" w:rsidP="005F59D2">
      <w:pPr>
        <w:autoSpaceDE w:val="0"/>
        <w:autoSpaceDN w:val="0"/>
        <w:adjustRightInd w:val="0"/>
        <w:rPr>
          <w:sz w:val="24"/>
          <w:szCs w:val="24"/>
        </w:rPr>
      </w:pPr>
      <w:r>
        <w:rPr>
          <w:sz w:val="24"/>
          <w:szCs w:val="24"/>
        </w:rPr>
        <w:t xml:space="preserve">районной Думы </w:t>
      </w:r>
      <w:r w:rsidR="004C40DA">
        <w:rPr>
          <w:sz w:val="24"/>
          <w:szCs w:val="24"/>
        </w:rPr>
        <w:t>7</w:t>
      </w:r>
      <w:r>
        <w:rPr>
          <w:sz w:val="24"/>
          <w:szCs w:val="24"/>
        </w:rPr>
        <w:t xml:space="preserve">-го созыва </w:t>
      </w:r>
    </w:p>
    <w:p w:rsidR="005F59D2" w:rsidRDefault="004C40DA" w:rsidP="005F59D2">
      <w:pPr>
        <w:autoSpaceDE w:val="0"/>
        <w:autoSpaceDN w:val="0"/>
        <w:adjustRightInd w:val="0"/>
        <w:rPr>
          <w:sz w:val="24"/>
          <w:szCs w:val="24"/>
        </w:rPr>
      </w:pPr>
      <w:r>
        <w:rPr>
          <w:sz w:val="24"/>
          <w:szCs w:val="24"/>
        </w:rPr>
        <w:t>«2</w:t>
      </w:r>
      <w:r w:rsidR="00E86A6C">
        <w:rPr>
          <w:sz w:val="24"/>
          <w:szCs w:val="24"/>
        </w:rPr>
        <w:t>1</w:t>
      </w:r>
      <w:r w:rsidR="005F59D2">
        <w:rPr>
          <w:sz w:val="24"/>
          <w:szCs w:val="24"/>
        </w:rPr>
        <w:t>»</w:t>
      </w:r>
      <w:r>
        <w:rPr>
          <w:sz w:val="24"/>
          <w:szCs w:val="24"/>
        </w:rPr>
        <w:t xml:space="preserve"> </w:t>
      </w:r>
      <w:r w:rsidR="00E86A6C">
        <w:rPr>
          <w:sz w:val="24"/>
          <w:szCs w:val="24"/>
        </w:rPr>
        <w:t>ноя</w:t>
      </w:r>
      <w:r>
        <w:rPr>
          <w:sz w:val="24"/>
          <w:szCs w:val="24"/>
        </w:rPr>
        <w:t>бря</w:t>
      </w:r>
      <w:r w:rsidR="005F59D2">
        <w:rPr>
          <w:sz w:val="24"/>
          <w:szCs w:val="24"/>
        </w:rPr>
        <w:t xml:space="preserve"> 201</w:t>
      </w:r>
      <w:r w:rsidR="0001069D">
        <w:rPr>
          <w:sz w:val="24"/>
          <w:szCs w:val="24"/>
        </w:rPr>
        <w:t>9</w:t>
      </w:r>
      <w:r w:rsidR="005F59D2">
        <w:rPr>
          <w:sz w:val="24"/>
          <w:szCs w:val="24"/>
        </w:rPr>
        <w:t xml:space="preserve"> года</w:t>
      </w:r>
    </w:p>
    <w:p w:rsidR="005F59D2" w:rsidRDefault="005F59D2" w:rsidP="005F59D2">
      <w:pPr>
        <w:jc w:val="both"/>
        <w:rPr>
          <w:sz w:val="24"/>
          <w:szCs w:val="24"/>
        </w:rPr>
      </w:pPr>
    </w:p>
    <w:p w:rsidR="005F59D2" w:rsidRDefault="005F59D2" w:rsidP="005F59D2">
      <w:pPr>
        <w:jc w:val="both"/>
        <w:rPr>
          <w:sz w:val="24"/>
          <w:szCs w:val="24"/>
        </w:rPr>
      </w:pPr>
    </w:p>
    <w:p w:rsidR="00EB010E" w:rsidRDefault="005F59D2" w:rsidP="00EB010E">
      <w:pPr>
        <w:ind w:firstLine="708"/>
        <w:rPr>
          <w:sz w:val="24"/>
          <w:szCs w:val="24"/>
        </w:rPr>
      </w:pPr>
      <w:r>
        <w:rPr>
          <w:sz w:val="24"/>
          <w:szCs w:val="24"/>
        </w:rPr>
        <w:t xml:space="preserve">Заслушав </w:t>
      </w:r>
      <w:r w:rsidR="00A52846">
        <w:rPr>
          <w:sz w:val="24"/>
          <w:szCs w:val="24"/>
        </w:rPr>
        <w:t xml:space="preserve">информацию </w:t>
      </w:r>
      <w:proofErr w:type="gramStart"/>
      <w:r w:rsidR="00EB010E">
        <w:rPr>
          <w:sz w:val="24"/>
          <w:szCs w:val="24"/>
        </w:rPr>
        <w:t>Об</w:t>
      </w:r>
      <w:proofErr w:type="gramEnd"/>
      <w:r w:rsidR="00846D11">
        <w:rPr>
          <w:sz w:val="24"/>
          <w:szCs w:val="24"/>
        </w:rPr>
        <w:t xml:space="preserve"> </w:t>
      </w:r>
      <w:r w:rsidR="00EB010E">
        <w:rPr>
          <w:sz w:val="24"/>
          <w:szCs w:val="24"/>
        </w:rPr>
        <w:t xml:space="preserve">изменениях в пенсионном законодательстве РФ 2019-2020 </w:t>
      </w:r>
      <w:proofErr w:type="spellStart"/>
      <w:r w:rsidR="00EB010E">
        <w:rPr>
          <w:sz w:val="24"/>
          <w:szCs w:val="24"/>
        </w:rPr>
        <w:t>г.г</w:t>
      </w:r>
      <w:proofErr w:type="spellEnd"/>
      <w:r w:rsidR="00EB010E">
        <w:rPr>
          <w:sz w:val="24"/>
          <w:szCs w:val="24"/>
        </w:rPr>
        <w:t>.»,</w:t>
      </w:r>
    </w:p>
    <w:p w:rsidR="00A52846" w:rsidRDefault="00A52846" w:rsidP="00EB010E">
      <w:pPr>
        <w:ind w:firstLine="708"/>
        <w:rPr>
          <w:sz w:val="24"/>
          <w:szCs w:val="24"/>
        </w:rPr>
      </w:pPr>
    </w:p>
    <w:p w:rsidR="005F59D2" w:rsidRDefault="005F59D2" w:rsidP="005F59D2">
      <w:pPr>
        <w:pStyle w:val="a3"/>
        <w:spacing w:line="244" w:lineRule="exact"/>
        <w:ind w:firstLine="708"/>
        <w:jc w:val="both"/>
      </w:pPr>
      <w:r>
        <w:t xml:space="preserve">районная Дума РЕШИЛА: </w:t>
      </w:r>
    </w:p>
    <w:p w:rsidR="005F59D2" w:rsidRDefault="005F59D2" w:rsidP="005F59D2">
      <w:pPr>
        <w:pStyle w:val="a3"/>
        <w:spacing w:line="244" w:lineRule="exact"/>
        <w:ind w:firstLine="708"/>
        <w:jc w:val="both"/>
      </w:pPr>
    </w:p>
    <w:p w:rsidR="005F59D2" w:rsidRDefault="00A52846" w:rsidP="00E86A6C">
      <w:pPr>
        <w:ind w:firstLine="708"/>
        <w:rPr>
          <w:sz w:val="24"/>
          <w:szCs w:val="24"/>
        </w:rPr>
      </w:pPr>
      <w:r>
        <w:rPr>
          <w:sz w:val="24"/>
          <w:szCs w:val="24"/>
        </w:rPr>
        <w:t>Информацию «</w:t>
      </w:r>
      <w:r w:rsidR="00EB010E">
        <w:rPr>
          <w:sz w:val="24"/>
          <w:szCs w:val="24"/>
        </w:rPr>
        <w:t xml:space="preserve">Об изменениях в пенсионном законодательстве РФ 2019-2020 </w:t>
      </w:r>
      <w:proofErr w:type="spellStart"/>
      <w:r w:rsidR="00EB010E">
        <w:rPr>
          <w:sz w:val="24"/>
          <w:szCs w:val="24"/>
        </w:rPr>
        <w:t>г.г</w:t>
      </w:r>
      <w:proofErr w:type="spellEnd"/>
      <w:r w:rsidR="00EB010E">
        <w:rPr>
          <w:sz w:val="24"/>
          <w:szCs w:val="24"/>
        </w:rPr>
        <w:t xml:space="preserve">.» </w:t>
      </w:r>
      <w:r>
        <w:rPr>
          <w:sz w:val="24"/>
          <w:szCs w:val="24"/>
        </w:rPr>
        <w:t>принять к сведению. /Информация</w:t>
      </w:r>
      <w:r w:rsidR="005F59D2">
        <w:rPr>
          <w:sz w:val="24"/>
          <w:szCs w:val="24"/>
        </w:rPr>
        <w:t xml:space="preserve"> прилагается/</w:t>
      </w:r>
    </w:p>
    <w:p w:rsidR="005F59D2" w:rsidRDefault="005F59D2" w:rsidP="005F59D2">
      <w:pPr>
        <w:jc w:val="both"/>
        <w:rPr>
          <w:sz w:val="24"/>
          <w:szCs w:val="24"/>
        </w:rPr>
      </w:pPr>
    </w:p>
    <w:p w:rsidR="005F59D2" w:rsidRDefault="005F59D2" w:rsidP="005F59D2">
      <w:pPr>
        <w:jc w:val="both"/>
        <w:rPr>
          <w:sz w:val="24"/>
          <w:szCs w:val="24"/>
        </w:rPr>
      </w:pPr>
    </w:p>
    <w:p w:rsidR="005F59D2" w:rsidRDefault="005F59D2" w:rsidP="005F59D2">
      <w:pPr>
        <w:jc w:val="both"/>
        <w:rPr>
          <w:sz w:val="24"/>
          <w:szCs w:val="24"/>
        </w:rPr>
      </w:pPr>
    </w:p>
    <w:p w:rsidR="005F59D2" w:rsidRDefault="005F59D2" w:rsidP="005F59D2">
      <w:pPr>
        <w:rPr>
          <w:sz w:val="24"/>
          <w:szCs w:val="24"/>
        </w:rPr>
      </w:pPr>
    </w:p>
    <w:p w:rsidR="005F59D2" w:rsidRDefault="005F59D2" w:rsidP="005F59D2">
      <w:pPr>
        <w:rPr>
          <w:sz w:val="24"/>
          <w:szCs w:val="24"/>
        </w:rPr>
      </w:pPr>
    </w:p>
    <w:p w:rsidR="005F59D2" w:rsidRDefault="005F59D2" w:rsidP="005F59D2">
      <w:pPr>
        <w:ind w:left="360"/>
        <w:jc w:val="both"/>
        <w:rPr>
          <w:sz w:val="24"/>
          <w:szCs w:val="24"/>
        </w:rPr>
      </w:pPr>
    </w:p>
    <w:p w:rsidR="005F59D2" w:rsidRDefault="005F59D2" w:rsidP="005F59D2">
      <w:pPr>
        <w:jc w:val="both"/>
        <w:rPr>
          <w:sz w:val="24"/>
          <w:szCs w:val="24"/>
        </w:rPr>
      </w:pPr>
      <w:r>
        <w:rPr>
          <w:sz w:val="24"/>
          <w:szCs w:val="24"/>
        </w:rPr>
        <w:t>Председатель районной Думы                                                       Л.И. Соколова</w:t>
      </w:r>
    </w:p>
    <w:p w:rsidR="005F59D2" w:rsidRDefault="005F59D2" w:rsidP="005F59D2">
      <w:pPr>
        <w:jc w:val="both"/>
        <w:rPr>
          <w:sz w:val="24"/>
          <w:szCs w:val="24"/>
        </w:rPr>
      </w:pPr>
    </w:p>
    <w:p w:rsidR="005F59D2" w:rsidRDefault="005F59D2" w:rsidP="005F59D2">
      <w:pPr>
        <w:jc w:val="both"/>
        <w:rPr>
          <w:sz w:val="24"/>
          <w:szCs w:val="24"/>
        </w:rPr>
      </w:pPr>
    </w:p>
    <w:p w:rsidR="005F59D2" w:rsidRDefault="005F59D2" w:rsidP="005F59D2">
      <w:pPr>
        <w:jc w:val="both"/>
        <w:rPr>
          <w:sz w:val="24"/>
          <w:szCs w:val="24"/>
        </w:rPr>
      </w:pPr>
    </w:p>
    <w:p w:rsidR="005F59D2" w:rsidRDefault="005F59D2" w:rsidP="005F59D2">
      <w:pPr>
        <w:jc w:val="both"/>
        <w:rPr>
          <w:sz w:val="24"/>
          <w:szCs w:val="24"/>
        </w:rPr>
      </w:pPr>
    </w:p>
    <w:p w:rsidR="005F59D2" w:rsidRDefault="00E86A6C" w:rsidP="005F59D2">
      <w:pPr>
        <w:jc w:val="both"/>
        <w:rPr>
          <w:sz w:val="24"/>
          <w:szCs w:val="24"/>
        </w:rPr>
      </w:pPr>
      <w:r>
        <w:rPr>
          <w:sz w:val="24"/>
          <w:szCs w:val="24"/>
        </w:rPr>
        <w:t>М</w:t>
      </w:r>
      <w:r w:rsidR="005F59D2">
        <w:rPr>
          <w:sz w:val="24"/>
          <w:szCs w:val="24"/>
        </w:rPr>
        <w:t xml:space="preserve">эр района                    </w:t>
      </w:r>
      <w:r>
        <w:rPr>
          <w:sz w:val="24"/>
          <w:szCs w:val="24"/>
        </w:rPr>
        <w:t xml:space="preserve">      </w:t>
      </w:r>
      <w:r w:rsidR="005F59D2">
        <w:rPr>
          <w:sz w:val="24"/>
          <w:szCs w:val="24"/>
        </w:rPr>
        <w:t xml:space="preserve">                            </w:t>
      </w:r>
      <w:r w:rsidR="004C2D4D">
        <w:rPr>
          <w:sz w:val="24"/>
          <w:szCs w:val="24"/>
        </w:rPr>
        <w:t xml:space="preserve">                               </w:t>
      </w:r>
      <w:r>
        <w:rPr>
          <w:sz w:val="24"/>
          <w:szCs w:val="24"/>
        </w:rPr>
        <w:t>С.Н. Чемезов</w:t>
      </w:r>
    </w:p>
    <w:p w:rsidR="005F59D2" w:rsidRDefault="005F59D2" w:rsidP="005F59D2">
      <w:pPr>
        <w:jc w:val="both"/>
        <w:rPr>
          <w:sz w:val="24"/>
          <w:szCs w:val="24"/>
        </w:rPr>
      </w:pPr>
    </w:p>
    <w:p w:rsidR="005F59D2" w:rsidRDefault="005F59D2" w:rsidP="005F59D2">
      <w:pPr>
        <w:jc w:val="both"/>
        <w:rPr>
          <w:sz w:val="24"/>
          <w:szCs w:val="24"/>
        </w:rPr>
      </w:pPr>
    </w:p>
    <w:p w:rsidR="005F59D2" w:rsidRDefault="005F59D2" w:rsidP="005F59D2">
      <w:pPr>
        <w:jc w:val="both"/>
        <w:rPr>
          <w:sz w:val="24"/>
          <w:szCs w:val="24"/>
        </w:rPr>
      </w:pPr>
    </w:p>
    <w:p w:rsidR="00846D11" w:rsidRDefault="00846D11" w:rsidP="005F59D2">
      <w:pPr>
        <w:jc w:val="both"/>
        <w:rPr>
          <w:sz w:val="24"/>
          <w:szCs w:val="24"/>
        </w:rPr>
      </w:pPr>
    </w:p>
    <w:p w:rsidR="00846D11" w:rsidRDefault="00846D11" w:rsidP="005F59D2">
      <w:pPr>
        <w:jc w:val="both"/>
        <w:rPr>
          <w:sz w:val="24"/>
          <w:szCs w:val="24"/>
        </w:rPr>
      </w:pPr>
    </w:p>
    <w:p w:rsidR="005F59D2" w:rsidRDefault="005F59D2" w:rsidP="005F59D2">
      <w:pPr>
        <w:jc w:val="both"/>
        <w:rPr>
          <w:sz w:val="24"/>
          <w:szCs w:val="24"/>
        </w:rPr>
      </w:pPr>
    </w:p>
    <w:p w:rsidR="005F59D2" w:rsidRDefault="005F59D2" w:rsidP="005F59D2">
      <w:pPr>
        <w:jc w:val="both"/>
        <w:rPr>
          <w:sz w:val="24"/>
          <w:szCs w:val="24"/>
        </w:rPr>
      </w:pPr>
    </w:p>
    <w:p w:rsidR="005F59D2" w:rsidRDefault="005F59D2" w:rsidP="005F59D2">
      <w:pPr>
        <w:jc w:val="both"/>
        <w:rPr>
          <w:sz w:val="24"/>
          <w:szCs w:val="24"/>
        </w:rPr>
      </w:pPr>
    </w:p>
    <w:p w:rsidR="005F59D2" w:rsidRDefault="005F59D2" w:rsidP="005F59D2">
      <w:pPr>
        <w:jc w:val="both"/>
        <w:rPr>
          <w:sz w:val="24"/>
          <w:szCs w:val="24"/>
        </w:rPr>
      </w:pPr>
    </w:p>
    <w:p w:rsidR="005F59D2" w:rsidRDefault="005F59D2" w:rsidP="005F59D2">
      <w:pPr>
        <w:jc w:val="both"/>
      </w:pPr>
    </w:p>
    <w:p w:rsidR="005F59D2" w:rsidRDefault="005F59D2" w:rsidP="005F59D2">
      <w:pPr>
        <w:pStyle w:val="caaieiaie2"/>
        <w:suppressAutoHyphens w:val="0"/>
        <w:spacing w:before="0" w:after="0"/>
        <w:jc w:val="right"/>
        <w:rPr>
          <w:b w:val="0"/>
          <w:sz w:val="20"/>
          <w:szCs w:val="20"/>
        </w:rPr>
      </w:pPr>
      <w:bookmarkStart w:id="0" w:name="_GoBack"/>
      <w:proofErr w:type="gramStart"/>
      <w:r>
        <w:rPr>
          <w:b w:val="0"/>
          <w:sz w:val="20"/>
          <w:szCs w:val="20"/>
        </w:rPr>
        <w:lastRenderedPageBreak/>
        <w:t>Приложение  к</w:t>
      </w:r>
      <w:proofErr w:type="gramEnd"/>
      <w:r>
        <w:rPr>
          <w:b w:val="0"/>
          <w:sz w:val="20"/>
          <w:szCs w:val="20"/>
        </w:rPr>
        <w:t xml:space="preserve"> решению </w:t>
      </w:r>
    </w:p>
    <w:p w:rsidR="005F59D2" w:rsidRDefault="005F59D2" w:rsidP="005F59D2">
      <w:pPr>
        <w:pStyle w:val="caaieiaie2"/>
        <w:suppressAutoHyphens w:val="0"/>
        <w:spacing w:before="0" w:after="0"/>
        <w:jc w:val="right"/>
        <w:rPr>
          <w:b w:val="0"/>
          <w:sz w:val="20"/>
          <w:szCs w:val="20"/>
        </w:rPr>
      </w:pPr>
      <w:r>
        <w:rPr>
          <w:b w:val="0"/>
          <w:sz w:val="20"/>
          <w:szCs w:val="20"/>
        </w:rPr>
        <w:t xml:space="preserve">районной Думы РМО </w:t>
      </w:r>
    </w:p>
    <w:p w:rsidR="005F59D2" w:rsidRDefault="005F59D2" w:rsidP="005F59D2">
      <w:pPr>
        <w:pStyle w:val="caaieiaie2"/>
        <w:suppressAutoHyphens w:val="0"/>
        <w:spacing w:before="0" w:after="0"/>
        <w:jc w:val="right"/>
        <w:rPr>
          <w:b w:val="0"/>
          <w:sz w:val="20"/>
          <w:szCs w:val="20"/>
        </w:rPr>
      </w:pPr>
      <w:r>
        <w:rPr>
          <w:b w:val="0"/>
          <w:sz w:val="20"/>
          <w:szCs w:val="20"/>
        </w:rPr>
        <w:t>«</w:t>
      </w:r>
      <w:proofErr w:type="spellStart"/>
      <w:r>
        <w:rPr>
          <w:b w:val="0"/>
          <w:sz w:val="20"/>
          <w:szCs w:val="20"/>
        </w:rPr>
        <w:t>Усть-Удинский</w:t>
      </w:r>
      <w:proofErr w:type="spellEnd"/>
      <w:r>
        <w:rPr>
          <w:b w:val="0"/>
          <w:sz w:val="20"/>
          <w:szCs w:val="20"/>
        </w:rPr>
        <w:t xml:space="preserve"> район»</w:t>
      </w:r>
    </w:p>
    <w:p w:rsidR="005F59D2" w:rsidRDefault="004C40DA" w:rsidP="005F59D2">
      <w:pPr>
        <w:jc w:val="right"/>
        <w:rPr>
          <w:sz w:val="20"/>
          <w:szCs w:val="20"/>
        </w:rPr>
      </w:pPr>
      <w:r>
        <w:rPr>
          <w:sz w:val="20"/>
          <w:szCs w:val="20"/>
        </w:rPr>
        <w:t>от «</w:t>
      </w:r>
      <w:proofErr w:type="gramStart"/>
      <w:r w:rsidR="00E86A6C">
        <w:rPr>
          <w:sz w:val="20"/>
          <w:szCs w:val="20"/>
        </w:rPr>
        <w:t>21</w:t>
      </w:r>
      <w:r w:rsidR="005F59D2">
        <w:rPr>
          <w:sz w:val="20"/>
          <w:szCs w:val="20"/>
        </w:rPr>
        <w:t>»</w:t>
      </w:r>
      <w:r w:rsidR="00E86A6C">
        <w:rPr>
          <w:sz w:val="20"/>
          <w:szCs w:val="20"/>
        </w:rPr>
        <w:t>но</w:t>
      </w:r>
      <w:r>
        <w:rPr>
          <w:sz w:val="20"/>
          <w:szCs w:val="20"/>
        </w:rPr>
        <w:t>ября</w:t>
      </w:r>
      <w:proofErr w:type="gramEnd"/>
      <w:r w:rsidR="005F59D2">
        <w:rPr>
          <w:sz w:val="20"/>
          <w:szCs w:val="20"/>
        </w:rPr>
        <w:t xml:space="preserve"> 201</w:t>
      </w:r>
      <w:r w:rsidR="0001069D">
        <w:rPr>
          <w:sz w:val="20"/>
          <w:szCs w:val="20"/>
        </w:rPr>
        <w:t>9</w:t>
      </w:r>
      <w:r>
        <w:rPr>
          <w:sz w:val="20"/>
          <w:szCs w:val="20"/>
        </w:rPr>
        <w:t xml:space="preserve"> </w:t>
      </w:r>
      <w:r w:rsidR="005F59D2">
        <w:rPr>
          <w:sz w:val="20"/>
          <w:szCs w:val="20"/>
        </w:rPr>
        <w:t xml:space="preserve">г. № </w:t>
      </w:r>
      <w:r w:rsidR="00E86A6C">
        <w:rPr>
          <w:sz w:val="20"/>
          <w:szCs w:val="20"/>
        </w:rPr>
        <w:t>2</w:t>
      </w:r>
      <w:r w:rsidR="00281F83">
        <w:rPr>
          <w:sz w:val="20"/>
          <w:szCs w:val="20"/>
        </w:rPr>
        <w:t>/</w:t>
      </w:r>
      <w:r w:rsidR="00E86A6C">
        <w:rPr>
          <w:sz w:val="20"/>
          <w:szCs w:val="20"/>
        </w:rPr>
        <w:t>4</w:t>
      </w:r>
      <w:r w:rsidR="005F59D2">
        <w:rPr>
          <w:sz w:val="20"/>
          <w:szCs w:val="20"/>
        </w:rPr>
        <w:t xml:space="preserve">  -РД</w:t>
      </w:r>
    </w:p>
    <w:p w:rsidR="007B6C41" w:rsidRDefault="007B6C41"/>
    <w:p w:rsidR="00EC60FF" w:rsidRDefault="00A52846" w:rsidP="008459F9">
      <w:pPr>
        <w:jc w:val="center"/>
        <w:rPr>
          <w:sz w:val="24"/>
          <w:szCs w:val="24"/>
        </w:rPr>
      </w:pPr>
      <w:r>
        <w:rPr>
          <w:sz w:val="24"/>
          <w:szCs w:val="24"/>
        </w:rPr>
        <w:t>Информация</w:t>
      </w:r>
    </w:p>
    <w:p w:rsidR="00315F30" w:rsidRDefault="00315F30" w:rsidP="00315F30">
      <w:pPr>
        <w:jc w:val="center"/>
        <w:rPr>
          <w:sz w:val="24"/>
          <w:szCs w:val="24"/>
        </w:rPr>
      </w:pPr>
      <w:r>
        <w:rPr>
          <w:sz w:val="24"/>
          <w:szCs w:val="24"/>
        </w:rPr>
        <w:t xml:space="preserve">«Об изменениях в пенсионном законодательстве РФ 2019-2020 </w:t>
      </w:r>
      <w:proofErr w:type="spellStart"/>
      <w:r>
        <w:rPr>
          <w:sz w:val="24"/>
          <w:szCs w:val="24"/>
        </w:rPr>
        <w:t>г.г</w:t>
      </w:r>
      <w:proofErr w:type="spellEnd"/>
      <w:r>
        <w:rPr>
          <w:sz w:val="24"/>
          <w:szCs w:val="24"/>
        </w:rPr>
        <w:t>.»</w:t>
      </w:r>
    </w:p>
    <w:p w:rsidR="00315F30" w:rsidRDefault="00315F30" w:rsidP="00315F30">
      <w:pPr>
        <w:jc w:val="center"/>
        <w:rPr>
          <w:sz w:val="24"/>
          <w:szCs w:val="24"/>
        </w:rPr>
      </w:pPr>
    </w:p>
    <w:p w:rsidR="00315F30" w:rsidRDefault="00315F30" w:rsidP="005504A7">
      <w:pPr>
        <w:autoSpaceDE w:val="0"/>
        <w:autoSpaceDN w:val="0"/>
        <w:adjustRightInd w:val="0"/>
        <w:ind w:firstLine="567"/>
        <w:jc w:val="both"/>
        <w:rPr>
          <w:b/>
          <w:sz w:val="26"/>
          <w:szCs w:val="26"/>
        </w:rPr>
      </w:pPr>
    </w:p>
    <w:p w:rsidR="00315F30" w:rsidRDefault="00315F30" w:rsidP="005504A7">
      <w:pPr>
        <w:autoSpaceDE w:val="0"/>
        <w:autoSpaceDN w:val="0"/>
        <w:adjustRightInd w:val="0"/>
        <w:ind w:firstLine="567"/>
        <w:jc w:val="both"/>
        <w:rPr>
          <w:b/>
          <w:sz w:val="26"/>
          <w:szCs w:val="26"/>
        </w:rPr>
      </w:pPr>
    </w:p>
    <w:p w:rsidR="005504A7" w:rsidRPr="00C968AC" w:rsidRDefault="005504A7" w:rsidP="005504A7">
      <w:pPr>
        <w:autoSpaceDE w:val="0"/>
        <w:autoSpaceDN w:val="0"/>
        <w:adjustRightInd w:val="0"/>
        <w:ind w:firstLine="567"/>
        <w:jc w:val="both"/>
        <w:rPr>
          <w:b/>
          <w:sz w:val="26"/>
          <w:szCs w:val="26"/>
        </w:rPr>
      </w:pPr>
      <w:r w:rsidRPr="00C968AC">
        <w:rPr>
          <w:b/>
          <w:sz w:val="26"/>
          <w:szCs w:val="26"/>
        </w:rPr>
        <w:t xml:space="preserve">   СНИЛС</w:t>
      </w:r>
    </w:p>
    <w:p w:rsidR="005504A7" w:rsidRPr="00C968AC" w:rsidRDefault="005504A7" w:rsidP="005504A7">
      <w:pPr>
        <w:autoSpaceDE w:val="0"/>
        <w:autoSpaceDN w:val="0"/>
        <w:adjustRightInd w:val="0"/>
        <w:ind w:firstLine="567"/>
        <w:jc w:val="both"/>
        <w:rPr>
          <w:noProof/>
          <w:sz w:val="26"/>
          <w:szCs w:val="26"/>
        </w:rPr>
      </w:pPr>
      <w:r w:rsidRPr="00C968AC">
        <w:rPr>
          <w:sz w:val="26"/>
          <w:szCs w:val="26"/>
        </w:rPr>
        <w:t xml:space="preserve">С 1 апреля 2019 года исключена обязанность ПФР и его территориальных органов выдавать страховые свидетельства обязательного пенсионного страхования - </w:t>
      </w:r>
      <w:proofErr w:type="gramStart"/>
      <w:r w:rsidRPr="00C968AC">
        <w:rPr>
          <w:sz w:val="26"/>
          <w:szCs w:val="26"/>
        </w:rPr>
        <w:t>привычные  «</w:t>
      </w:r>
      <w:proofErr w:type="gramEnd"/>
      <w:r w:rsidRPr="00C968AC">
        <w:rPr>
          <w:sz w:val="26"/>
          <w:szCs w:val="26"/>
        </w:rPr>
        <w:t>зеленые карточки».</w:t>
      </w:r>
    </w:p>
    <w:p w:rsidR="005504A7" w:rsidRPr="00C968AC" w:rsidRDefault="005504A7" w:rsidP="005504A7">
      <w:pPr>
        <w:autoSpaceDE w:val="0"/>
        <w:autoSpaceDN w:val="0"/>
        <w:adjustRightInd w:val="0"/>
        <w:ind w:firstLine="567"/>
        <w:jc w:val="both"/>
        <w:rPr>
          <w:sz w:val="26"/>
          <w:szCs w:val="26"/>
        </w:rPr>
      </w:pPr>
      <w:r w:rsidRPr="00C968AC">
        <w:rPr>
          <w:sz w:val="26"/>
          <w:szCs w:val="26"/>
        </w:rPr>
        <w:t xml:space="preserve">Вместо страхового свидетельства зарегистрированному лицу выдается документ, подтверждающий регистрацию - «Уведомление о регистрации в </w:t>
      </w:r>
      <w:proofErr w:type="gramStart"/>
      <w:r w:rsidRPr="00C968AC">
        <w:rPr>
          <w:sz w:val="26"/>
          <w:szCs w:val="26"/>
        </w:rPr>
        <w:t>системе  индивидуального</w:t>
      </w:r>
      <w:proofErr w:type="gramEnd"/>
      <w:r w:rsidRPr="00C968AC">
        <w:rPr>
          <w:sz w:val="26"/>
          <w:szCs w:val="26"/>
        </w:rPr>
        <w:t xml:space="preserve">(персонифицированного) учета» АДИ-РЕГ (далее - Уведомление). </w:t>
      </w:r>
    </w:p>
    <w:p w:rsidR="005504A7" w:rsidRPr="00C968AC" w:rsidRDefault="005504A7" w:rsidP="005504A7">
      <w:pPr>
        <w:autoSpaceDE w:val="0"/>
        <w:autoSpaceDN w:val="0"/>
        <w:adjustRightInd w:val="0"/>
        <w:ind w:firstLine="567"/>
        <w:jc w:val="both"/>
        <w:rPr>
          <w:sz w:val="26"/>
          <w:szCs w:val="26"/>
        </w:rPr>
      </w:pPr>
      <w:r w:rsidRPr="00C968AC">
        <w:rPr>
          <w:sz w:val="26"/>
          <w:szCs w:val="26"/>
        </w:rPr>
        <w:t>По содержанию этот документ аналогичен страховому    свидетельству.</w:t>
      </w:r>
    </w:p>
    <w:p w:rsidR="005504A7" w:rsidRPr="00C968AC" w:rsidRDefault="005504A7" w:rsidP="005504A7">
      <w:pPr>
        <w:autoSpaceDE w:val="0"/>
        <w:autoSpaceDN w:val="0"/>
        <w:adjustRightInd w:val="0"/>
        <w:ind w:firstLine="567"/>
        <w:jc w:val="both"/>
        <w:rPr>
          <w:sz w:val="26"/>
          <w:szCs w:val="26"/>
        </w:rPr>
      </w:pPr>
      <w:r w:rsidRPr="00C968AC">
        <w:rPr>
          <w:sz w:val="26"/>
          <w:szCs w:val="26"/>
        </w:rPr>
        <w:t>За получением Уведомления можно обратиться:</w:t>
      </w:r>
    </w:p>
    <w:p w:rsidR="005504A7" w:rsidRPr="00C968AC" w:rsidRDefault="005504A7" w:rsidP="005504A7">
      <w:pPr>
        <w:pStyle w:val="a5"/>
        <w:numPr>
          <w:ilvl w:val="0"/>
          <w:numId w:val="6"/>
        </w:numPr>
        <w:spacing w:after="0" w:line="240" w:lineRule="auto"/>
        <w:ind w:left="0" w:firstLine="426"/>
        <w:rPr>
          <w:rFonts w:ascii="Times New Roman" w:hAnsi="Times New Roman"/>
          <w:sz w:val="26"/>
          <w:szCs w:val="26"/>
        </w:rPr>
      </w:pPr>
      <w:r w:rsidRPr="00C968AC">
        <w:rPr>
          <w:rFonts w:ascii="Times New Roman" w:hAnsi="Times New Roman"/>
          <w:sz w:val="26"/>
          <w:szCs w:val="26"/>
        </w:rPr>
        <w:t>в ПФР;</w:t>
      </w:r>
    </w:p>
    <w:p w:rsidR="005504A7" w:rsidRPr="00C968AC" w:rsidRDefault="005504A7" w:rsidP="005504A7">
      <w:pPr>
        <w:pStyle w:val="a5"/>
        <w:numPr>
          <w:ilvl w:val="0"/>
          <w:numId w:val="6"/>
        </w:numPr>
        <w:spacing w:after="0" w:line="240" w:lineRule="auto"/>
        <w:ind w:left="0" w:firstLine="426"/>
        <w:rPr>
          <w:rFonts w:ascii="Times New Roman" w:hAnsi="Times New Roman"/>
          <w:sz w:val="26"/>
          <w:szCs w:val="26"/>
        </w:rPr>
      </w:pPr>
      <w:r w:rsidRPr="00C968AC">
        <w:rPr>
          <w:rFonts w:ascii="Times New Roman" w:hAnsi="Times New Roman"/>
          <w:sz w:val="26"/>
          <w:szCs w:val="26"/>
        </w:rPr>
        <w:t>в МФЦ;</w:t>
      </w:r>
    </w:p>
    <w:p w:rsidR="005504A7" w:rsidRPr="00C968AC" w:rsidRDefault="005504A7" w:rsidP="005504A7">
      <w:pPr>
        <w:pStyle w:val="a5"/>
        <w:numPr>
          <w:ilvl w:val="0"/>
          <w:numId w:val="6"/>
        </w:numPr>
        <w:spacing w:after="0" w:line="240" w:lineRule="auto"/>
        <w:ind w:left="0" w:firstLine="426"/>
        <w:rPr>
          <w:rFonts w:ascii="Times New Roman" w:hAnsi="Times New Roman"/>
          <w:sz w:val="26"/>
          <w:szCs w:val="26"/>
        </w:rPr>
      </w:pPr>
      <w:r w:rsidRPr="00C968AC">
        <w:rPr>
          <w:rFonts w:ascii="Times New Roman" w:hAnsi="Times New Roman"/>
          <w:sz w:val="26"/>
          <w:szCs w:val="26"/>
        </w:rPr>
        <w:t>к работодателю.</w:t>
      </w:r>
    </w:p>
    <w:p w:rsidR="005504A7" w:rsidRPr="00C968AC" w:rsidRDefault="005504A7" w:rsidP="005504A7">
      <w:pPr>
        <w:pStyle w:val="a5"/>
        <w:spacing w:after="0" w:line="240" w:lineRule="auto"/>
        <w:ind w:left="0" w:firstLine="567"/>
        <w:jc w:val="both"/>
        <w:rPr>
          <w:rFonts w:ascii="Times New Roman" w:hAnsi="Times New Roman"/>
          <w:sz w:val="26"/>
          <w:szCs w:val="26"/>
        </w:rPr>
      </w:pPr>
      <w:r w:rsidRPr="00C968AC">
        <w:rPr>
          <w:rFonts w:ascii="Times New Roman" w:hAnsi="Times New Roman"/>
          <w:sz w:val="26"/>
          <w:szCs w:val="26"/>
        </w:rPr>
        <w:t xml:space="preserve">В Личном кабинете гражданина на сайте ПФР реализован электронный сервис, позволяющий </w:t>
      </w:r>
      <w:proofErr w:type="gramStart"/>
      <w:r w:rsidRPr="00C968AC">
        <w:rPr>
          <w:rFonts w:ascii="Times New Roman" w:hAnsi="Times New Roman"/>
          <w:sz w:val="26"/>
          <w:szCs w:val="26"/>
        </w:rPr>
        <w:t>сформировать  Уведомление</w:t>
      </w:r>
      <w:proofErr w:type="gramEnd"/>
      <w:r w:rsidRPr="00C968AC">
        <w:rPr>
          <w:rFonts w:ascii="Times New Roman" w:hAnsi="Times New Roman"/>
          <w:sz w:val="26"/>
          <w:szCs w:val="26"/>
        </w:rPr>
        <w:t xml:space="preserve"> в электронной форме с возможностью его сохранения и дальнейшего направления по месту требования. </w:t>
      </w:r>
    </w:p>
    <w:p w:rsidR="005504A7" w:rsidRPr="00C968AC" w:rsidRDefault="005504A7" w:rsidP="005504A7">
      <w:pPr>
        <w:ind w:firstLine="567"/>
        <w:jc w:val="both"/>
        <w:rPr>
          <w:sz w:val="26"/>
          <w:szCs w:val="26"/>
        </w:rPr>
      </w:pPr>
      <w:r w:rsidRPr="00C968AC">
        <w:rPr>
          <w:sz w:val="26"/>
          <w:szCs w:val="26"/>
        </w:rPr>
        <w:t xml:space="preserve">Ранее выданные страховые свидетельства продолжают </w:t>
      </w:r>
      <w:proofErr w:type="gramStart"/>
      <w:r w:rsidRPr="00C968AC">
        <w:rPr>
          <w:sz w:val="26"/>
          <w:szCs w:val="26"/>
        </w:rPr>
        <w:t>действовать,  обмену</w:t>
      </w:r>
      <w:proofErr w:type="gramEnd"/>
      <w:r w:rsidRPr="00C968AC">
        <w:rPr>
          <w:sz w:val="26"/>
          <w:szCs w:val="26"/>
        </w:rPr>
        <w:t xml:space="preserve"> не подлежат.  В случае утраты страхового свидетельства взамен будет выдано Уведомление.</w:t>
      </w:r>
    </w:p>
    <w:p w:rsidR="005504A7" w:rsidRPr="00C968AC" w:rsidRDefault="005504A7" w:rsidP="005504A7">
      <w:pPr>
        <w:rPr>
          <w:sz w:val="26"/>
          <w:szCs w:val="26"/>
        </w:rPr>
      </w:pPr>
      <w:r w:rsidRPr="00C968AC">
        <w:rPr>
          <w:sz w:val="26"/>
          <w:szCs w:val="26"/>
        </w:rPr>
        <w:t>В связи с новым порядком:</w:t>
      </w:r>
    </w:p>
    <w:p w:rsidR="005504A7" w:rsidRPr="00C968AC" w:rsidRDefault="005504A7" w:rsidP="005504A7">
      <w:pPr>
        <w:numPr>
          <w:ilvl w:val="0"/>
          <w:numId w:val="7"/>
        </w:numPr>
        <w:ind w:left="0" w:firstLine="0"/>
        <w:jc w:val="both"/>
        <w:rPr>
          <w:sz w:val="26"/>
          <w:szCs w:val="26"/>
        </w:rPr>
      </w:pPr>
      <w:r w:rsidRPr="00C968AC">
        <w:rPr>
          <w:sz w:val="26"/>
          <w:szCs w:val="26"/>
        </w:rPr>
        <w:t xml:space="preserve"> Страховые номера индивидуальных лицевых счетов (СНИЛС) не изменятся.</w:t>
      </w:r>
    </w:p>
    <w:p w:rsidR="005504A7" w:rsidRPr="00C968AC" w:rsidRDefault="005504A7" w:rsidP="005504A7">
      <w:pPr>
        <w:numPr>
          <w:ilvl w:val="0"/>
          <w:numId w:val="7"/>
        </w:numPr>
        <w:ind w:left="0" w:firstLine="0"/>
        <w:jc w:val="both"/>
        <w:rPr>
          <w:sz w:val="26"/>
          <w:szCs w:val="26"/>
        </w:rPr>
      </w:pPr>
      <w:r w:rsidRPr="00C968AC">
        <w:rPr>
          <w:sz w:val="26"/>
          <w:szCs w:val="26"/>
        </w:rPr>
        <w:t>Порядок представления работником информации о СНИЛС работодателю при трудоустройстве остается прежний.</w:t>
      </w:r>
    </w:p>
    <w:p w:rsidR="005504A7" w:rsidRPr="00C968AC" w:rsidRDefault="005504A7" w:rsidP="005504A7">
      <w:pPr>
        <w:jc w:val="both"/>
        <w:outlineLvl w:val="1"/>
        <w:rPr>
          <w:bCs/>
          <w:sz w:val="26"/>
          <w:szCs w:val="26"/>
        </w:rPr>
      </w:pPr>
    </w:p>
    <w:p w:rsidR="005504A7" w:rsidRPr="00C968AC" w:rsidRDefault="005504A7" w:rsidP="005504A7">
      <w:pPr>
        <w:jc w:val="both"/>
        <w:outlineLvl w:val="1"/>
        <w:rPr>
          <w:bCs/>
          <w:sz w:val="26"/>
          <w:szCs w:val="26"/>
        </w:rPr>
      </w:pPr>
    </w:p>
    <w:p w:rsidR="005504A7" w:rsidRPr="00C968AC" w:rsidRDefault="005504A7" w:rsidP="005504A7">
      <w:pPr>
        <w:jc w:val="both"/>
        <w:rPr>
          <w:b/>
          <w:sz w:val="26"/>
          <w:szCs w:val="26"/>
        </w:rPr>
      </w:pPr>
      <w:r w:rsidRPr="00C968AC">
        <w:rPr>
          <w:b/>
          <w:sz w:val="26"/>
          <w:szCs w:val="26"/>
        </w:rPr>
        <w:t xml:space="preserve"> РСД</w:t>
      </w:r>
    </w:p>
    <w:p w:rsidR="005504A7" w:rsidRPr="00C968AC" w:rsidRDefault="005504A7" w:rsidP="005504A7">
      <w:pPr>
        <w:jc w:val="both"/>
        <w:rPr>
          <w:sz w:val="26"/>
          <w:szCs w:val="26"/>
        </w:rPr>
      </w:pPr>
      <w:r w:rsidRPr="00C968AC">
        <w:rPr>
          <w:sz w:val="26"/>
          <w:szCs w:val="26"/>
        </w:rPr>
        <w:t>С 1 января 2020 года вместо федеральной социальной доплаты к пенсии в Иркутской области будет региональная. Что изменится для получателей выплаты?</w:t>
      </w:r>
    </w:p>
    <w:p w:rsidR="005504A7" w:rsidRPr="00C968AC" w:rsidRDefault="005504A7" w:rsidP="005504A7">
      <w:pPr>
        <w:jc w:val="both"/>
        <w:rPr>
          <w:sz w:val="26"/>
          <w:szCs w:val="26"/>
        </w:rPr>
      </w:pPr>
    </w:p>
    <w:p w:rsidR="005504A7" w:rsidRPr="00C968AC" w:rsidRDefault="005504A7" w:rsidP="005504A7">
      <w:pPr>
        <w:ind w:firstLine="708"/>
        <w:jc w:val="both"/>
        <w:rPr>
          <w:sz w:val="26"/>
          <w:szCs w:val="26"/>
        </w:rPr>
      </w:pPr>
      <w:r w:rsidRPr="00C968AC">
        <w:rPr>
          <w:sz w:val="26"/>
          <w:szCs w:val="26"/>
        </w:rPr>
        <w:t xml:space="preserve">В соответствии с законом Иркутской области №76-ОЗ от 23.09.2019 «О величине прожиточного минимума пенсионера в Иркутской области на 2020 год» сумма прожиточного минимума пенсионера в целях установления социальной доплаты составила 9 тысяч 497 рублей, что на 656 рублей больше, чем в текущем году. </w:t>
      </w:r>
    </w:p>
    <w:p w:rsidR="005504A7" w:rsidRPr="00C968AC" w:rsidRDefault="005504A7" w:rsidP="005504A7">
      <w:pPr>
        <w:ind w:firstLine="708"/>
        <w:jc w:val="both"/>
        <w:rPr>
          <w:sz w:val="26"/>
          <w:szCs w:val="26"/>
        </w:rPr>
      </w:pPr>
      <w:r w:rsidRPr="00C968AC">
        <w:rPr>
          <w:sz w:val="26"/>
          <w:szCs w:val="26"/>
        </w:rPr>
        <w:t xml:space="preserve">В связи с тем, что </w:t>
      </w:r>
      <w:proofErr w:type="gramStart"/>
      <w:r w:rsidRPr="00C968AC">
        <w:rPr>
          <w:sz w:val="26"/>
          <w:szCs w:val="26"/>
        </w:rPr>
        <w:t>установленный  прожиточный</w:t>
      </w:r>
      <w:proofErr w:type="gramEnd"/>
      <w:r w:rsidRPr="00C968AC">
        <w:rPr>
          <w:sz w:val="26"/>
          <w:szCs w:val="26"/>
        </w:rPr>
        <w:t xml:space="preserve"> минимум на 2020 год в нашем регионе выше, чем общероссийский, пенсионеры, которые сейчас получают федеральную социальную доплату к пенсии от органов Пенсионного фонда, с 1 января 2020 года начнут получать региональную социальную доплату от Министерства социального развития, опеки и попечительства Иркутской области. Соответственно, в следующем </w:t>
      </w:r>
      <w:proofErr w:type="gramStart"/>
      <w:r w:rsidRPr="00C968AC">
        <w:rPr>
          <w:sz w:val="26"/>
          <w:szCs w:val="26"/>
        </w:rPr>
        <w:t>году  органы</w:t>
      </w:r>
      <w:proofErr w:type="gramEnd"/>
      <w:r w:rsidRPr="00C968AC">
        <w:rPr>
          <w:sz w:val="26"/>
          <w:szCs w:val="26"/>
        </w:rPr>
        <w:t xml:space="preserve"> ПФР произведут выплату только </w:t>
      </w:r>
      <w:bookmarkEnd w:id="0"/>
      <w:r w:rsidRPr="00C968AC">
        <w:rPr>
          <w:sz w:val="26"/>
          <w:szCs w:val="26"/>
        </w:rPr>
        <w:lastRenderedPageBreak/>
        <w:t xml:space="preserve">пенсии, ЕДВ и иных социальных выплат. Выплату региональной социальной доплаты к пенсии будет осуществлять Министерство социального развития, опеки и попечительства. </w:t>
      </w:r>
    </w:p>
    <w:p w:rsidR="005504A7" w:rsidRPr="00C968AC" w:rsidRDefault="005504A7" w:rsidP="005504A7">
      <w:pPr>
        <w:jc w:val="both"/>
        <w:outlineLvl w:val="1"/>
        <w:rPr>
          <w:bCs/>
          <w:sz w:val="26"/>
          <w:szCs w:val="26"/>
        </w:rPr>
      </w:pPr>
    </w:p>
    <w:p w:rsidR="005504A7" w:rsidRPr="00C968AC" w:rsidRDefault="005504A7" w:rsidP="005504A7">
      <w:pPr>
        <w:jc w:val="both"/>
        <w:outlineLvl w:val="1"/>
        <w:rPr>
          <w:bCs/>
          <w:sz w:val="26"/>
          <w:szCs w:val="26"/>
        </w:rPr>
      </w:pPr>
    </w:p>
    <w:p w:rsidR="005504A7" w:rsidRPr="00C968AC" w:rsidRDefault="005504A7" w:rsidP="005504A7">
      <w:pPr>
        <w:jc w:val="both"/>
        <w:outlineLvl w:val="1"/>
        <w:rPr>
          <w:bCs/>
          <w:sz w:val="26"/>
          <w:szCs w:val="26"/>
        </w:rPr>
      </w:pPr>
    </w:p>
    <w:p w:rsidR="005504A7" w:rsidRPr="00C968AC" w:rsidRDefault="005504A7" w:rsidP="005504A7">
      <w:pPr>
        <w:jc w:val="both"/>
        <w:outlineLvl w:val="1"/>
        <w:rPr>
          <w:bCs/>
          <w:sz w:val="26"/>
          <w:szCs w:val="26"/>
        </w:rPr>
      </w:pPr>
    </w:p>
    <w:p w:rsidR="005504A7" w:rsidRPr="00C968AC" w:rsidRDefault="005504A7" w:rsidP="005504A7">
      <w:pPr>
        <w:jc w:val="both"/>
        <w:rPr>
          <w:b/>
          <w:sz w:val="26"/>
          <w:szCs w:val="26"/>
        </w:rPr>
      </w:pPr>
      <w:proofErr w:type="gramStart"/>
      <w:r w:rsidRPr="00C968AC">
        <w:rPr>
          <w:b/>
          <w:sz w:val="26"/>
          <w:szCs w:val="26"/>
        </w:rPr>
        <w:t>С  нового</w:t>
      </w:r>
      <w:proofErr w:type="gramEnd"/>
      <w:r w:rsidRPr="00C968AC">
        <w:rPr>
          <w:b/>
          <w:sz w:val="26"/>
          <w:szCs w:val="26"/>
        </w:rPr>
        <w:t xml:space="preserve"> года трудовые книжки станут электронными</w:t>
      </w:r>
    </w:p>
    <w:p w:rsidR="005504A7" w:rsidRPr="00C968AC" w:rsidRDefault="005504A7" w:rsidP="005504A7">
      <w:pPr>
        <w:jc w:val="both"/>
        <w:rPr>
          <w:sz w:val="26"/>
          <w:szCs w:val="26"/>
        </w:rPr>
      </w:pPr>
    </w:p>
    <w:p w:rsidR="005504A7" w:rsidRPr="00C968AC" w:rsidRDefault="005504A7" w:rsidP="005504A7">
      <w:pPr>
        <w:ind w:firstLine="1134"/>
        <w:jc w:val="both"/>
        <w:rPr>
          <w:sz w:val="26"/>
          <w:szCs w:val="26"/>
        </w:rPr>
      </w:pPr>
      <w:r w:rsidRPr="00C968AC">
        <w:rPr>
          <w:sz w:val="26"/>
          <w:szCs w:val="26"/>
        </w:rPr>
        <w:t>С 2020 года в России планируется ввести электронные трудовые книжки. Переход на электронный формат позволит:</w:t>
      </w:r>
    </w:p>
    <w:p w:rsidR="005504A7" w:rsidRPr="00C968AC" w:rsidRDefault="005504A7" w:rsidP="005504A7">
      <w:pPr>
        <w:pStyle w:val="1"/>
        <w:numPr>
          <w:ilvl w:val="0"/>
          <w:numId w:val="2"/>
        </w:numPr>
        <w:suppressAutoHyphens w:val="0"/>
        <w:overflowPunct/>
        <w:autoSpaceDE/>
        <w:spacing w:before="0"/>
        <w:ind w:left="0" w:firstLine="1134"/>
        <w:contextualSpacing/>
        <w:textAlignment w:val="auto"/>
        <w:rPr>
          <w:sz w:val="26"/>
          <w:szCs w:val="26"/>
        </w:rPr>
      </w:pPr>
      <w:proofErr w:type="gramStart"/>
      <w:r w:rsidRPr="00C968AC">
        <w:rPr>
          <w:sz w:val="26"/>
          <w:szCs w:val="26"/>
        </w:rPr>
        <w:t>гражданам:  посредством</w:t>
      </w:r>
      <w:proofErr w:type="gramEnd"/>
      <w:r w:rsidRPr="00C968AC">
        <w:rPr>
          <w:sz w:val="26"/>
          <w:szCs w:val="26"/>
        </w:rPr>
        <w:t xml:space="preserve"> личного кабинета на сайте Пенсионного фонда России иметь постоянный доступ к информации о своей трудовой деятельности, быстро получать выписки из трудовой книжки (например, для оформления кредита, при устройстве на новую работу, при получении государственных услуг). Уже сейчас таким способом каждый может получить выписку из индивидуального лицевого счета и узнать об учтенных для будущей пенсии сведениях о стаже, заработной плате, страховых взносах.</w:t>
      </w:r>
    </w:p>
    <w:p w:rsidR="005504A7" w:rsidRPr="00C968AC" w:rsidRDefault="005504A7" w:rsidP="005504A7">
      <w:pPr>
        <w:pStyle w:val="1"/>
        <w:numPr>
          <w:ilvl w:val="0"/>
          <w:numId w:val="2"/>
        </w:numPr>
        <w:suppressAutoHyphens w:val="0"/>
        <w:overflowPunct/>
        <w:autoSpaceDE/>
        <w:spacing w:before="0"/>
        <w:ind w:left="0" w:firstLine="1134"/>
        <w:contextualSpacing/>
        <w:textAlignment w:val="auto"/>
        <w:rPr>
          <w:sz w:val="26"/>
          <w:szCs w:val="26"/>
        </w:rPr>
      </w:pPr>
      <w:r w:rsidRPr="00C968AC">
        <w:rPr>
          <w:sz w:val="26"/>
          <w:szCs w:val="26"/>
        </w:rPr>
        <w:t>работодателям: не тратить средства на бланки трудовых книжек, не хранить их в сейфе, избежать ручного заполнения трудовых книжек, не нести риска утраты трудовых книжек при чрезвычайных ситуациях, сопряженного с необходимостью последующего их восстановления.</w:t>
      </w:r>
    </w:p>
    <w:p w:rsidR="005504A7" w:rsidRPr="00C968AC" w:rsidRDefault="005504A7" w:rsidP="005504A7">
      <w:pPr>
        <w:jc w:val="both"/>
        <w:rPr>
          <w:sz w:val="26"/>
          <w:szCs w:val="26"/>
        </w:rPr>
      </w:pPr>
      <w:r w:rsidRPr="00C968AC">
        <w:rPr>
          <w:sz w:val="26"/>
          <w:szCs w:val="26"/>
        </w:rPr>
        <w:tab/>
      </w:r>
      <w:r w:rsidRPr="00C968AC">
        <w:rPr>
          <w:sz w:val="26"/>
          <w:szCs w:val="26"/>
        </w:rPr>
        <w:tab/>
        <w:t xml:space="preserve">Для всех работающих граждан переход к новому формату сведений о трудовой деятельности добровольный и будет осуществляться только с согласия человека. Для сохранения бумажного варианта трудовой книжки достаточно будет подать работодателю заявление в свободной форме в течение 2020 года. В таком случае работодатель параллельно будет вести трудовую книжку в электронном виде и на бумажном носителе. Однако граждане, которые впервые начнут свою трудовую деятельность в 2021 году, будут иметь только электронный вариант трудовой книжки. </w:t>
      </w:r>
    </w:p>
    <w:p w:rsidR="005504A7" w:rsidRPr="00C968AC" w:rsidRDefault="005504A7" w:rsidP="005504A7">
      <w:pPr>
        <w:ind w:firstLine="708"/>
        <w:jc w:val="both"/>
        <w:rPr>
          <w:sz w:val="26"/>
          <w:szCs w:val="26"/>
        </w:rPr>
      </w:pPr>
      <w:r w:rsidRPr="00C968AC">
        <w:rPr>
          <w:sz w:val="26"/>
          <w:szCs w:val="26"/>
        </w:rPr>
        <w:t>С 1 января 2020 года каждый работодатель будет обязан ежемесячно представлять в Пенсионный фонд России в электронном виде сведения о трудовой деятельности:</w:t>
      </w:r>
    </w:p>
    <w:p w:rsidR="005504A7" w:rsidRPr="00C968AC" w:rsidRDefault="005504A7" w:rsidP="005504A7">
      <w:pPr>
        <w:pStyle w:val="1"/>
        <w:numPr>
          <w:ilvl w:val="0"/>
          <w:numId w:val="3"/>
        </w:numPr>
        <w:tabs>
          <w:tab w:val="left" w:pos="1276"/>
        </w:tabs>
        <w:suppressAutoHyphens w:val="0"/>
        <w:overflowPunct/>
        <w:autoSpaceDE/>
        <w:spacing w:before="0"/>
        <w:ind w:left="0" w:firstLine="993"/>
        <w:contextualSpacing/>
        <w:textAlignment w:val="auto"/>
        <w:rPr>
          <w:sz w:val="26"/>
          <w:szCs w:val="26"/>
        </w:rPr>
      </w:pPr>
      <w:r w:rsidRPr="00C968AC">
        <w:rPr>
          <w:sz w:val="26"/>
          <w:szCs w:val="26"/>
        </w:rPr>
        <w:t xml:space="preserve">данные </w:t>
      </w:r>
      <w:proofErr w:type="gramStart"/>
      <w:r w:rsidRPr="00C968AC">
        <w:rPr>
          <w:sz w:val="26"/>
          <w:szCs w:val="26"/>
        </w:rPr>
        <w:t>о  приеме</w:t>
      </w:r>
      <w:proofErr w:type="gramEnd"/>
      <w:r w:rsidRPr="00C968AC">
        <w:rPr>
          <w:sz w:val="26"/>
          <w:szCs w:val="26"/>
        </w:rPr>
        <w:t>, увольнении, переводе на другую работу;</w:t>
      </w:r>
    </w:p>
    <w:p w:rsidR="005504A7" w:rsidRPr="00C968AC" w:rsidRDefault="005504A7" w:rsidP="005504A7">
      <w:pPr>
        <w:pStyle w:val="1"/>
        <w:numPr>
          <w:ilvl w:val="0"/>
          <w:numId w:val="3"/>
        </w:numPr>
        <w:tabs>
          <w:tab w:val="left" w:pos="1276"/>
        </w:tabs>
        <w:suppressAutoHyphens w:val="0"/>
        <w:overflowPunct/>
        <w:autoSpaceDE/>
        <w:spacing w:before="0"/>
        <w:ind w:left="0" w:firstLine="993"/>
        <w:contextualSpacing/>
        <w:textAlignment w:val="auto"/>
        <w:rPr>
          <w:sz w:val="26"/>
          <w:szCs w:val="26"/>
        </w:rPr>
      </w:pPr>
      <w:r w:rsidRPr="00C968AC">
        <w:rPr>
          <w:sz w:val="26"/>
          <w:szCs w:val="26"/>
        </w:rPr>
        <w:t>о должности (профессии);</w:t>
      </w:r>
    </w:p>
    <w:p w:rsidR="005504A7" w:rsidRPr="00C968AC" w:rsidRDefault="005504A7" w:rsidP="005504A7">
      <w:pPr>
        <w:pStyle w:val="1"/>
        <w:numPr>
          <w:ilvl w:val="0"/>
          <w:numId w:val="3"/>
        </w:numPr>
        <w:tabs>
          <w:tab w:val="left" w:pos="1276"/>
        </w:tabs>
        <w:suppressAutoHyphens w:val="0"/>
        <w:overflowPunct/>
        <w:autoSpaceDE/>
        <w:spacing w:before="0"/>
        <w:ind w:left="0" w:firstLine="993"/>
        <w:contextualSpacing/>
        <w:textAlignment w:val="auto"/>
        <w:rPr>
          <w:sz w:val="26"/>
          <w:szCs w:val="26"/>
        </w:rPr>
      </w:pPr>
      <w:r w:rsidRPr="00C968AC">
        <w:rPr>
          <w:sz w:val="26"/>
          <w:szCs w:val="26"/>
        </w:rPr>
        <w:t>о квалификации (разряд, класс, категория, уровень квалификации);</w:t>
      </w:r>
    </w:p>
    <w:p w:rsidR="005504A7" w:rsidRPr="00C968AC" w:rsidRDefault="005504A7" w:rsidP="005504A7">
      <w:pPr>
        <w:pStyle w:val="1"/>
        <w:numPr>
          <w:ilvl w:val="0"/>
          <w:numId w:val="3"/>
        </w:numPr>
        <w:tabs>
          <w:tab w:val="left" w:pos="1276"/>
        </w:tabs>
        <w:suppressAutoHyphens w:val="0"/>
        <w:overflowPunct/>
        <w:autoSpaceDE/>
        <w:spacing w:before="0"/>
        <w:ind w:left="0" w:firstLine="993"/>
        <w:contextualSpacing/>
        <w:textAlignment w:val="auto"/>
        <w:rPr>
          <w:sz w:val="26"/>
          <w:szCs w:val="26"/>
        </w:rPr>
      </w:pPr>
      <w:r w:rsidRPr="00C968AC">
        <w:rPr>
          <w:sz w:val="26"/>
          <w:szCs w:val="26"/>
        </w:rPr>
        <w:t>о номерах приказов о кадровых изменениях.</w:t>
      </w:r>
    </w:p>
    <w:p w:rsidR="005504A7" w:rsidRPr="00C968AC" w:rsidRDefault="005504A7" w:rsidP="005504A7">
      <w:pPr>
        <w:ind w:firstLine="709"/>
        <w:jc w:val="both"/>
        <w:rPr>
          <w:sz w:val="26"/>
          <w:szCs w:val="26"/>
        </w:rPr>
      </w:pPr>
      <w:r w:rsidRPr="00C968AC">
        <w:rPr>
          <w:sz w:val="26"/>
          <w:szCs w:val="26"/>
        </w:rPr>
        <w:t xml:space="preserve">На основании представленных работодателями сведений и будут формироваться электронные трудовые книжки. Передача сведений будет реализована в рамках существующего формата </w:t>
      </w:r>
      <w:proofErr w:type="gramStart"/>
      <w:r w:rsidRPr="00C968AC">
        <w:rPr>
          <w:sz w:val="26"/>
          <w:szCs w:val="26"/>
        </w:rPr>
        <w:t>взаимодействия  работодателей</w:t>
      </w:r>
      <w:proofErr w:type="gramEnd"/>
      <w:r w:rsidRPr="00C968AC">
        <w:rPr>
          <w:sz w:val="26"/>
          <w:szCs w:val="26"/>
        </w:rPr>
        <w:t xml:space="preserve"> с территориальными органами ПФР. Для подготовки сведений разработчиками программного обеспечения будут доработаны пакеты бухгалтерских программ.</w:t>
      </w:r>
    </w:p>
    <w:p w:rsidR="005504A7" w:rsidRPr="00C968AC" w:rsidRDefault="005504A7" w:rsidP="005504A7">
      <w:pPr>
        <w:ind w:firstLine="708"/>
        <w:jc w:val="both"/>
        <w:rPr>
          <w:sz w:val="26"/>
          <w:szCs w:val="26"/>
        </w:rPr>
      </w:pPr>
      <w:r w:rsidRPr="00C968AC">
        <w:rPr>
          <w:sz w:val="26"/>
          <w:szCs w:val="26"/>
        </w:rPr>
        <w:t>Сведения о трудовой деятельности будут предоставляться работодателем о каждом работающем у него застрахованном лице, находящемся с ним в трудовых отношениях, ежемесячно не позднее 15-го числа месяца, следующего за отчетным периодом – месяцем. Форма для представления таких сведений в настоящее время разрабатывается и будет утверждена Пенсионным фондом РФ.</w:t>
      </w:r>
    </w:p>
    <w:p w:rsidR="005504A7" w:rsidRPr="00C968AC" w:rsidRDefault="005504A7" w:rsidP="005504A7">
      <w:pPr>
        <w:ind w:firstLine="709"/>
        <w:jc w:val="both"/>
        <w:rPr>
          <w:sz w:val="26"/>
          <w:szCs w:val="26"/>
        </w:rPr>
      </w:pPr>
      <w:r w:rsidRPr="00C968AC">
        <w:rPr>
          <w:sz w:val="26"/>
          <w:szCs w:val="26"/>
        </w:rPr>
        <w:lastRenderedPageBreak/>
        <w:t>Начиная с 1 января 2021 года данные сведения, в случаях приема на работу или увольнения, будут представляться не позднее рабочего дня, следующего за днем издания соответствующего документа, являющегося основанием для приема на работу или увольнения.</w:t>
      </w:r>
    </w:p>
    <w:p w:rsidR="005504A7" w:rsidRPr="00C968AC" w:rsidRDefault="005504A7" w:rsidP="005504A7">
      <w:pPr>
        <w:ind w:firstLine="709"/>
        <w:jc w:val="both"/>
        <w:rPr>
          <w:sz w:val="26"/>
          <w:szCs w:val="26"/>
        </w:rPr>
      </w:pPr>
    </w:p>
    <w:p w:rsidR="005504A7" w:rsidRPr="00C968AC" w:rsidRDefault="005504A7" w:rsidP="005504A7">
      <w:pPr>
        <w:ind w:firstLine="709"/>
        <w:jc w:val="both"/>
        <w:rPr>
          <w:sz w:val="26"/>
          <w:szCs w:val="26"/>
        </w:rPr>
      </w:pPr>
      <w:r w:rsidRPr="00C968AC">
        <w:rPr>
          <w:sz w:val="26"/>
          <w:szCs w:val="26"/>
        </w:rPr>
        <w:t>В связи с введением электронных трудовых книжек работодателям необходимо в течение 2020 года осуществить ряд мероприятий по реализации норм Трудового кодекса Российской Федерации, включающих:</w:t>
      </w:r>
    </w:p>
    <w:p w:rsidR="005504A7" w:rsidRPr="00C968AC" w:rsidRDefault="005504A7" w:rsidP="005504A7">
      <w:pPr>
        <w:ind w:firstLine="709"/>
        <w:jc w:val="both"/>
        <w:rPr>
          <w:sz w:val="26"/>
          <w:szCs w:val="26"/>
        </w:rPr>
      </w:pPr>
      <w:r w:rsidRPr="00C968AC">
        <w:rPr>
          <w:sz w:val="26"/>
          <w:szCs w:val="26"/>
        </w:rPr>
        <w:t>1. Подготовку, принятие или изменение локальных нормативных актов; внесение изменений (при необходимости) в соглашения и коллективные договоры в порядке, установленном Трудовым кодексом Российской Федерации; обеспечение технической готовности к передаче сведений о трудовой деятельности в электронном виде в информационную систему Пенсионного фонда Российской Федерации.</w:t>
      </w:r>
    </w:p>
    <w:p w:rsidR="005504A7" w:rsidRPr="00C968AC" w:rsidRDefault="005504A7" w:rsidP="005504A7">
      <w:pPr>
        <w:ind w:firstLine="709"/>
        <w:jc w:val="both"/>
        <w:rPr>
          <w:sz w:val="26"/>
          <w:szCs w:val="26"/>
        </w:rPr>
      </w:pPr>
      <w:r w:rsidRPr="00C968AC">
        <w:rPr>
          <w:sz w:val="26"/>
          <w:szCs w:val="26"/>
        </w:rPr>
        <w:t xml:space="preserve">2. Уведомление до 1 июля 2020 г. работников в письменной форме об изменениях законодательства, связанных с формированием сведений об их трудовой деятельности в электронном виде, а также о праве работника на ведение работодателем трудовой книжки на бумажном </w:t>
      </w:r>
      <w:proofErr w:type="gramStart"/>
      <w:r w:rsidRPr="00C968AC">
        <w:rPr>
          <w:sz w:val="26"/>
          <w:szCs w:val="26"/>
        </w:rPr>
        <w:t>носителе  по</w:t>
      </w:r>
      <w:proofErr w:type="gramEnd"/>
      <w:r w:rsidRPr="00C968AC">
        <w:rPr>
          <w:sz w:val="26"/>
          <w:szCs w:val="26"/>
        </w:rPr>
        <w:t xml:space="preserve"> заявлению работника и о том, что, в случае непредставления такого заявления до 1 января 2021 года, ведение трудовой книжки на бумажном носителе прекращается и она будет выдана ему на руки.</w:t>
      </w:r>
    </w:p>
    <w:p w:rsidR="005504A7" w:rsidRPr="00C968AC" w:rsidRDefault="005504A7" w:rsidP="005504A7">
      <w:pPr>
        <w:ind w:firstLine="708"/>
        <w:jc w:val="both"/>
        <w:rPr>
          <w:sz w:val="26"/>
          <w:szCs w:val="26"/>
        </w:rPr>
      </w:pPr>
    </w:p>
    <w:p w:rsidR="005504A7" w:rsidRPr="00C968AC" w:rsidRDefault="005504A7" w:rsidP="005504A7">
      <w:pPr>
        <w:ind w:firstLine="708"/>
        <w:jc w:val="both"/>
        <w:rPr>
          <w:sz w:val="26"/>
          <w:szCs w:val="26"/>
        </w:rPr>
      </w:pPr>
      <w:r w:rsidRPr="00C968AC">
        <w:rPr>
          <w:sz w:val="26"/>
          <w:szCs w:val="26"/>
        </w:rPr>
        <w:t xml:space="preserve">Работодатель будет обязан предоставить работнику (за исключением случаев, когда в отношении работника ведется трудовая книжка по старому образцу) сведения о трудовой </w:t>
      </w:r>
      <w:proofErr w:type="gramStart"/>
      <w:r w:rsidRPr="00C968AC">
        <w:rPr>
          <w:sz w:val="26"/>
          <w:szCs w:val="26"/>
        </w:rPr>
        <w:t>деятельности  за</w:t>
      </w:r>
      <w:proofErr w:type="gramEnd"/>
      <w:r w:rsidRPr="00C968AC">
        <w:rPr>
          <w:sz w:val="26"/>
          <w:szCs w:val="26"/>
        </w:rPr>
        <w:t xml:space="preserve">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поданном в письменном виде или направленном в порядке, установленном работодателем, на адрес электронной почты работодателя: </w:t>
      </w:r>
    </w:p>
    <w:p w:rsidR="005504A7" w:rsidRPr="00C968AC" w:rsidRDefault="005504A7" w:rsidP="005504A7">
      <w:pPr>
        <w:pStyle w:val="1"/>
        <w:numPr>
          <w:ilvl w:val="0"/>
          <w:numId w:val="5"/>
        </w:numPr>
        <w:tabs>
          <w:tab w:val="left" w:pos="1134"/>
        </w:tabs>
        <w:suppressAutoHyphens w:val="0"/>
        <w:overflowPunct/>
        <w:autoSpaceDN w:val="0"/>
        <w:adjustRightInd w:val="0"/>
        <w:spacing w:before="0"/>
        <w:ind w:left="0" w:firstLine="709"/>
        <w:contextualSpacing/>
        <w:textAlignment w:val="auto"/>
        <w:rPr>
          <w:sz w:val="26"/>
          <w:szCs w:val="26"/>
        </w:rPr>
      </w:pPr>
      <w:r w:rsidRPr="00C968AC">
        <w:rPr>
          <w:sz w:val="26"/>
          <w:szCs w:val="26"/>
        </w:rPr>
        <w:t xml:space="preserve">в период работы - не позднее трех рабочих дней со дня подачи этого заявления; </w:t>
      </w:r>
    </w:p>
    <w:p w:rsidR="005504A7" w:rsidRPr="00C968AC" w:rsidRDefault="005504A7" w:rsidP="005504A7">
      <w:pPr>
        <w:pStyle w:val="1"/>
        <w:numPr>
          <w:ilvl w:val="0"/>
          <w:numId w:val="5"/>
        </w:numPr>
        <w:tabs>
          <w:tab w:val="left" w:pos="1134"/>
        </w:tabs>
        <w:suppressAutoHyphens w:val="0"/>
        <w:overflowPunct/>
        <w:autoSpaceDN w:val="0"/>
        <w:adjustRightInd w:val="0"/>
        <w:spacing w:before="0"/>
        <w:ind w:left="0" w:firstLine="709"/>
        <w:contextualSpacing/>
        <w:textAlignment w:val="auto"/>
        <w:rPr>
          <w:sz w:val="26"/>
          <w:szCs w:val="26"/>
        </w:rPr>
      </w:pPr>
      <w:r w:rsidRPr="00C968AC">
        <w:rPr>
          <w:sz w:val="26"/>
          <w:szCs w:val="26"/>
        </w:rPr>
        <w:t xml:space="preserve">при увольнении - в день прекращения трудового договора. </w:t>
      </w:r>
    </w:p>
    <w:p w:rsidR="005504A7" w:rsidRPr="00C968AC" w:rsidRDefault="005504A7" w:rsidP="005504A7">
      <w:pPr>
        <w:ind w:firstLine="709"/>
        <w:jc w:val="both"/>
        <w:rPr>
          <w:sz w:val="26"/>
          <w:szCs w:val="26"/>
        </w:rPr>
      </w:pPr>
    </w:p>
    <w:p w:rsidR="005504A7" w:rsidRPr="00C968AC" w:rsidRDefault="005504A7" w:rsidP="005504A7">
      <w:pPr>
        <w:ind w:firstLine="720"/>
        <w:jc w:val="both"/>
        <w:rPr>
          <w:sz w:val="26"/>
          <w:szCs w:val="26"/>
        </w:rPr>
      </w:pPr>
      <w:r w:rsidRPr="00C968AC">
        <w:rPr>
          <w:bCs/>
          <w:sz w:val="26"/>
          <w:szCs w:val="26"/>
        </w:rPr>
        <w:t>За ненадлежащее исполнение работодателем обязанности по представлению сведений о трудовой деятельности, должностное лицо такого работодателя несет ответственность в соответствии с Кодексом РФ об административных правонарушениях.</w:t>
      </w:r>
    </w:p>
    <w:p w:rsidR="005504A7" w:rsidRPr="00C968AC" w:rsidRDefault="005504A7" w:rsidP="005504A7">
      <w:pPr>
        <w:ind w:firstLine="708"/>
        <w:jc w:val="both"/>
        <w:rPr>
          <w:sz w:val="26"/>
          <w:szCs w:val="26"/>
        </w:rPr>
      </w:pPr>
    </w:p>
    <w:p w:rsidR="005504A7" w:rsidRPr="00C968AC" w:rsidRDefault="005504A7" w:rsidP="005504A7">
      <w:pPr>
        <w:ind w:firstLine="708"/>
        <w:jc w:val="both"/>
        <w:rPr>
          <w:sz w:val="26"/>
          <w:szCs w:val="26"/>
          <w:u w:val="single"/>
        </w:rPr>
      </w:pPr>
      <w:r w:rsidRPr="00C968AC">
        <w:rPr>
          <w:sz w:val="26"/>
          <w:szCs w:val="26"/>
        </w:rPr>
        <w:t xml:space="preserve">Более подробная информация представлена на официальном интернет-сайте ПФР </w:t>
      </w:r>
      <w:r w:rsidRPr="00C968AC">
        <w:rPr>
          <w:rStyle w:val="a4"/>
          <w:sz w:val="26"/>
          <w:szCs w:val="26"/>
        </w:rPr>
        <w:t>http://</w:t>
      </w:r>
      <w:hyperlink r:id="rId5" w:history="1">
        <w:r w:rsidRPr="00C968AC">
          <w:rPr>
            <w:rStyle w:val="a4"/>
            <w:sz w:val="26"/>
            <w:szCs w:val="26"/>
            <w:lang w:val="en-US"/>
          </w:rPr>
          <w:t>www</w:t>
        </w:r>
        <w:r w:rsidRPr="00C968AC">
          <w:rPr>
            <w:rStyle w:val="a4"/>
            <w:sz w:val="26"/>
            <w:szCs w:val="26"/>
          </w:rPr>
          <w:t>.</w:t>
        </w:r>
        <w:proofErr w:type="spellStart"/>
        <w:r w:rsidRPr="00C968AC">
          <w:rPr>
            <w:rStyle w:val="a4"/>
            <w:sz w:val="26"/>
            <w:szCs w:val="26"/>
            <w:lang w:val="en-US"/>
          </w:rPr>
          <w:t>pfrf</w:t>
        </w:r>
        <w:proofErr w:type="spellEnd"/>
        <w:r w:rsidRPr="00C968AC">
          <w:rPr>
            <w:rStyle w:val="a4"/>
            <w:sz w:val="26"/>
            <w:szCs w:val="26"/>
          </w:rPr>
          <w:t>.</w:t>
        </w:r>
        <w:proofErr w:type="spellStart"/>
        <w:r w:rsidRPr="00C968AC">
          <w:rPr>
            <w:rStyle w:val="a4"/>
            <w:sz w:val="26"/>
            <w:szCs w:val="26"/>
            <w:lang w:val="en-US"/>
          </w:rPr>
          <w:t>ru</w:t>
        </w:r>
        <w:proofErr w:type="spellEnd"/>
      </w:hyperlink>
      <w:r w:rsidRPr="00C968AC">
        <w:rPr>
          <w:sz w:val="26"/>
          <w:szCs w:val="26"/>
        </w:rPr>
        <w:t xml:space="preserve"> в разделе «Электронная трудовая книжка».</w:t>
      </w:r>
    </w:p>
    <w:p w:rsidR="005504A7" w:rsidRPr="00C968AC" w:rsidRDefault="005504A7" w:rsidP="005504A7">
      <w:pPr>
        <w:widowControl w:val="0"/>
        <w:autoSpaceDE w:val="0"/>
        <w:autoSpaceDN w:val="0"/>
        <w:adjustRightInd w:val="0"/>
        <w:jc w:val="both"/>
        <w:rPr>
          <w:sz w:val="26"/>
          <w:szCs w:val="26"/>
        </w:rPr>
      </w:pPr>
    </w:p>
    <w:p w:rsidR="005504A7" w:rsidRPr="00C968AC" w:rsidRDefault="005504A7" w:rsidP="005504A7">
      <w:pPr>
        <w:widowControl w:val="0"/>
        <w:autoSpaceDE w:val="0"/>
        <w:autoSpaceDN w:val="0"/>
        <w:adjustRightInd w:val="0"/>
        <w:ind w:firstLine="720"/>
        <w:jc w:val="both"/>
        <w:rPr>
          <w:sz w:val="26"/>
          <w:szCs w:val="26"/>
        </w:rPr>
      </w:pPr>
    </w:p>
    <w:p w:rsidR="005504A7" w:rsidRPr="005A3A45" w:rsidRDefault="005504A7" w:rsidP="005504A7">
      <w:pPr>
        <w:jc w:val="both"/>
        <w:rPr>
          <w:b/>
          <w:sz w:val="26"/>
          <w:szCs w:val="26"/>
        </w:rPr>
      </w:pPr>
      <w:r w:rsidRPr="005A3A45">
        <w:rPr>
          <w:b/>
          <w:sz w:val="26"/>
          <w:szCs w:val="26"/>
        </w:rPr>
        <w:t xml:space="preserve">Получение информации о материалах выплатного дела по телефону </w:t>
      </w:r>
    </w:p>
    <w:p w:rsidR="005504A7" w:rsidRPr="00C968AC" w:rsidRDefault="005504A7" w:rsidP="005504A7">
      <w:pPr>
        <w:ind w:firstLine="720"/>
        <w:jc w:val="both"/>
        <w:rPr>
          <w:sz w:val="26"/>
          <w:szCs w:val="26"/>
        </w:rPr>
      </w:pPr>
    </w:p>
    <w:p w:rsidR="005504A7" w:rsidRPr="00C968AC" w:rsidRDefault="005504A7" w:rsidP="005504A7">
      <w:pPr>
        <w:ind w:firstLine="720"/>
        <w:jc w:val="both"/>
        <w:rPr>
          <w:sz w:val="26"/>
          <w:szCs w:val="26"/>
        </w:rPr>
      </w:pPr>
      <w:r w:rsidRPr="00C968AC">
        <w:rPr>
          <w:sz w:val="26"/>
          <w:szCs w:val="26"/>
        </w:rPr>
        <w:t xml:space="preserve">Федеральный закон №152-ФЗ «О персональных данных» информацию о размере пенсии, продолжительности стажа, сведения о заработке, из которого рассчитан размер пенсии, дате доставки и т.д. относит к персональным данным, в связи с чем, предоставлять такую информацию без подтверждения личности </w:t>
      </w:r>
      <w:r w:rsidRPr="00C968AC">
        <w:rPr>
          <w:sz w:val="26"/>
          <w:szCs w:val="26"/>
        </w:rPr>
        <w:lastRenderedPageBreak/>
        <w:t>запрещено и получить ее при звонке в контакт-центр Отделения ПФР ранее не представлялось возможным. В настоящее время такая возможность появилась и гражданин, получатель пенсии или иных социальных выплат – может получить кодовое слово, которое позволяет идентифицировать его личность при телефонной консультации.</w:t>
      </w:r>
    </w:p>
    <w:p w:rsidR="005504A7" w:rsidRPr="00C968AC" w:rsidRDefault="005504A7" w:rsidP="005504A7">
      <w:pPr>
        <w:ind w:firstLine="720"/>
        <w:jc w:val="both"/>
        <w:rPr>
          <w:sz w:val="26"/>
          <w:szCs w:val="26"/>
        </w:rPr>
      </w:pPr>
    </w:p>
    <w:p w:rsidR="005504A7" w:rsidRPr="00C968AC" w:rsidRDefault="005504A7" w:rsidP="005504A7">
      <w:pPr>
        <w:jc w:val="both"/>
        <w:rPr>
          <w:sz w:val="26"/>
          <w:szCs w:val="26"/>
        </w:rPr>
      </w:pPr>
      <w:r w:rsidRPr="00C968AC">
        <w:rPr>
          <w:sz w:val="26"/>
          <w:szCs w:val="26"/>
        </w:rPr>
        <w:t>Получить кодовое слово можно по заявлению, поданному следующими способами:</w:t>
      </w:r>
    </w:p>
    <w:p w:rsidR="005504A7" w:rsidRPr="00C968AC" w:rsidRDefault="005504A7" w:rsidP="005504A7">
      <w:pPr>
        <w:ind w:firstLine="720"/>
        <w:jc w:val="both"/>
        <w:rPr>
          <w:sz w:val="26"/>
          <w:szCs w:val="26"/>
        </w:rPr>
      </w:pPr>
    </w:p>
    <w:p w:rsidR="005504A7" w:rsidRPr="00C968AC" w:rsidRDefault="005504A7" w:rsidP="005504A7">
      <w:pPr>
        <w:numPr>
          <w:ilvl w:val="0"/>
          <w:numId w:val="4"/>
        </w:numPr>
        <w:ind w:left="709" w:hanging="709"/>
        <w:jc w:val="both"/>
        <w:rPr>
          <w:sz w:val="26"/>
          <w:szCs w:val="26"/>
        </w:rPr>
      </w:pPr>
      <w:r w:rsidRPr="00C968AC">
        <w:rPr>
          <w:sz w:val="26"/>
          <w:szCs w:val="26"/>
        </w:rPr>
        <w:t>Через личный кабинет застрахованного лица на сайте Пенсионного Фонда РФ (</w:t>
      </w:r>
      <w:hyperlink r:id="rId6" w:history="1">
        <w:r w:rsidRPr="00C968AC">
          <w:rPr>
            <w:rStyle w:val="a4"/>
            <w:sz w:val="26"/>
            <w:szCs w:val="26"/>
          </w:rPr>
          <w:t>www.pfrf.ru</w:t>
        </w:r>
      </w:hyperlink>
      <w:r w:rsidRPr="00C968AC">
        <w:rPr>
          <w:sz w:val="26"/>
          <w:szCs w:val="26"/>
        </w:rPr>
        <w:t xml:space="preserve">) </w:t>
      </w:r>
    </w:p>
    <w:p w:rsidR="005504A7" w:rsidRPr="00C968AC" w:rsidRDefault="005504A7" w:rsidP="005504A7">
      <w:pPr>
        <w:jc w:val="both"/>
        <w:rPr>
          <w:sz w:val="26"/>
          <w:szCs w:val="26"/>
        </w:rPr>
      </w:pPr>
      <w:r w:rsidRPr="00C968AC">
        <w:rPr>
          <w:sz w:val="26"/>
          <w:szCs w:val="26"/>
        </w:rPr>
        <w:t>2.</w:t>
      </w:r>
      <w:r w:rsidRPr="00C968AC">
        <w:rPr>
          <w:sz w:val="26"/>
          <w:szCs w:val="26"/>
        </w:rPr>
        <w:tab/>
        <w:t>Обратившись в клиентскую службу территориального органа Пенсионного фонда</w:t>
      </w:r>
    </w:p>
    <w:p w:rsidR="005504A7" w:rsidRPr="00C968AC" w:rsidRDefault="005504A7" w:rsidP="005504A7">
      <w:pPr>
        <w:ind w:left="1755"/>
        <w:jc w:val="both"/>
        <w:rPr>
          <w:sz w:val="26"/>
          <w:szCs w:val="26"/>
        </w:rPr>
      </w:pPr>
    </w:p>
    <w:p w:rsidR="005504A7" w:rsidRPr="00C968AC" w:rsidRDefault="005504A7" w:rsidP="005504A7">
      <w:pPr>
        <w:jc w:val="both"/>
        <w:rPr>
          <w:sz w:val="26"/>
          <w:szCs w:val="26"/>
        </w:rPr>
      </w:pPr>
      <w:r w:rsidRPr="00C968AC">
        <w:rPr>
          <w:sz w:val="26"/>
          <w:szCs w:val="26"/>
        </w:rPr>
        <w:t xml:space="preserve">После получения кодового слова гражданину достаточно позвонить по телефону контакт-центра Отделения ПФР по Иркутской области (47-00-00), назвать свои идентификационные данные, назвать </w:t>
      </w:r>
      <w:proofErr w:type="gramStart"/>
      <w:r w:rsidRPr="00C968AC">
        <w:rPr>
          <w:sz w:val="26"/>
          <w:szCs w:val="26"/>
        </w:rPr>
        <w:t>кодовое слово</w:t>
      </w:r>
      <w:proofErr w:type="gramEnd"/>
      <w:r w:rsidRPr="00C968AC">
        <w:rPr>
          <w:sz w:val="26"/>
          <w:szCs w:val="26"/>
        </w:rPr>
        <w:t xml:space="preserve"> и специалист контакт-центра ответит на вопросы пенсионного обеспечения, в том числе касающиеся персональных данных гражданина.</w:t>
      </w:r>
    </w:p>
    <w:p w:rsidR="005504A7" w:rsidRDefault="005504A7" w:rsidP="005504A7">
      <w:pPr>
        <w:jc w:val="both"/>
        <w:rPr>
          <w:sz w:val="26"/>
          <w:szCs w:val="26"/>
        </w:rPr>
      </w:pPr>
    </w:p>
    <w:p w:rsidR="005504A7" w:rsidRDefault="005504A7" w:rsidP="005504A7">
      <w:pPr>
        <w:jc w:val="both"/>
        <w:rPr>
          <w:sz w:val="26"/>
          <w:szCs w:val="26"/>
        </w:rPr>
      </w:pPr>
    </w:p>
    <w:p w:rsidR="004B15AF" w:rsidRDefault="004B15AF" w:rsidP="008459F9">
      <w:pPr>
        <w:jc w:val="center"/>
        <w:rPr>
          <w:sz w:val="24"/>
          <w:szCs w:val="24"/>
        </w:rPr>
      </w:pPr>
    </w:p>
    <w:sectPr w:rsidR="004B1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66911"/>
    <w:multiLevelType w:val="hybridMultilevel"/>
    <w:tmpl w:val="E06ADA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C8E604E"/>
    <w:multiLevelType w:val="hybridMultilevel"/>
    <w:tmpl w:val="9D5A1F4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D666A"/>
    <w:multiLevelType w:val="hybridMultilevel"/>
    <w:tmpl w:val="77DA442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DB552EA"/>
    <w:multiLevelType w:val="hybridMultilevel"/>
    <w:tmpl w:val="60FC3C02"/>
    <w:lvl w:ilvl="0" w:tplc="8A6CF20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23E2AF9"/>
    <w:multiLevelType w:val="hybridMultilevel"/>
    <w:tmpl w:val="8EE6B89E"/>
    <w:lvl w:ilvl="0" w:tplc="90BA9F58">
      <w:start w:val="1"/>
      <w:numFmt w:val="decimal"/>
      <w:lvlText w:val="%1."/>
      <w:lvlJc w:val="left"/>
      <w:pPr>
        <w:ind w:left="2160" w:hanging="144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68431E4"/>
    <w:multiLevelType w:val="hybridMultilevel"/>
    <w:tmpl w:val="0ED8C6DC"/>
    <w:lvl w:ilvl="0" w:tplc="62DC034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6">
    <w:nsid w:val="703A4153"/>
    <w:multiLevelType w:val="hybridMultilevel"/>
    <w:tmpl w:val="AF18D4E4"/>
    <w:lvl w:ilvl="0" w:tplc="5A329CB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D2"/>
    <w:rsid w:val="0001069D"/>
    <w:rsid w:val="00020856"/>
    <w:rsid w:val="00281F83"/>
    <w:rsid w:val="00315F30"/>
    <w:rsid w:val="004B15AF"/>
    <w:rsid w:val="004C2D4D"/>
    <w:rsid w:val="004C40DA"/>
    <w:rsid w:val="005504A7"/>
    <w:rsid w:val="005B09AF"/>
    <w:rsid w:val="005F59D2"/>
    <w:rsid w:val="007B6C41"/>
    <w:rsid w:val="00832FED"/>
    <w:rsid w:val="008459F9"/>
    <w:rsid w:val="00846D11"/>
    <w:rsid w:val="00A52846"/>
    <w:rsid w:val="00CB6924"/>
    <w:rsid w:val="00E354C8"/>
    <w:rsid w:val="00E86A6C"/>
    <w:rsid w:val="00EB010E"/>
    <w:rsid w:val="00EC60FF"/>
    <w:rsid w:val="00FD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12722-5B58-4522-80D7-B6A448C0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9D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2">
    <w:name w:val="caaieiaie 2"/>
    <w:basedOn w:val="a"/>
    <w:next w:val="a"/>
    <w:rsid w:val="005F59D2"/>
    <w:pPr>
      <w:keepNext/>
      <w:suppressAutoHyphens/>
      <w:overflowPunct w:val="0"/>
      <w:autoSpaceDE w:val="0"/>
      <w:autoSpaceDN w:val="0"/>
      <w:adjustRightInd w:val="0"/>
      <w:spacing w:before="240" w:after="60"/>
      <w:jc w:val="center"/>
    </w:pPr>
    <w:rPr>
      <w:b/>
      <w:bCs/>
    </w:rPr>
  </w:style>
  <w:style w:type="paragraph" w:customStyle="1" w:styleId="a3">
    <w:name w:val="Стиль"/>
    <w:rsid w:val="005F59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4B15AF"/>
    <w:pPr>
      <w:autoSpaceDE w:val="0"/>
      <w:autoSpaceDN w:val="0"/>
      <w:adjustRightInd w:val="0"/>
      <w:spacing w:after="0" w:line="240" w:lineRule="auto"/>
      <w:ind w:left="57" w:right="57"/>
      <w:jc w:val="center"/>
    </w:pPr>
    <w:rPr>
      <w:rFonts w:ascii="Calibri" w:eastAsia="Calibri" w:hAnsi="Calibri" w:cs="Calibri"/>
      <w:color w:val="000000"/>
      <w:sz w:val="24"/>
      <w:szCs w:val="24"/>
    </w:rPr>
  </w:style>
  <w:style w:type="paragraph" w:customStyle="1" w:styleId="1">
    <w:name w:val="Абзац списка1"/>
    <w:basedOn w:val="a"/>
    <w:rsid w:val="005504A7"/>
    <w:pPr>
      <w:suppressAutoHyphens/>
      <w:overflowPunct w:val="0"/>
      <w:autoSpaceDE w:val="0"/>
      <w:spacing w:before="120"/>
      <w:ind w:left="708" w:firstLine="720"/>
      <w:jc w:val="both"/>
      <w:textAlignment w:val="baseline"/>
    </w:pPr>
    <w:rPr>
      <w:sz w:val="24"/>
      <w:szCs w:val="24"/>
      <w:lang w:eastAsia="ar-SA"/>
    </w:rPr>
  </w:style>
  <w:style w:type="character" w:styleId="a4">
    <w:name w:val="Hyperlink"/>
    <w:basedOn w:val="a0"/>
    <w:rsid w:val="005504A7"/>
    <w:rPr>
      <w:rFonts w:cs="Times New Roman"/>
      <w:color w:val="0000FF"/>
      <w:u w:val="single"/>
    </w:rPr>
  </w:style>
  <w:style w:type="paragraph" w:styleId="a5">
    <w:name w:val="List Paragraph"/>
    <w:basedOn w:val="a"/>
    <w:qFormat/>
    <w:rsid w:val="005504A7"/>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15F30"/>
    <w:rPr>
      <w:rFonts w:ascii="Segoe UI" w:hAnsi="Segoe UI" w:cs="Segoe UI"/>
      <w:sz w:val="18"/>
      <w:szCs w:val="18"/>
    </w:rPr>
  </w:style>
  <w:style w:type="character" w:customStyle="1" w:styleId="a7">
    <w:name w:val="Текст выноски Знак"/>
    <w:basedOn w:val="a0"/>
    <w:link w:val="a6"/>
    <w:uiPriority w:val="99"/>
    <w:semiHidden/>
    <w:rsid w:val="00315F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5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 TargetMode="Externa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1388</Words>
  <Characters>7916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2019-11-21T07:08:00Z</cp:lastPrinted>
  <dcterms:created xsi:type="dcterms:W3CDTF">2019-11-18T02:30:00Z</dcterms:created>
  <dcterms:modified xsi:type="dcterms:W3CDTF">2019-11-21T07:14:00Z</dcterms:modified>
</cp:coreProperties>
</file>