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b/>
          <w:bCs/>
          <w:color w:val="000000"/>
          <w:sz w:val="21"/>
          <w:szCs w:val="21"/>
        </w:rPr>
        <w:t>Отказ от туристического продукта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b/>
          <w:bCs/>
          <w:color w:val="000000"/>
          <w:sz w:val="21"/>
          <w:szCs w:val="21"/>
        </w:rPr>
        <w:t>Все любят отдыхать и ездить в отпуск к морю, но при оформлении договоров на оказание туристических услуг многие туристы сталкиваются с такими фразами: «нельзя отказаться от турпродукта», «болезнь — это не уважительная причина» и еще много «нельзя…» и т.п.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В соответствии со статьей 429Гражданского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Основания для расторжения договора (отказа от туристического продукта):</w:t>
      </w:r>
    </w:p>
    <w:p w:rsidR="004B2B19" w:rsidRPr="004B2B19" w:rsidRDefault="004B2B19" w:rsidP="004B2B19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Отсутствие полной и достоверной информации о туристическом продукте (</w:t>
      </w:r>
      <w:proofErr w:type="spellStart"/>
      <w:r w:rsidRPr="004B2B19">
        <w:rPr>
          <w:rFonts w:ascii="Palatino Linotype" w:hAnsi="Palatino Linotype"/>
          <w:color w:val="000000"/>
          <w:sz w:val="21"/>
          <w:szCs w:val="21"/>
        </w:rPr>
        <w:t>ст.ст</w:t>
      </w:r>
      <w:proofErr w:type="spellEnd"/>
      <w:r w:rsidRPr="004B2B19">
        <w:rPr>
          <w:rFonts w:ascii="Palatino Linotype" w:hAnsi="Palatino Linotype"/>
          <w:color w:val="000000"/>
          <w:sz w:val="21"/>
          <w:szCs w:val="21"/>
        </w:rPr>
        <w:t>. 8,10, 12 ФЗ «О защите прав потребителей»);</w:t>
      </w:r>
    </w:p>
    <w:p w:rsidR="004B2B19" w:rsidRPr="004B2B19" w:rsidRDefault="004B2B19" w:rsidP="004B2B19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Некачественное и несвоевременное оказание (предоставление) услуги (</w:t>
      </w:r>
      <w:proofErr w:type="spellStart"/>
      <w:r w:rsidRPr="004B2B19">
        <w:rPr>
          <w:rFonts w:ascii="Palatino Linotype" w:hAnsi="Palatino Linotype"/>
          <w:color w:val="000000"/>
          <w:sz w:val="21"/>
          <w:szCs w:val="21"/>
        </w:rPr>
        <w:t>ст.ст</w:t>
      </w:r>
      <w:proofErr w:type="spellEnd"/>
      <w:r w:rsidRPr="004B2B19">
        <w:rPr>
          <w:rFonts w:ascii="Palatino Linotype" w:hAnsi="Palatino Linotype"/>
          <w:color w:val="000000"/>
          <w:sz w:val="21"/>
          <w:szCs w:val="21"/>
        </w:rPr>
        <w:t>. 28, 29 ФЗ «О защите прав потребителей»);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В случае несвоевременного оказания услуги исполнитель уплачивает потребителю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Если требования по данным основаниям не удовлетворены в десятидневный срок исполнитель также уплачивает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Сумма взысканной неустойки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договором.</w:t>
      </w:r>
    </w:p>
    <w:p w:rsidR="004B2B19" w:rsidRPr="004B2B19" w:rsidRDefault="004B2B19" w:rsidP="004B2B19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Изменение существенных обстоятельств договора. К ним относится и невозможность совершения туристом поездки по независящим от него обстоятельствам </w:t>
      </w:r>
      <w:r w:rsidRPr="004B2B19">
        <w:rPr>
          <w:rFonts w:ascii="Palatino Linotype" w:hAnsi="Palatino Linotype"/>
          <w:color w:val="000000"/>
          <w:sz w:val="21"/>
          <w:szCs w:val="21"/>
          <w:u w:val="single"/>
        </w:rPr>
        <w:t>(болезнь туриста</w:t>
      </w:r>
      <w:r w:rsidRPr="004B2B19">
        <w:rPr>
          <w:rFonts w:ascii="Palatino Linotype" w:hAnsi="Palatino Linotype"/>
          <w:color w:val="000000"/>
          <w:sz w:val="21"/>
          <w:szCs w:val="21"/>
        </w:rPr>
        <w:t>, отказ в выдаче визы и другие обстоятельства) (ст. 10 ФЗ "Об основах туристкой деятельности в РФ");</w:t>
      </w:r>
    </w:p>
    <w:p w:rsidR="004B2B19" w:rsidRPr="004B2B19" w:rsidRDefault="004B2B19" w:rsidP="004B2B19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Право отказа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 (ст. 782 ГК РФ, ст. 32 ФЗ «О защите прав потребителей»).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 xml:space="preserve">Для того, чтобы реализовать данные права необходимо обратиться с письменной претензией к </w:t>
      </w:r>
      <w:proofErr w:type="spellStart"/>
      <w:r w:rsidRPr="004B2B19">
        <w:rPr>
          <w:rFonts w:ascii="Palatino Linotype" w:hAnsi="Palatino Linotype"/>
          <w:color w:val="000000"/>
          <w:sz w:val="21"/>
          <w:szCs w:val="21"/>
        </w:rPr>
        <w:t>турагенту</w:t>
      </w:r>
      <w:proofErr w:type="spellEnd"/>
      <w:r w:rsidRPr="004B2B19">
        <w:rPr>
          <w:rFonts w:ascii="Palatino Linotype" w:hAnsi="Palatino Linotype"/>
          <w:color w:val="000000"/>
          <w:sz w:val="21"/>
          <w:szCs w:val="21"/>
        </w:rPr>
        <w:t xml:space="preserve"> или туроператору (в зависимости от того, с кем был заключен договор).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Во всех случаях требования потребителя должны быть удовлетворены в десятидневный срок со дня предъявления требований.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lastRenderedPageBreak/>
        <w:t>В случае оставления вашей претензии без рассмотрения или же ответа отказом впоследствии необходимо будет обратится в надзорные или судебные органы.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Надзорные органы при необходимости могут провести внеплановую проверку организации и привлечь виновных лиц к административной ответственности.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Важно!!! Надзорные органы не могут обязать выплатить или вернуть какие-либо денежные средства.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В судебном порядке можно требовать возврат денежных средств, компенсацию морального вреда, выплату неустойки, штрафа.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В случае неисполнения требований в добровольном порядке возникает право на штраф за неудовлетворение в добровольном порядке требований потребителя (п.6 ст. 13 ФЗ «О защите прав потребителей»). Оно реализуется только в судебном порядке.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color w:val="000000"/>
          <w:sz w:val="21"/>
          <w:szCs w:val="21"/>
        </w:rPr>
        <w:t> 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i/>
          <w:iCs/>
          <w:color w:val="000000"/>
          <w:sz w:val="21"/>
          <w:szCs w:val="21"/>
        </w:rPr>
        <w:t>Информация подготовлена специалистами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i/>
          <w:iCs/>
          <w:color w:val="000000"/>
          <w:sz w:val="21"/>
          <w:szCs w:val="21"/>
        </w:rPr>
        <w:t> отделения по защите прав потребителей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269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i/>
          <w:iCs/>
          <w:color w:val="000000"/>
          <w:sz w:val="21"/>
          <w:szCs w:val="21"/>
        </w:rPr>
        <w:t> – консультационного центра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i/>
          <w:iCs/>
          <w:color w:val="000000"/>
          <w:sz w:val="21"/>
          <w:szCs w:val="21"/>
        </w:rPr>
        <w:t>с использованием материалов</w:t>
      </w:r>
    </w:p>
    <w:p w:rsidR="004B2B19" w:rsidRPr="004B2B19" w:rsidRDefault="004B2B19" w:rsidP="004B2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2B19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  СПС </w:t>
      </w:r>
      <w:proofErr w:type="spellStart"/>
      <w:r w:rsidRPr="004B2B19">
        <w:rPr>
          <w:rFonts w:ascii="Palatino Linotype" w:hAnsi="Palatino Linotype"/>
          <w:i/>
          <w:iCs/>
          <w:color w:val="000000"/>
          <w:sz w:val="21"/>
          <w:szCs w:val="21"/>
        </w:rPr>
        <w:t>КонсультантПлюс</w:t>
      </w:r>
      <w:proofErr w:type="spellEnd"/>
    </w:p>
    <w:p w:rsidR="003E0016" w:rsidRPr="004B2B19" w:rsidRDefault="003E0016" w:rsidP="004B2B19">
      <w:bookmarkStart w:id="0" w:name="_GoBack"/>
      <w:bookmarkEnd w:id="0"/>
    </w:p>
    <w:sectPr w:rsidR="003E0016" w:rsidRPr="004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B2B19"/>
    <w:rsid w:val="0056006F"/>
    <w:rsid w:val="0056320D"/>
    <w:rsid w:val="00637E15"/>
    <w:rsid w:val="00A7263F"/>
    <w:rsid w:val="00AB14EB"/>
    <w:rsid w:val="00B77F35"/>
    <w:rsid w:val="00BB6474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3139</Characters>
  <Application>Microsoft Office Word</Application>
  <DocSecurity>0</DocSecurity>
  <Lines>26</Lines>
  <Paragraphs>7</Paragraphs>
  <ScaleCrop>false</ScaleCrop>
  <Company>diakov.net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2021-07-29T03:34:00Z</dcterms:created>
  <dcterms:modified xsi:type="dcterms:W3CDTF">2021-07-29T03:43:00Z</dcterms:modified>
</cp:coreProperties>
</file>