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75" w:rsidRPr="00C929EB" w:rsidRDefault="00AB7A75" w:rsidP="00AB7A7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29EB">
        <w:rPr>
          <w:rFonts w:ascii="Times New Roman" w:hAnsi="Times New Roman" w:cs="Times New Roman"/>
          <w:color w:val="000000"/>
          <w:sz w:val="24"/>
          <w:szCs w:val="24"/>
        </w:rPr>
        <w:t>Муниципальное казённое учреждение</w:t>
      </w:r>
    </w:p>
    <w:p w:rsidR="00AB7A75" w:rsidRPr="00C929EB" w:rsidRDefault="00AB7A75" w:rsidP="00AB7A7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29EB">
        <w:rPr>
          <w:rFonts w:ascii="Times New Roman" w:hAnsi="Times New Roman" w:cs="Times New Roman"/>
          <w:color w:val="000000"/>
          <w:sz w:val="24"/>
          <w:szCs w:val="24"/>
        </w:rPr>
        <w:t>«Единая дежурно-диспетчерская служба»</w:t>
      </w:r>
    </w:p>
    <w:p w:rsidR="00AB7A75" w:rsidRPr="00C929EB" w:rsidRDefault="00AB7A75" w:rsidP="00AB7A7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29EB">
        <w:rPr>
          <w:rFonts w:ascii="Times New Roman" w:hAnsi="Times New Roman" w:cs="Times New Roman"/>
          <w:color w:val="000000"/>
          <w:sz w:val="24"/>
          <w:szCs w:val="24"/>
        </w:rPr>
        <w:t>районного муниципального образования</w:t>
      </w:r>
    </w:p>
    <w:p w:rsidR="00AB7A75" w:rsidRPr="00C929EB" w:rsidRDefault="00AB7A75" w:rsidP="00AB7A7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29EB">
        <w:rPr>
          <w:rFonts w:ascii="Times New Roman" w:hAnsi="Times New Roman" w:cs="Times New Roman"/>
          <w:color w:val="000000"/>
          <w:sz w:val="24"/>
          <w:szCs w:val="24"/>
        </w:rPr>
        <w:t>«Усть-Удинский район»</w:t>
      </w:r>
    </w:p>
    <w:p w:rsidR="0022784D" w:rsidRDefault="00AB7A75" w:rsidP="00AB7A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929EB">
        <w:rPr>
          <w:rFonts w:ascii="Times New Roman" w:hAnsi="Times New Roman" w:cs="Times New Roman"/>
          <w:color w:val="000000"/>
          <w:sz w:val="24"/>
          <w:szCs w:val="24"/>
        </w:rPr>
        <w:t>(МКУ «ЕДДС» РМО «Усть-Удинский район»)</w:t>
      </w:r>
      <w:r w:rsidRPr="00C929EB">
        <w:rPr>
          <w:rFonts w:ascii="Times New Roman" w:hAnsi="Times New Roman" w:cs="Times New Roman"/>
        </w:rPr>
        <w:br/>
      </w:r>
      <w:r w:rsidRPr="00C929EB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Pr="00C929EB">
        <w:rPr>
          <w:rFonts w:ascii="Times New Roman" w:eastAsia="Times New Roman" w:hAnsi="Times New Roman" w:cs="Times New Roman"/>
          <w:sz w:val="24"/>
          <w:szCs w:val="24"/>
        </w:rPr>
        <w:t>3849070324</w:t>
      </w:r>
      <w:r w:rsidRPr="00C929EB">
        <w:rPr>
          <w:rFonts w:ascii="Times New Roman" w:hAnsi="Times New Roman" w:cs="Times New Roman"/>
          <w:color w:val="000000"/>
          <w:sz w:val="24"/>
          <w:szCs w:val="24"/>
        </w:rPr>
        <w:t xml:space="preserve">, КПП </w:t>
      </w:r>
      <w:r w:rsidRPr="00C929EB">
        <w:rPr>
          <w:rFonts w:ascii="Times New Roman" w:eastAsia="Times New Roman" w:hAnsi="Times New Roman" w:cs="Times New Roman"/>
          <w:sz w:val="24"/>
          <w:szCs w:val="24"/>
        </w:rPr>
        <w:t>384901001</w:t>
      </w:r>
      <w:r w:rsidRPr="00C929EB">
        <w:rPr>
          <w:rFonts w:ascii="Times New Roman" w:hAnsi="Times New Roman" w:cs="Times New Roman"/>
          <w:color w:val="000000"/>
          <w:sz w:val="24"/>
          <w:szCs w:val="24"/>
        </w:rPr>
        <w:t xml:space="preserve">, ОКПО </w:t>
      </w:r>
      <w:r w:rsidRPr="00C929EB">
        <w:rPr>
          <w:rFonts w:ascii="Times New Roman" w:hAnsi="Times New Roman" w:cs="Times New Roman"/>
          <w:sz w:val="24"/>
          <w:szCs w:val="24"/>
        </w:rPr>
        <w:t>32512173</w:t>
      </w:r>
    </w:p>
    <w:p w:rsidR="00AB7A75" w:rsidRDefault="00AB7A75" w:rsidP="00AB7A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B7A75" w:rsidRPr="00D01921" w:rsidRDefault="00AB7A75" w:rsidP="00AB7A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22784D" w:rsidRPr="00D01921" w:rsidRDefault="0022784D" w:rsidP="00B01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A75">
        <w:rPr>
          <w:rFonts w:ascii="Times New Roman" w:hAnsi="Times New Roman" w:cs="Times New Roman"/>
          <w:sz w:val="24"/>
          <w:szCs w:val="24"/>
        </w:rPr>
        <w:t xml:space="preserve">от </w:t>
      </w:r>
      <w:r w:rsidR="00AB7A75" w:rsidRPr="00AB7A75">
        <w:rPr>
          <w:rFonts w:ascii="Times New Roman" w:hAnsi="Times New Roman" w:cs="Times New Roman"/>
          <w:sz w:val="24"/>
          <w:szCs w:val="24"/>
        </w:rPr>
        <w:t>13</w:t>
      </w:r>
      <w:r w:rsidRPr="00AB7A75">
        <w:rPr>
          <w:rFonts w:ascii="Times New Roman" w:hAnsi="Times New Roman" w:cs="Times New Roman"/>
          <w:sz w:val="24"/>
          <w:szCs w:val="24"/>
        </w:rPr>
        <w:t xml:space="preserve"> января 20</w:t>
      </w:r>
      <w:r w:rsidR="00AB7A75" w:rsidRPr="00AB7A75">
        <w:rPr>
          <w:rFonts w:ascii="Times New Roman" w:hAnsi="Times New Roman" w:cs="Times New Roman"/>
          <w:sz w:val="24"/>
          <w:szCs w:val="24"/>
        </w:rPr>
        <w:t>20</w:t>
      </w:r>
      <w:r w:rsidRPr="00AB7A75">
        <w:rPr>
          <w:rFonts w:ascii="Times New Roman" w:hAnsi="Times New Roman" w:cs="Times New Roman"/>
          <w:sz w:val="24"/>
          <w:szCs w:val="24"/>
        </w:rPr>
        <w:t xml:space="preserve"> г. № </w:t>
      </w:r>
      <w:r w:rsidR="00AB7A75" w:rsidRPr="00AB7A75">
        <w:rPr>
          <w:rFonts w:ascii="Times New Roman" w:hAnsi="Times New Roman" w:cs="Times New Roman"/>
          <w:sz w:val="24"/>
          <w:szCs w:val="24"/>
        </w:rPr>
        <w:t>4</w:t>
      </w:r>
    </w:p>
    <w:p w:rsidR="0022784D" w:rsidRPr="00D01921" w:rsidRDefault="00C81743" w:rsidP="00B01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Усть-Уда</w:t>
      </w:r>
    </w:p>
    <w:p w:rsidR="0022784D" w:rsidRPr="00D01921" w:rsidRDefault="0022784D" w:rsidP="00B01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84D" w:rsidRPr="00D01921" w:rsidRDefault="008033DD" w:rsidP="00B013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1921">
        <w:rPr>
          <w:rFonts w:ascii="Times New Roman" w:hAnsi="Times New Roman" w:cs="Times New Roman"/>
          <w:sz w:val="24"/>
          <w:szCs w:val="24"/>
        </w:rPr>
        <w:t xml:space="preserve">«Об учетной политике </w:t>
      </w:r>
      <w:r w:rsidR="00C81743">
        <w:rPr>
          <w:rFonts w:ascii="Times New Roman" w:hAnsi="Times New Roman" w:cs="Times New Roman"/>
          <w:sz w:val="24"/>
          <w:szCs w:val="24"/>
        </w:rPr>
        <w:t>муниципального казенного учреждения «Единая дежурно-диспетчерская служба РМО «Усть-Удинский район</w:t>
      </w:r>
      <w:r w:rsidRPr="00D01921">
        <w:rPr>
          <w:rFonts w:ascii="Times New Roman" w:hAnsi="Times New Roman" w:cs="Times New Roman"/>
          <w:sz w:val="24"/>
          <w:szCs w:val="24"/>
        </w:rPr>
        <w:t>»</w:t>
      </w:r>
    </w:p>
    <w:p w:rsidR="008033DD" w:rsidRPr="00D01921" w:rsidRDefault="008033DD" w:rsidP="00B013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104EC" w:rsidRPr="00D01921" w:rsidRDefault="008104EC" w:rsidP="00B01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192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402-фз от 06.12.2011 г. «О бухгалтерском учете», приказом Министерства финансов  </w:t>
      </w:r>
      <w:r w:rsidR="00176A45" w:rsidRPr="00D01921">
        <w:rPr>
          <w:rFonts w:ascii="Times New Roman" w:hAnsi="Times New Roman" w:cs="Times New Roman"/>
          <w:sz w:val="24"/>
          <w:szCs w:val="24"/>
        </w:rPr>
        <w:t>РФ № 157-н от 01.12.2010 г.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межбюджетными фондами, государственны</w:t>
      </w:r>
      <w:r w:rsidR="00994A6B" w:rsidRPr="00D01921">
        <w:rPr>
          <w:rFonts w:ascii="Times New Roman" w:hAnsi="Times New Roman" w:cs="Times New Roman"/>
          <w:sz w:val="24"/>
          <w:szCs w:val="24"/>
        </w:rPr>
        <w:t>х академий наук, государственных (муниципальных) учреждений и инструкции по его применению», приказом Министерства финансов РФ № 298-н от 28.12.2018 г</w:t>
      </w:r>
      <w:proofErr w:type="gramEnd"/>
      <w:r w:rsidR="00994A6B" w:rsidRPr="00D01921">
        <w:rPr>
          <w:rFonts w:ascii="Times New Roman" w:hAnsi="Times New Roman" w:cs="Times New Roman"/>
          <w:sz w:val="24"/>
          <w:szCs w:val="24"/>
        </w:rPr>
        <w:t>. «</w:t>
      </w:r>
      <w:proofErr w:type="gramStart"/>
      <w:r w:rsidR="00994A6B" w:rsidRPr="00D01921">
        <w:rPr>
          <w:rFonts w:ascii="Times New Roman" w:hAnsi="Times New Roman" w:cs="Times New Roman"/>
          <w:sz w:val="24"/>
          <w:szCs w:val="24"/>
        </w:rPr>
        <w:t>О внесении изменений в приложения № 1 и 2 к приказу Министерства финансов РФ от 01.12.2010 г. № 157-н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межбюджетными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РФ № 162-Н «Об утверждении плана счетов бюджетного учета</w:t>
      </w:r>
      <w:proofErr w:type="gramEnd"/>
      <w:r w:rsidR="00994A6B" w:rsidRPr="00D019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4A6B" w:rsidRPr="00D01921">
        <w:rPr>
          <w:rFonts w:ascii="Times New Roman" w:hAnsi="Times New Roman" w:cs="Times New Roman"/>
          <w:sz w:val="24"/>
          <w:szCs w:val="24"/>
        </w:rPr>
        <w:t xml:space="preserve">и инструкции по его применению», </w:t>
      </w:r>
      <w:r w:rsidR="007137CF" w:rsidRPr="00D01921">
        <w:rPr>
          <w:rFonts w:ascii="Times New Roman" w:hAnsi="Times New Roman" w:cs="Times New Roman"/>
          <w:sz w:val="24"/>
          <w:szCs w:val="24"/>
        </w:rPr>
        <w:t>приказом Министерства финансов РФ № 297-н от 28.12.2018 г. «О внесении в приложения к приказу министерства финансов РФ от 06.12.2010 г. № 162-Н «Об утверждении плана счетов бюджетного учета и инструкции по его применению»</w:t>
      </w:r>
      <w:r w:rsidR="00974431" w:rsidRPr="00D01921">
        <w:rPr>
          <w:rFonts w:ascii="Times New Roman" w:hAnsi="Times New Roman" w:cs="Times New Roman"/>
          <w:sz w:val="24"/>
          <w:szCs w:val="24"/>
        </w:rPr>
        <w:t>,</w:t>
      </w:r>
      <w:r w:rsidR="006F1756">
        <w:rPr>
          <w:rFonts w:ascii="Times New Roman" w:hAnsi="Times New Roman" w:cs="Times New Roman"/>
          <w:sz w:val="24"/>
          <w:szCs w:val="24"/>
        </w:rPr>
        <w:t xml:space="preserve"> </w:t>
      </w:r>
      <w:r w:rsidR="006F1756" w:rsidRPr="006F1756">
        <w:rPr>
          <w:rFonts w:ascii="Times New Roman" w:hAnsi="Times New Roman" w:cs="Times New Roman"/>
          <w:sz w:val="24"/>
          <w:szCs w:val="24"/>
        </w:rPr>
        <w:t>Приказ Минфина России от 30.03.2015 N 52н (ред. от 17.11.2017) "Об утверждении форм первичных учетных документов и регистров бухгалтерского учета, применяемых органами государственной</w:t>
      </w:r>
      <w:proofErr w:type="gramEnd"/>
      <w:r w:rsidR="006F1756" w:rsidRPr="006F1756">
        <w:rPr>
          <w:rFonts w:ascii="Times New Roman" w:hAnsi="Times New Roman" w:cs="Times New Roman"/>
          <w:sz w:val="24"/>
          <w:szCs w:val="24"/>
        </w:rPr>
        <w:t xml:space="preserve"> власти (государственными органами), органами местного самоуправления, органами управления </w:t>
      </w:r>
      <w:proofErr w:type="gramStart"/>
      <w:r w:rsidR="006F1756" w:rsidRPr="006F1756">
        <w:rPr>
          <w:rFonts w:ascii="Times New Roman" w:hAnsi="Times New Roman" w:cs="Times New Roman"/>
          <w:sz w:val="24"/>
          <w:szCs w:val="24"/>
        </w:rPr>
        <w:t>государственными внебюджетными фондами, государственными (муниципальными) учреждениями, и Методических указаний по их применению" (Зарегистрировано в Минюсте России 02.06.2015 N 37519)</w:t>
      </w:r>
      <w:r w:rsidR="006F1756">
        <w:rPr>
          <w:rFonts w:ascii="Times New Roman" w:hAnsi="Times New Roman" w:cs="Times New Roman"/>
          <w:sz w:val="24"/>
          <w:szCs w:val="24"/>
        </w:rPr>
        <w:t>,</w:t>
      </w:r>
      <w:r w:rsidR="00974431" w:rsidRPr="00D01921">
        <w:rPr>
          <w:rFonts w:ascii="Times New Roman" w:hAnsi="Times New Roman" w:cs="Times New Roman"/>
          <w:sz w:val="24"/>
          <w:szCs w:val="24"/>
        </w:rPr>
        <w:t xml:space="preserve"> </w:t>
      </w:r>
      <w:r w:rsidR="004A047A">
        <w:rPr>
          <w:rFonts w:ascii="Times New Roman" w:hAnsi="Times New Roman" w:cs="Times New Roman"/>
          <w:sz w:val="24"/>
          <w:szCs w:val="24"/>
        </w:rPr>
        <w:t xml:space="preserve">Приказ от 30 декабря 2017 г. N 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ошибки»», </w:t>
      </w:r>
      <w:r w:rsidR="00974431" w:rsidRPr="00D01921">
        <w:rPr>
          <w:rFonts w:ascii="Times New Roman" w:hAnsi="Times New Roman" w:cs="Times New Roman"/>
          <w:sz w:val="24"/>
          <w:szCs w:val="24"/>
        </w:rPr>
        <w:t>Налоговым Кодексом РФ</w:t>
      </w:r>
      <w:r w:rsidR="006F1756">
        <w:rPr>
          <w:rFonts w:ascii="Times New Roman" w:hAnsi="Times New Roman" w:cs="Times New Roman"/>
          <w:sz w:val="24"/>
          <w:szCs w:val="24"/>
        </w:rPr>
        <w:t>, Бюджетным кодексом РФ</w:t>
      </w:r>
      <w:r w:rsidR="00974431" w:rsidRPr="00D01921">
        <w:rPr>
          <w:rFonts w:ascii="Times New Roman" w:hAnsi="Times New Roman" w:cs="Times New Roman"/>
          <w:sz w:val="24"/>
          <w:szCs w:val="24"/>
        </w:rPr>
        <w:t xml:space="preserve"> и другими нормативными актами по бюджетному, бухгалтерскому и налоговому учету</w:t>
      </w:r>
      <w:proofErr w:type="gramEnd"/>
    </w:p>
    <w:p w:rsidR="00974431" w:rsidRPr="00D01921" w:rsidRDefault="00974431" w:rsidP="00B01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921">
        <w:rPr>
          <w:rFonts w:ascii="Times New Roman" w:hAnsi="Times New Roman" w:cs="Times New Roman"/>
          <w:sz w:val="24"/>
          <w:szCs w:val="24"/>
        </w:rPr>
        <w:t>ПРИКАЗЫВАЮ:</w:t>
      </w:r>
    </w:p>
    <w:p w:rsidR="00974431" w:rsidRPr="00D01921" w:rsidRDefault="00974431" w:rsidP="00E97E9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921">
        <w:rPr>
          <w:rFonts w:ascii="Times New Roman" w:hAnsi="Times New Roman" w:cs="Times New Roman"/>
          <w:sz w:val="24"/>
          <w:szCs w:val="24"/>
        </w:rPr>
        <w:t xml:space="preserve">Утвердить новую редакцию учетной политики </w:t>
      </w:r>
      <w:r w:rsidR="00C81743">
        <w:rPr>
          <w:rFonts w:ascii="Times New Roman" w:hAnsi="Times New Roman" w:cs="Times New Roman"/>
          <w:sz w:val="24"/>
          <w:szCs w:val="24"/>
        </w:rPr>
        <w:t>муниципального казенного учреждения «Единая дежурно-диспетчерская служба РМО «Усть-Удинский район</w:t>
      </w:r>
      <w:r w:rsidR="00C81743" w:rsidRPr="00D01921">
        <w:rPr>
          <w:rFonts w:ascii="Times New Roman" w:hAnsi="Times New Roman" w:cs="Times New Roman"/>
          <w:sz w:val="24"/>
          <w:szCs w:val="24"/>
        </w:rPr>
        <w:t>»</w:t>
      </w:r>
      <w:r w:rsidR="00C81743">
        <w:rPr>
          <w:rFonts w:ascii="Times New Roman" w:hAnsi="Times New Roman" w:cs="Times New Roman"/>
          <w:sz w:val="24"/>
          <w:szCs w:val="24"/>
        </w:rPr>
        <w:t xml:space="preserve"> </w:t>
      </w:r>
      <w:r w:rsidRPr="00D01921">
        <w:rPr>
          <w:rFonts w:ascii="Times New Roman" w:hAnsi="Times New Roman" w:cs="Times New Roman"/>
          <w:sz w:val="24"/>
          <w:szCs w:val="24"/>
        </w:rPr>
        <w:t>для целей бу</w:t>
      </w:r>
      <w:r w:rsidR="00AB2BD5" w:rsidRPr="00D01921">
        <w:rPr>
          <w:rFonts w:ascii="Times New Roman" w:hAnsi="Times New Roman" w:cs="Times New Roman"/>
          <w:sz w:val="24"/>
          <w:szCs w:val="24"/>
        </w:rPr>
        <w:t>хгалтерского (бюджетного) учета, приведенную в приложении № 1 к настоящему приказу.</w:t>
      </w:r>
    </w:p>
    <w:p w:rsidR="00AB2BD5" w:rsidRPr="00D01921" w:rsidRDefault="00AB2BD5" w:rsidP="00E97E9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1921">
        <w:rPr>
          <w:rFonts w:ascii="Times New Roman" w:hAnsi="Times New Roman" w:cs="Times New Roman"/>
          <w:sz w:val="24"/>
          <w:szCs w:val="24"/>
        </w:rPr>
        <w:t>Установить, что новые редакции учетных политик применяются с 1 января 20</w:t>
      </w:r>
      <w:r w:rsidR="00C81743">
        <w:rPr>
          <w:rFonts w:ascii="Times New Roman" w:hAnsi="Times New Roman" w:cs="Times New Roman"/>
          <w:sz w:val="24"/>
          <w:szCs w:val="24"/>
        </w:rPr>
        <w:t>20</w:t>
      </w:r>
      <w:r w:rsidRPr="00D01921">
        <w:rPr>
          <w:rFonts w:ascii="Times New Roman" w:hAnsi="Times New Roman" w:cs="Times New Roman"/>
          <w:sz w:val="24"/>
          <w:szCs w:val="24"/>
        </w:rPr>
        <w:t xml:space="preserve"> г</w:t>
      </w:r>
      <w:r w:rsidR="00CC6FE4" w:rsidRPr="00D01921">
        <w:rPr>
          <w:rFonts w:ascii="Times New Roman" w:hAnsi="Times New Roman" w:cs="Times New Roman"/>
          <w:sz w:val="24"/>
          <w:szCs w:val="24"/>
        </w:rPr>
        <w:t>.</w:t>
      </w:r>
    </w:p>
    <w:p w:rsidR="00CC6FE4" w:rsidRPr="00D01921" w:rsidRDefault="00CC6FE4" w:rsidP="00E97E9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921">
        <w:rPr>
          <w:rFonts w:ascii="Times New Roman" w:hAnsi="Times New Roman" w:cs="Times New Roman"/>
          <w:sz w:val="24"/>
          <w:szCs w:val="24"/>
        </w:rPr>
        <w:t xml:space="preserve">Ознакомить с новыми редакциями учетных политик всех работников </w:t>
      </w:r>
      <w:r w:rsidR="00C81743">
        <w:rPr>
          <w:rFonts w:ascii="Times New Roman" w:hAnsi="Times New Roman" w:cs="Times New Roman"/>
          <w:sz w:val="24"/>
          <w:szCs w:val="24"/>
        </w:rPr>
        <w:t>муниципального казенного учреждения «Единая дежурно-диспетчерская служба РМО «Усть-Удинский район</w:t>
      </w:r>
      <w:r w:rsidR="00C81743" w:rsidRPr="00D01921">
        <w:rPr>
          <w:rFonts w:ascii="Times New Roman" w:hAnsi="Times New Roman" w:cs="Times New Roman"/>
          <w:sz w:val="24"/>
          <w:szCs w:val="24"/>
        </w:rPr>
        <w:t>»</w:t>
      </w:r>
      <w:r w:rsidRPr="00D01921">
        <w:rPr>
          <w:rFonts w:ascii="Times New Roman" w:hAnsi="Times New Roman" w:cs="Times New Roman"/>
          <w:sz w:val="24"/>
          <w:szCs w:val="24"/>
        </w:rPr>
        <w:t>, имеющих отношение к учетному процессу.</w:t>
      </w:r>
    </w:p>
    <w:p w:rsidR="00CC6FE4" w:rsidRDefault="00CC6FE4" w:rsidP="00E97E9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19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1921">
        <w:rPr>
          <w:rFonts w:ascii="Times New Roman" w:hAnsi="Times New Roman" w:cs="Times New Roman"/>
          <w:sz w:val="24"/>
          <w:szCs w:val="24"/>
        </w:rPr>
        <w:t xml:space="preserve"> соблюдением новых редакций учетных политик возложить на </w:t>
      </w:r>
      <w:r w:rsidR="00C81743">
        <w:rPr>
          <w:rFonts w:ascii="Times New Roman" w:hAnsi="Times New Roman" w:cs="Times New Roman"/>
          <w:sz w:val="24"/>
          <w:szCs w:val="24"/>
        </w:rPr>
        <w:t>бухгалтера Юрышеву Е.А.</w:t>
      </w:r>
    </w:p>
    <w:p w:rsidR="00E97E97" w:rsidRPr="00E97E97" w:rsidRDefault="00E97E97" w:rsidP="00E97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743" w:rsidRDefault="00C81743" w:rsidP="00E97E9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 «ЕДДС</w:t>
      </w:r>
    </w:p>
    <w:p w:rsidR="00D54AF2" w:rsidRDefault="00C81743" w:rsidP="00E97E9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РМО «Усть-Удинский район»</w:t>
      </w:r>
      <w:r w:rsidR="00D54AF2" w:rsidRPr="00D019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44BD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А.М. Никитин</w:t>
      </w:r>
    </w:p>
    <w:p w:rsidR="00AB7A75" w:rsidRDefault="00AB7A75" w:rsidP="00E97E9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B7A75" w:rsidRDefault="00AB7A75" w:rsidP="00E97E9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B7A75" w:rsidRDefault="00AB7A75" w:rsidP="00E97E9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076E9" w:rsidRDefault="00D076E9" w:rsidP="00E97E9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№ 1 </w:t>
      </w:r>
    </w:p>
    <w:p w:rsidR="00D076E9" w:rsidRDefault="00D076E9" w:rsidP="00E97E9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B7A75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AB7A75" w:rsidRPr="00AB7A75">
        <w:rPr>
          <w:rFonts w:ascii="Times New Roman" w:hAnsi="Times New Roman" w:cs="Times New Roman"/>
          <w:sz w:val="24"/>
          <w:szCs w:val="24"/>
        </w:rPr>
        <w:t>13</w:t>
      </w:r>
      <w:r w:rsidRPr="00AB7A75">
        <w:rPr>
          <w:rFonts w:ascii="Times New Roman" w:hAnsi="Times New Roman" w:cs="Times New Roman"/>
          <w:sz w:val="24"/>
          <w:szCs w:val="24"/>
        </w:rPr>
        <w:t>.01.20</w:t>
      </w:r>
      <w:r w:rsidR="00AB7A75" w:rsidRPr="00AB7A75">
        <w:rPr>
          <w:rFonts w:ascii="Times New Roman" w:hAnsi="Times New Roman" w:cs="Times New Roman"/>
          <w:sz w:val="24"/>
          <w:szCs w:val="24"/>
        </w:rPr>
        <w:t>20</w:t>
      </w:r>
      <w:r w:rsidRPr="00AB7A75">
        <w:rPr>
          <w:rFonts w:ascii="Times New Roman" w:hAnsi="Times New Roman" w:cs="Times New Roman"/>
          <w:sz w:val="24"/>
          <w:szCs w:val="24"/>
        </w:rPr>
        <w:t xml:space="preserve"> г.</w:t>
      </w:r>
      <w:r w:rsidR="00AB7A75">
        <w:rPr>
          <w:rFonts w:ascii="Times New Roman" w:hAnsi="Times New Roman" w:cs="Times New Roman"/>
          <w:sz w:val="24"/>
          <w:szCs w:val="24"/>
        </w:rPr>
        <w:t xml:space="preserve"> </w:t>
      </w:r>
      <w:r w:rsidR="00AB7A75" w:rsidRPr="00AB7A75">
        <w:rPr>
          <w:rFonts w:ascii="Times New Roman" w:hAnsi="Times New Roman" w:cs="Times New Roman"/>
          <w:sz w:val="24"/>
          <w:szCs w:val="24"/>
        </w:rPr>
        <w:t>№ 10</w:t>
      </w:r>
    </w:p>
    <w:p w:rsidR="00D076E9" w:rsidRDefault="00D076E9" w:rsidP="00B0130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076E9" w:rsidRDefault="00D076E9" w:rsidP="00B013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44A01" w:rsidRDefault="00C44A01" w:rsidP="00B013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Учетная политика</w:t>
      </w:r>
    </w:p>
    <w:p w:rsidR="00C44A01" w:rsidRDefault="00C81743" w:rsidP="00B013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743">
        <w:rPr>
          <w:rFonts w:ascii="Times New Roman" w:hAnsi="Times New Roman" w:cs="Times New Roman"/>
          <w:b/>
          <w:sz w:val="24"/>
          <w:szCs w:val="24"/>
        </w:rPr>
        <w:t>муниципального казенного учреждения «Единая дежурно-диспетчерская служба РМО «Усть-Удинский район»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A01">
        <w:rPr>
          <w:rFonts w:ascii="Times New Roman" w:hAnsi="Times New Roman" w:cs="Times New Roman"/>
          <w:b/>
          <w:sz w:val="24"/>
          <w:szCs w:val="24"/>
        </w:rPr>
        <w:t>для целей бухгалтерского (бюджетного) учета</w:t>
      </w:r>
    </w:p>
    <w:p w:rsidR="00C44A01" w:rsidRDefault="00C44A01" w:rsidP="00B013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A01" w:rsidRDefault="00087E3C" w:rsidP="00B013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3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313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Pr="00087E3C">
        <w:rPr>
          <w:rFonts w:ascii="Times New Roman" w:hAnsi="Times New Roman" w:cs="Times New Roman"/>
          <w:b/>
          <w:sz w:val="24"/>
          <w:szCs w:val="24"/>
        </w:rPr>
        <w:t>.</w:t>
      </w:r>
    </w:p>
    <w:p w:rsidR="0002057A" w:rsidRDefault="007F27B7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7B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17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81743">
        <w:rPr>
          <w:rFonts w:ascii="Times New Roman" w:hAnsi="Times New Roman" w:cs="Times New Roman"/>
          <w:sz w:val="24"/>
          <w:szCs w:val="24"/>
        </w:rPr>
        <w:t xml:space="preserve"> ведением</w:t>
      </w:r>
      <w:r w:rsidR="00190C5A">
        <w:rPr>
          <w:rFonts w:ascii="Times New Roman" w:hAnsi="Times New Roman" w:cs="Times New Roman"/>
          <w:sz w:val="24"/>
          <w:szCs w:val="24"/>
        </w:rPr>
        <w:t xml:space="preserve"> бухгалтерского учета и хранение документов </w:t>
      </w:r>
      <w:r w:rsidR="00C81743">
        <w:rPr>
          <w:rFonts w:ascii="Times New Roman" w:hAnsi="Times New Roman" w:cs="Times New Roman"/>
          <w:sz w:val="24"/>
          <w:szCs w:val="24"/>
        </w:rPr>
        <w:t xml:space="preserve">по </w:t>
      </w:r>
      <w:r w:rsidR="00190C5A">
        <w:rPr>
          <w:rFonts w:ascii="Times New Roman" w:hAnsi="Times New Roman" w:cs="Times New Roman"/>
          <w:sz w:val="24"/>
          <w:szCs w:val="24"/>
        </w:rPr>
        <w:t>бухгалтерско</w:t>
      </w:r>
      <w:r w:rsidR="00C81743">
        <w:rPr>
          <w:rFonts w:ascii="Times New Roman" w:hAnsi="Times New Roman" w:cs="Times New Roman"/>
          <w:sz w:val="24"/>
          <w:szCs w:val="24"/>
        </w:rPr>
        <w:t>му</w:t>
      </w:r>
      <w:r w:rsidR="00190C5A">
        <w:rPr>
          <w:rFonts w:ascii="Times New Roman" w:hAnsi="Times New Roman" w:cs="Times New Roman"/>
          <w:sz w:val="24"/>
          <w:szCs w:val="24"/>
        </w:rPr>
        <w:t xml:space="preserve"> учет</w:t>
      </w:r>
      <w:r w:rsidR="00C81743">
        <w:rPr>
          <w:rFonts w:ascii="Times New Roman" w:hAnsi="Times New Roman" w:cs="Times New Roman"/>
          <w:sz w:val="24"/>
          <w:szCs w:val="24"/>
        </w:rPr>
        <w:t>у</w:t>
      </w:r>
      <w:r w:rsidR="00190C5A">
        <w:rPr>
          <w:rFonts w:ascii="Times New Roman" w:hAnsi="Times New Roman" w:cs="Times New Roman"/>
          <w:sz w:val="24"/>
          <w:szCs w:val="24"/>
        </w:rPr>
        <w:t xml:space="preserve"> </w:t>
      </w:r>
      <w:r w:rsidR="00C81743">
        <w:rPr>
          <w:rFonts w:ascii="Times New Roman" w:hAnsi="Times New Roman" w:cs="Times New Roman"/>
          <w:sz w:val="24"/>
          <w:szCs w:val="24"/>
        </w:rPr>
        <w:t>осуществляется</w:t>
      </w:r>
      <w:r w:rsidR="00190C5A">
        <w:rPr>
          <w:rFonts w:ascii="Times New Roman" w:hAnsi="Times New Roman" w:cs="Times New Roman"/>
          <w:sz w:val="24"/>
          <w:szCs w:val="24"/>
        </w:rPr>
        <w:t xml:space="preserve"> руководителем </w:t>
      </w:r>
      <w:r w:rsidR="00C81743">
        <w:rPr>
          <w:rFonts w:ascii="Times New Roman" w:hAnsi="Times New Roman" w:cs="Times New Roman"/>
          <w:sz w:val="24"/>
          <w:szCs w:val="24"/>
        </w:rPr>
        <w:t>муниципального казенного учреждения «Единая дежурно-диспетчерская служба РМО «Усть-Удинский район</w:t>
      </w:r>
      <w:r w:rsidR="00C81743" w:rsidRPr="00D01921">
        <w:rPr>
          <w:rFonts w:ascii="Times New Roman" w:hAnsi="Times New Roman" w:cs="Times New Roman"/>
          <w:sz w:val="24"/>
          <w:szCs w:val="24"/>
        </w:rPr>
        <w:t>»</w:t>
      </w:r>
      <w:r w:rsidR="00C81743">
        <w:rPr>
          <w:rFonts w:ascii="Times New Roman" w:hAnsi="Times New Roman" w:cs="Times New Roman"/>
          <w:sz w:val="24"/>
          <w:szCs w:val="24"/>
        </w:rPr>
        <w:t xml:space="preserve"> </w:t>
      </w:r>
      <w:r w:rsidR="00276717">
        <w:rPr>
          <w:rFonts w:ascii="Times New Roman" w:hAnsi="Times New Roman" w:cs="Times New Roman"/>
          <w:sz w:val="24"/>
          <w:szCs w:val="24"/>
        </w:rPr>
        <w:t>(далее</w:t>
      </w:r>
      <w:r w:rsidR="00C81743">
        <w:rPr>
          <w:rFonts w:ascii="Times New Roman" w:hAnsi="Times New Roman" w:cs="Times New Roman"/>
          <w:sz w:val="24"/>
          <w:szCs w:val="24"/>
        </w:rPr>
        <w:t xml:space="preserve"> -</w:t>
      </w:r>
      <w:r w:rsidR="00276717">
        <w:rPr>
          <w:rFonts w:ascii="Times New Roman" w:hAnsi="Times New Roman" w:cs="Times New Roman"/>
          <w:sz w:val="24"/>
          <w:szCs w:val="24"/>
        </w:rPr>
        <w:t xml:space="preserve"> </w:t>
      </w:r>
      <w:r w:rsidR="00C81743">
        <w:rPr>
          <w:rFonts w:ascii="Times New Roman" w:hAnsi="Times New Roman" w:cs="Times New Roman"/>
          <w:sz w:val="24"/>
          <w:szCs w:val="24"/>
        </w:rPr>
        <w:t>ЕДДС</w:t>
      </w:r>
      <w:r w:rsidR="00276717">
        <w:rPr>
          <w:rFonts w:ascii="Times New Roman" w:hAnsi="Times New Roman" w:cs="Times New Roman"/>
          <w:sz w:val="24"/>
          <w:szCs w:val="24"/>
        </w:rPr>
        <w:t>)</w:t>
      </w:r>
      <w:r w:rsidR="00190C5A">
        <w:rPr>
          <w:rFonts w:ascii="Times New Roman" w:hAnsi="Times New Roman" w:cs="Times New Roman"/>
          <w:sz w:val="24"/>
          <w:szCs w:val="24"/>
        </w:rPr>
        <w:t xml:space="preserve">. </w:t>
      </w:r>
      <w:r w:rsidR="000B63CF">
        <w:rPr>
          <w:rFonts w:ascii="Times New Roman" w:hAnsi="Times New Roman" w:cs="Times New Roman"/>
          <w:sz w:val="24"/>
          <w:szCs w:val="24"/>
        </w:rPr>
        <w:t>Организацию и в</w:t>
      </w:r>
      <w:r>
        <w:rPr>
          <w:rFonts w:ascii="Times New Roman" w:hAnsi="Times New Roman" w:cs="Times New Roman"/>
          <w:sz w:val="24"/>
          <w:szCs w:val="24"/>
        </w:rPr>
        <w:t xml:space="preserve">едение бухгалтерского учета в </w:t>
      </w:r>
      <w:r w:rsidR="00C81743">
        <w:rPr>
          <w:rFonts w:ascii="Times New Roman" w:hAnsi="Times New Roman" w:cs="Times New Roman"/>
          <w:sz w:val="24"/>
          <w:szCs w:val="24"/>
        </w:rPr>
        <w:t>ЕДДС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бухгалтер </w:t>
      </w:r>
      <w:r w:rsidR="00C81743">
        <w:rPr>
          <w:rFonts w:ascii="Times New Roman" w:hAnsi="Times New Roman" w:cs="Times New Roman"/>
          <w:sz w:val="24"/>
          <w:szCs w:val="24"/>
        </w:rPr>
        <w:t>ЕДДС</w:t>
      </w:r>
      <w:r w:rsidR="005F7112">
        <w:rPr>
          <w:rFonts w:ascii="Times New Roman" w:hAnsi="Times New Roman" w:cs="Times New Roman"/>
          <w:sz w:val="24"/>
          <w:szCs w:val="24"/>
        </w:rPr>
        <w:t xml:space="preserve"> в </w:t>
      </w:r>
      <w:r w:rsidR="00E0621A">
        <w:rPr>
          <w:rFonts w:ascii="Times New Roman" w:hAnsi="Times New Roman" w:cs="Times New Roman"/>
          <w:sz w:val="24"/>
          <w:szCs w:val="24"/>
        </w:rPr>
        <w:t>соответствии</w:t>
      </w:r>
      <w:r w:rsidR="005F7112">
        <w:rPr>
          <w:rFonts w:ascii="Times New Roman" w:hAnsi="Times New Roman" w:cs="Times New Roman"/>
          <w:sz w:val="24"/>
          <w:szCs w:val="24"/>
        </w:rPr>
        <w:t xml:space="preserve"> с учетной политикой, сформированной согласно федеральному стандарту бухгалтерского учета государственного сектора.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7B7" w:rsidRPr="00E0621A" w:rsidRDefault="007F27B7" w:rsidP="00B0130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21A">
        <w:rPr>
          <w:rFonts w:ascii="Times New Roman" w:hAnsi="Times New Roman" w:cs="Times New Roman"/>
          <w:i/>
          <w:sz w:val="24"/>
          <w:szCs w:val="24"/>
        </w:rPr>
        <w:t>(Основание: гл. 2 ст. 7 Федерального закона № 402-ФЗ</w:t>
      </w:r>
      <w:r w:rsidR="005F7112" w:rsidRPr="00E0621A">
        <w:rPr>
          <w:rFonts w:ascii="Times New Roman" w:hAnsi="Times New Roman" w:cs="Times New Roman"/>
          <w:i/>
          <w:sz w:val="24"/>
          <w:szCs w:val="24"/>
        </w:rPr>
        <w:t>, п.6 приказа № 298-Н от 28.12.2018 г.</w:t>
      </w:r>
      <w:r w:rsidRPr="00E0621A">
        <w:rPr>
          <w:rFonts w:ascii="Times New Roman" w:hAnsi="Times New Roman" w:cs="Times New Roman"/>
          <w:i/>
          <w:sz w:val="24"/>
          <w:szCs w:val="24"/>
        </w:rPr>
        <w:t>)</w:t>
      </w:r>
    </w:p>
    <w:p w:rsidR="000B63CF" w:rsidRDefault="007F47DA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B63CF">
        <w:rPr>
          <w:rFonts w:ascii="Times New Roman" w:hAnsi="Times New Roman" w:cs="Times New Roman"/>
          <w:sz w:val="24"/>
          <w:szCs w:val="24"/>
        </w:rPr>
        <w:t xml:space="preserve">. </w:t>
      </w:r>
      <w:r w:rsidR="00E0621A">
        <w:rPr>
          <w:rFonts w:ascii="Times New Roman" w:hAnsi="Times New Roman" w:cs="Times New Roman"/>
          <w:sz w:val="24"/>
          <w:szCs w:val="24"/>
        </w:rPr>
        <w:t>Бухгалтерский учет ведется в валюте Российской Федерации - в рублях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5BE6">
        <w:rPr>
          <w:rFonts w:ascii="Times New Roman" w:hAnsi="Times New Roman" w:cs="Times New Roman"/>
          <w:sz w:val="24"/>
          <w:szCs w:val="24"/>
        </w:rPr>
        <w:t xml:space="preserve"> Бухгалтерский учет </w:t>
      </w:r>
      <w:r w:rsidR="00C81743">
        <w:rPr>
          <w:rFonts w:ascii="Times New Roman" w:hAnsi="Times New Roman" w:cs="Times New Roman"/>
          <w:sz w:val="24"/>
          <w:szCs w:val="24"/>
        </w:rPr>
        <w:t>ЕДДС</w:t>
      </w:r>
      <w:r w:rsidR="009B5BE6">
        <w:rPr>
          <w:rFonts w:ascii="Times New Roman" w:hAnsi="Times New Roman" w:cs="Times New Roman"/>
          <w:sz w:val="24"/>
          <w:szCs w:val="24"/>
        </w:rPr>
        <w:t xml:space="preserve"> ведется в соответствии с Рабочим планом счетов бюджетного учета</w:t>
      </w:r>
      <w:r w:rsidR="00CF20E2">
        <w:rPr>
          <w:rFonts w:ascii="Times New Roman" w:hAnsi="Times New Roman" w:cs="Times New Roman"/>
          <w:sz w:val="24"/>
          <w:szCs w:val="24"/>
        </w:rPr>
        <w:t>,</w:t>
      </w:r>
      <w:r w:rsidR="009B5BE6">
        <w:rPr>
          <w:rFonts w:ascii="Times New Roman" w:hAnsi="Times New Roman" w:cs="Times New Roman"/>
          <w:sz w:val="24"/>
          <w:szCs w:val="24"/>
        </w:rPr>
        <w:t xml:space="preserve"> приведенным в Приложении 1 к настоящей Учетной политике.</w:t>
      </w:r>
    </w:p>
    <w:p w:rsidR="009B5BE6" w:rsidRDefault="009B5BE6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счета Плана счетов (Рабочего плана счетов) состоит из двадцати шести разрядов.</w:t>
      </w:r>
    </w:p>
    <w:p w:rsidR="009B5BE6" w:rsidRDefault="009B5BE6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Аналитические коды в номере счета Рабочего плана счетов отражают:</w:t>
      </w:r>
    </w:p>
    <w:p w:rsidR="009B5BE6" w:rsidRDefault="009B5BE6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1 - 17 разрядах - аналитический код по классификационному признаку поступлений и выбытий;</w:t>
      </w:r>
    </w:p>
    <w:p w:rsidR="009B5BE6" w:rsidRDefault="009B5BE6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18 разряде - код вида финансового обеспечения (деятельности);</w:t>
      </w:r>
    </w:p>
    <w:p w:rsidR="009B5BE6" w:rsidRDefault="009B5BE6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19 - 21 разряд - код синтетического счета Плана счетов бухгалтерского (бюджетного) учета;</w:t>
      </w:r>
    </w:p>
    <w:p w:rsidR="009B5BE6" w:rsidRDefault="009B5BE6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22 - 23 разряд - код аналитического счета Плана счетов бухгалтерского (бюджетного) учета;</w:t>
      </w:r>
    </w:p>
    <w:p w:rsidR="009B5BE6" w:rsidRDefault="009B5BE6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24 - 26 разряд - аналитический код вида поступлений</w:t>
      </w:r>
      <w:r w:rsidR="008F0378">
        <w:rPr>
          <w:rFonts w:ascii="Times New Roman" w:hAnsi="Times New Roman" w:cs="Times New Roman"/>
          <w:sz w:val="24"/>
          <w:szCs w:val="24"/>
        </w:rPr>
        <w:t>, выбытий объекта учета (КОСГУ).</w:t>
      </w:r>
    </w:p>
    <w:p w:rsidR="007F47DA" w:rsidRDefault="0009057E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(Основание: п.</w:t>
      </w:r>
      <w:r w:rsidR="003A734D">
        <w:rPr>
          <w:rFonts w:ascii="Times New Roman" w:hAnsi="Times New Roman" w:cs="Times New Roman"/>
          <w:i/>
          <w:sz w:val="24"/>
          <w:szCs w:val="24"/>
        </w:rPr>
        <w:t xml:space="preserve">3, 6, </w:t>
      </w:r>
      <w:r>
        <w:rPr>
          <w:rFonts w:ascii="Times New Roman" w:hAnsi="Times New Roman" w:cs="Times New Roman"/>
          <w:i/>
          <w:sz w:val="24"/>
          <w:szCs w:val="24"/>
        </w:rPr>
        <w:t>13</w:t>
      </w:r>
      <w:r w:rsidR="003A734D">
        <w:rPr>
          <w:rFonts w:ascii="Times New Roman" w:hAnsi="Times New Roman" w:cs="Times New Roman"/>
          <w:i/>
          <w:sz w:val="24"/>
          <w:szCs w:val="24"/>
        </w:rPr>
        <w:t>, 21, 332</w:t>
      </w:r>
      <w:r>
        <w:rPr>
          <w:rFonts w:ascii="Times New Roman" w:hAnsi="Times New Roman" w:cs="Times New Roman"/>
          <w:i/>
          <w:sz w:val="24"/>
          <w:szCs w:val="24"/>
        </w:rPr>
        <w:t xml:space="preserve"> Инструкции 157-Н в ред. приказа № 298-Н от 28.12.2018 г.</w:t>
      </w:r>
      <w:r w:rsidR="00225291">
        <w:rPr>
          <w:rFonts w:ascii="Times New Roman" w:hAnsi="Times New Roman" w:cs="Times New Roman"/>
          <w:i/>
          <w:sz w:val="24"/>
          <w:szCs w:val="24"/>
        </w:rPr>
        <w:t>п. 2 И</w:t>
      </w:r>
      <w:r w:rsidR="00817701">
        <w:rPr>
          <w:rFonts w:ascii="Times New Roman" w:hAnsi="Times New Roman" w:cs="Times New Roman"/>
          <w:i/>
          <w:sz w:val="24"/>
          <w:szCs w:val="24"/>
        </w:rPr>
        <w:t>нструкции № 162-Н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A77F36" w:rsidRDefault="00A77F36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 осуществлении своей деятельности </w:t>
      </w:r>
      <w:r w:rsidR="00C81743">
        <w:rPr>
          <w:rFonts w:ascii="Times New Roman" w:hAnsi="Times New Roman" w:cs="Times New Roman"/>
          <w:sz w:val="24"/>
          <w:szCs w:val="24"/>
        </w:rPr>
        <w:t>ЕДДС</w:t>
      </w:r>
      <w:r>
        <w:rPr>
          <w:rFonts w:ascii="Times New Roman" w:hAnsi="Times New Roman" w:cs="Times New Roman"/>
          <w:sz w:val="24"/>
          <w:szCs w:val="24"/>
        </w:rPr>
        <w:t xml:space="preserve"> применяется код вида финансового обеспечения «1» - бюджетная деятельность.</w:t>
      </w:r>
    </w:p>
    <w:p w:rsidR="00A77F36" w:rsidRDefault="00225291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(Основание: п. 21 Инструкции № 157-Н)</w:t>
      </w:r>
    </w:p>
    <w:p w:rsidR="00225291" w:rsidRDefault="00FA50DE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Бухгалтерский учет ведется с применением специализированной бухгалтерской программы «1С-Бухгалтерия».</w:t>
      </w:r>
    </w:p>
    <w:p w:rsidR="00CB1D97" w:rsidRDefault="00FA50DE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(Основание: п. 6, 19 Инструкции № 157-Н</w:t>
      </w:r>
      <w:r w:rsidR="00FD4BAE">
        <w:rPr>
          <w:rFonts w:ascii="Times New Roman" w:hAnsi="Times New Roman" w:cs="Times New Roman"/>
          <w:i/>
          <w:sz w:val="24"/>
          <w:szCs w:val="24"/>
        </w:rPr>
        <w:t>)</w:t>
      </w:r>
    </w:p>
    <w:p w:rsidR="00FD4BAE" w:rsidRDefault="00774CE8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CE8">
        <w:rPr>
          <w:rFonts w:ascii="Times New Roman" w:hAnsi="Times New Roman" w:cs="Times New Roman"/>
          <w:sz w:val="24"/>
          <w:szCs w:val="24"/>
        </w:rPr>
        <w:t>5.</w:t>
      </w:r>
      <w:r w:rsidR="00FD4BAE">
        <w:rPr>
          <w:rFonts w:ascii="Times New Roman" w:hAnsi="Times New Roman" w:cs="Times New Roman"/>
          <w:sz w:val="24"/>
          <w:szCs w:val="24"/>
        </w:rPr>
        <w:t xml:space="preserve"> Регистры бухгалтерского учета, составляются по унифицированным формам, установленным в рамках бюджетного законодательства.</w:t>
      </w:r>
      <w:r w:rsidR="006A70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7049">
        <w:rPr>
          <w:rFonts w:ascii="Times New Roman" w:hAnsi="Times New Roman" w:cs="Times New Roman"/>
          <w:sz w:val="24"/>
          <w:szCs w:val="24"/>
        </w:rPr>
        <w:t xml:space="preserve">Для ведения бухгалтерского учета в </w:t>
      </w:r>
      <w:r w:rsidR="00C81743">
        <w:rPr>
          <w:rFonts w:ascii="Times New Roman" w:hAnsi="Times New Roman" w:cs="Times New Roman"/>
          <w:sz w:val="24"/>
          <w:szCs w:val="24"/>
        </w:rPr>
        <w:t>ЕДДС</w:t>
      </w:r>
      <w:r w:rsidR="006A7049">
        <w:rPr>
          <w:rFonts w:ascii="Times New Roman" w:hAnsi="Times New Roman" w:cs="Times New Roman"/>
          <w:sz w:val="24"/>
          <w:szCs w:val="24"/>
        </w:rPr>
        <w:t xml:space="preserve"> применяются унифицированные формы первичных</w:t>
      </w:r>
      <w:r w:rsidR="006F1756">
        <w:rPr>
          <w:rFonts w:ascii="Times New Roman" w:hAnsi="Times New Roman" w:cs="Times New Roman"/>
          <w:sz w:val="24"/>
          <w:szCs w:val="24"/>
        </w:rPr>
        <w:t xml:space="preserve"> учетных </w:t>
      </w:r>
      <w:r w:rsidR="00CF20E2">
        <w:rPr>
          <w:rFonts w:ascii="Times New Roman" w:hAnsi="Times New Roman" w:cs="Times New Roman"/>
          <w:sz w:val="24"/>
          <w:szCs w:val="24"/>
        </w:rPr>
        <w:t>документов, утвержденные приказом</w:t>
      </w:r>
      <w:r w:rsidR="006F1756" w:rsidRPr="006F1756">
        <w:rPr>
          <w:rFonts w:ascii="Times New Roman" w:hAnsi="Times New Roman" w:cs="Times New Roman"/>
          <w:sz w:val="24"/>
          <w:szCs w:val="24"/>
        </w:rPr>
        <w:t xml:space="preserve"> </w:t>
      </w:r>
      <w:r w:rsidR="00CF20E2">
        <w:rPr>
          <w:rFonts w:ascii="Times New Roman" w:hAnsi="Times New Roman" w:cs="Times New Roman"/>
          <w:sz w:val="24"/>
          <w:szCs w:val="24"/>
        </w:rPr>
        <w:t>Министерства Финансов РФ</w:t>
      </w:r>
      <w:r w:rsidR="006F1756" w:rsidRPr="006F1756">
        <w:rPr>
          <w:rFonts w:ascii="Times New Roman" w:hAnsi="Times New Roman" w:cs="Times New Roman"/>
          <w:sz w:val="24"/>
          <w:szCs w:val="24"/>
        </w:rPr>
        <w:t xml:space="preserve"> от 30.03.2015 N 52н (ред. от 17.11.2017) </w:t>
      </w:r>
      <w:r w:rsidR="00E16DF4">
        <w:rPr>
          <w:rFonts w:ascii="Times New Roman" w:hAnsi="Times New Roman" w:cs="Times New Roman"/>
          <w:sz w:val="24"/>
          <w:szCs w:val="24"/>
        </w:rPr>
        <w:t>«</w:t>
      </w:r>
      <w:r w:rsidR="006F1756" w:rsidRPr="006F1756">
        <w:rPr>
          <w:rFonts w:ascii="Times New Roman" w:hAnsi="Times New Roman" w:cs="Times New Roman"/>
          <w:sz w:val="24"/>
          <w:szCs w:val="24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</w:t>
      </w:r>
      <w:r w:rsidR="00E16DF4">
        <w:rPr>
          <w:rFonts w:ascii="Times New Roman" w:hAnsi="Times New Roman" w:cs="Times New Roman"/>
          <w:sz w:val="24"/>
          <w:szCs w:val="24"/>
        </w:rPr>
        <w:t>еских указаний по их применению»</w:t>
      </w:r>
      <w:r w:rsidR="00DC25B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0BA3" w:rsidRDefault="00280BA3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Регистры бухгалтерского учета, формы которых не унифицированы, </w:t>
      </w:r>
      <w:r w:rsidR="00C81743">
        <w:rPr>
          <w:rFonts w:ascii="Times New Roman" w:hAnsi="Times New Roman" w:cs="Times New Roman"/>
          <w:sz w:val="24"/>
          <w:szCs w:val="24"/>
        </w:rPr>
        <w:t>разрабатываются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743">
        <w:rPr>
          <w:rFonts w:ascii="Times New Roman" w:hAnsi="Times New Roman" w:cs="Times New Roman"/>
          <w:sz w:val="24"/>
          <w:szCs w:val="24"/>
        </w:rPr>
        <w:t>ЕДДС</w:t>
      </w:r>
      <w:r>
        <w:rPr>
          <w:rFonts w:ascii="Times New Roman" w:hAnsi="Times New Roman" w:cs="Times New Roman"/>
          <w:sz w:val="24"/>
          <w:szCs w:val="24"/>
        </w:rPr>
        <w:t xml:space="preserve"> и содержат следующие обязательные реквизиты:</w:t>
      </w:r>
    </w:p>
    <w:p w:rsidR="00280BA3" w:rsidRDefault="00280BA3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регистра;</w:t>
      </w:r>
    </w:p>
    <w:p w:rsidR="00280BA3" w:rsidRDefault="00280BA3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субъекта учета, составившего регистр;</w:t>
      </w:r>
    </w:p>
    <w:p w:rsidR="00280BA3" w:rsidRDefault="00280BA3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и окончания ведения регистра и (или) период, за который составлен регистр;</w:t>
      </w:r>
    </w:p>
    <w:p w:rsidR="00280BA3" w:rsidRDefault="00280BA3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хронологическая и (или) систематическая группировка объектов бухгалтерского учета;</w:t>
      </w:r>
    </w:p>
    <w:p w:rsidR="00280BA3" w:rsidRDefault="00280BA3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величина денежного и (или) натурального измерения объектов бухгалтерского учета с указанием единицы измерения;</w:t>
      </w:r>
    </w:p>
    <w:p w:rsidR="00280BA3" w:rsidRDefault="00280BA3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наименования должностей лиц, ответственных за ведение регистра;</w:t>
      </w:r>
    </w:p>
    <w:p w:rsidR="00280BA3" w:rsidRDefault="00280BA3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лиц, ответственных за ведение регистра, с указанием их фамилий и инициалов либо иных реквизитов, необходимых для идентификации этих лиц.</w:t>
      </w:r>
    </w:p>
    <w:p w:rsidR="000C0A99" w:rsidRDefault="000C0A99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(Основание п. 11 Инструкции № 157-Н, Методические указания № 52)</w:t>
      </w:r>
    </w:p>
    <w:p w:rsidR="003E47F0" w:rsidRDefault="004B7099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099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7F0">
        <w:rPr>
          <w:rFonts w:ascii="Times New Roman" w:hAnsi="Times New Roman" w:cs="Times New Roman"/>
          <w:sz w:val="24"/>
          <w:szCs w:val="24"/>
        </w:rPr>
        <w:t>Регистры бухгалтерского учета формируются в виде книг, журналов, карточек на бумажных носителях, на машинном носителе в виде электронного документа (регистра), содержащего электронную подпись (далее - электронный регистр)</w:t>
      </w:r>
      <w:r w:rsidR="00771A8C">
        <w:rPr>
          <w:rFonts w:ascii="Times New Roman" w:hAnsi="Times New Roman" w:cs="Times New Roman"/>
          <w:sz w:val="24"/>
          <w:szCs w:val="24"/>
        </w:rPr>
        <w:t>.</w:t>
      </w:r>
    </w:p>
    <w:p w:rsidR="00771A8C" w:rsidRDefault="005E211F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Перечень должностных лиц, имеющих право подписи первичных учетных документов, денежных и расчетных документов, финансовых обязательств, приведен в Приложении 2 к настоящей Учетной политике.</w:t>
      </w:r>
    </w:p>
    <w:p w:rsidR="005E211F" w:rsidRDefault="005E211F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(Основание: п. 6, 7 ст. 9 гл. 2 Федерального закона № 402-ФЗ)</w:t>
      </w:r>
    </w:p>
    <w:p w:rsidR="00A4231C" w:rsidRDefault="00585C3C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67389">
        <w:rPr>
          <w:rFonts w:ascii="Times New Roman" w:hAnsi="Times New Roman" w:cs="Times New Roman"/>
          <w:sz w:val="24"/>
          <w:szCs w:val="24"/>
        </w:rPr>
        <w:t xml:space="preserve">. </w:t>
      </w:r>
      <w:r w:rsidR="00A4231C">
        <w:rPr>
          <w:rFonts w:ascii="Times New Roman" w:hAnsi="Times New Roman" w:cs="Times New Roman"/>
          <w:sz w:val="24"/>
          <w:szCs w:val="24"/>
        </w:rPr>
        <w:t xml:space="preserve">Правила документооборота и технология обработки учетной информации, в том числе порядок и сроки передачи первичных (сводных) учетных документов для отражения в бухгалтерском учете в соответствии с утвержденным графиком документооборота приведен в Приложении № 3 </w:t>
      </w:r>
      <w:proofErr w:type="gramStart"/>
      <w:r w:rsidR="00A4231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423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231C">
        <w:rPr>
          <w:rFonts w:ascii="Times New Roman" w:hAnsi="Times New Roman" w:cs="Times New Roman"/>
          <w:sz w:val="24"/>
          <w:szCs w:val="24"/>
        </w:rPr>
        <w:t>настоящее</w:t>
      </w:r>
      <w:proofErr w:type="gramEnd"/>
      <w:r w:rsidR="00A4231C">
        <w:rPr>
          <w:rFonts w:ascii="Times New Roman" w:hAnsi="Times New Roman" w:cs="Times New Roman"/>
          <w:sz w:val="24"/>
          <w:szCs w:val="24"/>
        </w:rPr>
        <w:t xml:space="preserve"> Учетной политике.</w:t>
      </w:r>
    </w:p>
    <w:p w:rsidR="00623152" w:rsidRDefault="00623152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(Основание: гл. 3 п. 8 п.п. д приказа Министерства Финансов РФ № 274-Н от 30.12.2017 г.)</w:t>
      </w:r>
    </w:p>
    <w:p w:rsidR="00C657C5" w:rsidRDefault="00585C3C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C657C5">
        <w:rPr>
          <w:rFonts w:ascii="Times New Roman" w:hAnsi="Times New Roman" w:cs="Times New Roman"/>
          <w:sz w:val="24"/>
          <w:szCs w:val="24"/>
        </w:rPr>
        <w:t xml:space="preserve">При ведении бюджетного учета в </w:t>
      </w:r>
      <w:r w:rsidR="00C81743">
        <w:rPr>
          <w:rFonts w:ascii="Times New Roman" w:hAnsi="Times New Roman" w:cs="Times New Roman"/>
          <w:sz w:val="24"/>
          <w:szCs w:val="24"/>
        </w:rPr>
        <w:t>ЕДДС</w:t>
      </w:r>
      <w:r w:rsidR="00A94B16">
        <w:rPr>
          <w:rFonts w:ascii="Times New Roman" w:hAnsi="Times New Roman" w:cs="Times New Roman"/>
          <w:sz w:val="24"/>
          <w:szCs w:val="24"/>
        </w:rPr>
        <w:t xml:space="preserve"> </w:t>
      </w:r>
      <w:r w:rsidR="00C657C5">
        <w:rPr>
          <w:rFonts w:ascii="Times New Roman" w:hAnsi="Times New Roman" w:cs="Times New Roman"/>
          <w:sz w:val="24"/>
          <w:szCs w:val="24"/>
        </w:rPr>
        <w:t xml:space="preserve">применяются корреспонденции счетов бюджетного учета в соответствии с Инструкцией 162-Н. </w:t>
      </w:r>
    </w:p>
    <w:p w:rsidR="00585C3C" w:rsidRDefault="00585C3C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проверенных и принятых к учету первичных (сводных) учетных документов систематизируются в хронологическом порядке (по датам совершения операций, дате принятия к учету первичного документа) и группируются по соответствующим счетам бухгалтерского учета накопительным способом с отражением в следующих регистрах бухгалтерского учета:</w:t>
      </w:r>
    </w:p>
    <w:p w:rsidR="00585C3C" w:rsidRDefault="00585C3C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операций по счету "Касса";</w:t>
      </w:r>
    </w:p>
    <w:p w:rsidR="00585C3C" w:rsidRDefault="00585C3C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операций с безналичными денежными средствами;</w:t>
      </w:r>
    </w:p>
    <w:p w:rsidR="00585C3C" w:rsidRDefault="00585C3C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операций расчетов с подотчетными лицами;</w:t>
      </w:r>
    </w:p>
    <w:p w:rsidR="00585C3C" w:rsidRDefault="00585C3C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операций расчетов с поставщиками и подрядчиками;</w:t>
      </w:r>
    </w:p>
    <w:p w:rsidR="00585C3C" w:rsidRDefault="00585C3C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операций расчетов с дебиторами по доходам;</w:t>
      </w:r>
    </w:p>
    <w:p w:rsidR="00585C3C" w:rsidRDefault="00585C3C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операций расчетов по оплате труда, денежному довольствию и стипендиям;</w:t>
      </w:r>
    </w:p>
    <w:p w:rsidR="00585C3C" w:rsidRDefault="00585C3C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операций по выбытию и перемещению нефинансовых активов;</w:t>
      </w:r>
    </w:p>
    <w:p w:rsidR="00585C3C" w:rsidRDefault="00585C3C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по прочим операциям;</w:t>
      </w:r>
    </w:p>
    <w:p w:rsidR="00585C3C" w:rsidRDefault="00585C3C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книга;</w:t>
      </w:r>
    </w:p>
    <w:p w:rsidR="00585C3C" w:rsidRDefault="00585C3C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иных регистрах, предусмотренных настоящей учетной </w:t>
      </w:r>
      <w:r w:rsidR="00FA5BA3">
        <w:rPr>
          <w:rFonts w:ascii="Times New Roman" w:hAnsi="Times New Roman" w:cs="Times New Roman"/>
          <w:sz w:val="24"/>
          <w:szCs w:val="24"/>
        </w:rPr>
        <w:t>политикой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5C3C" w:rsidRDefault="00585C3C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Записи в регистры бухгалтерского учета (Журналы операций, иные регистры бухгалтерского учета) осуществляются по мере совершения операций и принятия к бухгалтерскому учету первичного (сводного) учетного документа, но не позднее следующего дня после получения первичного (сводного) учетного документа, как на основании отдельных документов, так и на основании группы однородных документов.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счета. В части операций по забалансовым счетам операция отражается в зависимости от характера изменений объекта учета записью о поступлении (увеличении) или выбытии (уменьшении) объекта учета.</w:t>
      </w:r>
    </w:p>
    <w:p w:rsidR="00585C3C" w:rsidRDefault="00585C3C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истечении каждого отчетного периода (месяца, квартала, года) первичные (сводные) учетные документы, сформированные на бумажном носителе, относящиеся к соответствующим Журналам операций, иным регистрам бухгалтерского учета, хронологически подбираются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сброшюровываются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обложке указывается: наименование; </w:t>
      </w:r>
      <w:r w:rsidR="007434D4">
        <w:rPr>
          <w:rFonts w:ascii="Times New Roman" w:hAnsi="Times New Roman" w:cs="Times New Roman"/>
          <w:sz w:val="24"/>
          <w:szCs w:val="24"/>
        </w:rPr>
        <w:t xml:space="preserve">месяц год, </w:t>
      </w:r>
      <w:r>
        <w:rPr>
          <w:rFonts w:ascii="Times New Roman" w:hAnsi="Times New Roman" w:cs="Times New Roman"/>
          <w:sz w:val="24"/>
          <w:szCs w:val="24"/>
        </w:rPr>
        <w:t>количеств</w:t>
      </w:r>
      <w:r w:rsidR="007434D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листов в папке (деле).</w:t>
      </w:r>
    </w:p>
    <w:p w:rsidR="00585C3C" w:rsidRDefault="00585C3C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истечении месяца данные оборотов по счетам из соответствующих Журналов операций записываются в Главную книгу.</w:t>
      </w:r>
    </w:p>
    <w:p w:rsidR="00190160" w:rsidRPr="00190160" w:rsidRDefault="00190160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(Основание: п. 11 Инструкции 157-Н</w:t>
      </w:r>
      <w:r w:rsidR="00C657C5">
        <w:rPr>
          <w:rFonts w:ascii="Times New Roman" w:hAnsi="Times New Roman" w:cs="Times New Roman"/>
          <w:i/>
          <w:sz w:val="24"/>
          <w:szCs w:val="24"/>
        </w:rPr>
        <w:t>, п. 2 Инструкции 162-Н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E63BC" w:rsidRDefault="00776393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hyperlink r:id="rId8" w:history="1">
        <w:r w:rsidR="001E63BC" w:rsidRPr="001E63BC">
          <w:rPr>
            <w:rFonts w:ascii="Times New Roman" w:hAnsi="Times New Roman" w:cs="Times New Roman"/>
            <w:sz w:val="24"/>
            <w:szCs w:val="24"/>
          </w:rPr>
          <w:t>Регистры</w:t>
        </w:r>
      </w:hyperlink>
      <w:r w:rsidR="001E63BC" w:rsidRPr="001E63BC">
        <w:rPr>
          <w:rFonts w:ascii="Times New Roman" w:hAnsi="Times New Roman" w:cs="Times New Roman"/>
          <w:sz w:val="24"/>
          <w:szCs w:val="24"/>
        </w:rPr>
        <w:t xml:space="preserve"> бухга</w:t>
      </w:r>
      <w:r w:rsidR="001E63BC">
        <w:rPr>
          <w:rFonts w:ascii="Times New Roman" w:hAnsi="Times New Roman" w:cs="Times New Roman"/>
          <w:sz w:val="24"/>
          <w:szCs w:val="24"/>
        </w:rPr>
        <w:t>лтерского учета подписываются лицом, ответственным за его формирование</w:t>
      </w:r>
    </w:p>
    <w:p w:rsidR="00190160" w:rsidRPr="00190160" w:rsidRDefault="00190160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(Основание: п. 11 Инструкции 157-Н)</w:t>
      </w:r>
    </w:p>
    <w:p w:rsidR="00190160" w:rsidRDefault="00776393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Хранение первичных (сводных) учетных документов, регистров бухгалтерского учета и бухгалтерской (финансовой) отчетности организуется руководителем </w:t>
      </w:r>
      <w:r w:rsidR="00C81743">
        <w:rPr>
          <w:rFonts w:ascii="Times New Roman" w:hAnsi="Times New Roman" w:cs="Times New Roman"/>
          <w:sz w:val="24"/>
          <w:szCs w:val="24"/>
        </w:rPr>
        <w:t>ЕДДС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0160">
        <w:rPr>
          <w:rFonts w:ascii="Times New Roman" w:hAnsi="Times New Roman" w:cs="Times New Roman"/>
          <w:sz w:val="24"/>
          <w:szCs w:val="24"/>
        </w:rPr>
        <w:t xml:space="preserve"> При смене руководителя субъекта учета или бухгалтера, обеспечивается передача документов бухгалтерского учета </w:t>
      </w:r>
      <w:r w:rsidR="00C81743">
        <w:rPr>
          <w:rFonts w:ascii="Times New Roman" w:hAnsi="Times New Roman" w:cs="Times New Roman"/>
          <w:sz w:val="24"/>
          <w:szCs w:val="24"/>
        </w:rPr>
        <w:t>ЕДДС</w:t>
      </w:r>
      <w:r w:rsidR="00190160">
        <w:rPr>
          <w:rFonts w:ascii="Times New Roman" w:hAnsi="Times New Roman" w:cs="Times New Roman"/>
          <w:sz w:val="24"/>
          <w:szCs w:val="24"/>
        </w:rPr>
        <w:t>.</w:t>
      </w:r>
    </w:p>
    <w:p w:rsidR="00BF593C" w:rsidRDefault="00BF593C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(Основание: п. 14 Инструкции 157-Н)</w:t>
      </w:r>
    </w:p>
    <w:p w:rsidR="00E426A2" w:rsidRDefault="003163E2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 w:rsidR="00E426A2">
        <w:rPr>
          <w:rFonts w:ascii="Times New Roman" w:hAnsi="Times New Roman" w:cs="Times New Roman"/>
          <w:sz w:val="24"/>
          <w:szCs w:val="24"/>
        </w:rPr>
        <w:t xml:space="preserve">В случае пропажи, уничтожения или порчи первичных (сводных) учетных документов или регистров бухгалтерского учета руководитель </w:t>
      </w:r>
      <w:r w:rsidR="0003720E">
        <w:rPr>
          <w:rFonts w:ascii="Times New Roman" w:hAnsi="Times New Roman" w:cs="Times New Roman"/>
          <w:sz w:val="24"/>
          <w:szCs w:val="24"/>
        </w:rPr>
        <w:t>ЕДДС</w:t>
      </w:r>
      <w:r w:rsidR="00E426A2">
        <w:rPr>
          <w:rFonts w:ascii="Times New Roman" w:hAnsi="Times New Roman" w:cs="Times New Roman"/>
          <w:sz w:val="24"/>
          <w:szCs w:val="24"/>
        </w:rPr>
        <w:t>, назначает комиссию по расследованию причин их пропажи, уничтожения, порчи, выявлению виновных лиц, а также принимает меры по восстановлению первичных (сводных) учетных документов и регистров бухгалтерского учета.</w:t>
      </w:r>
    </w:p>
    <w:p w:rsidR="00E426A2" w:rsidRDefault="00E426A2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для участия в работе комиссии привлекаются представители следственных органов, охраны, государственного пожарного надзора.</w:t>
      </w:r>
    </w:p>
    <w:p w:rsidR="001F7482" w:rsidRDefault="001F7482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Акт, оформленный комиссией по результатам ее работы и утвержденный руководителем Администрации, подшивается в папку (дело)</w:t>
      </w:r>
    </w:p>
    <w:p w:rsidR="007F018C" w:rsidRDefault="007F018C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Дополнительные бухгалтерские записи по исправлению ошибок, а также исправления способом "Красное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оформляются первичным учетным документом, составленным </w:t>
      </w:r>
      <w:r w:rsidR="0003720E">
        <w:rPr>
          <w:rFonts w:ascii="Times New Roman" w:hAnsi="Times New Roman" w:cs="Times New Roman"/>
          <w:sz w:val="24"/>
          <w:szCs w:val="24"/>
        </w:rPr>
        <w:t>ЕДДС</w:t>
      </w:r>
      <w:r>
        <w:rPr>
          <w:rFonts w:ascii="Times New Roman" w:hAnsi="Times New Roman" w:cs="Times New Roman"/>
          <w:sz w:val="24"/>
          <w:szCs w:val="24"/>
        </w:rPr>
        <w:t xml:space="preserve"> - Справкой, содержащей информацию по обоснованию внесения исправлений, наименование исправляемого регистра бухгалтерского учета (Журнала операций), его номер (при наличии), а также период, за который он составлен и период, в котором были выявлены ошибки.</w:t>
      </w:r>
      <w:proofErr w:type="gramEnd"/>
    </w:p>
    <w:p w:rsidR="007F018C" w:rsidRDefault="007F018C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Бухгалтерские записи по исправлению ошибок прошлых лет подлежат обособлению в бухгалтерском (бюджетном) учете и бухгалтерской (финансовой) отчетности в отдельном Журнале по прочим операциям, содержащим отметку "Исправление ошибок прошлых лет".</w:t>
      </w:r>
    </w:p>
    <w:p w:rsidR="007F018C" w:rsidRDefault="007F018C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Отражение исправлений в электронном регистре бухгалтерского учета осуществляется лицами, ответственными за ведение регистра в порядке, предусмотренном положениями настоящего пункта, записями, подтвержденными Справками.</w:t>
      </w:r>
    </w:p>
    <w:p w:rsidR="00DE395A" w:rsidRDefault="00D66F54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F54">
        <w:rPr>
          <w:rFonts w:ascii="Times New Roman" w:hAnsi="Times New Roman" w:cs="Times New Roman"/>
          <w:i/>
          <w:sz w:val="24"/>
          <w:szCs w:val="24"/>
        </w:rPr>
        <w:t>(Основание: п. 18 Инструкции 157-Н)</w:t>
      </w:r>
    </w:p>
    <w:p w:rsidR="00D379A1" w:rsidRDefault="00DD06FB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Перечень лиц, имеющих право получать наличные денежные средства под отчет на приобретение товаров (работ, услуг) приведен в Приложении 5 к настоящей Учетной политике.</w:t>
      </w:r>
    </w:p>
    <w:p w:rsidR="0003154F" w:rsidRPr="0003154F" w:rsidRDefault="0003154F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(Основание: п. 6 Инструкции 157-Н)</w:t>
      </w:r>
    </w:p>
    <w:p w:rsidR="00DD06FB" w:rsidRDefault="00DD06FB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Перечень лиц, имеющих право получать бланки строгой отчетности, приведен в Приложении 6 к настоящей Учетной политике. Положение о приемке, хранении, выдаче (списании) бланков строгой отчетности приведено в Приложении 7 к настоящей Учетной политике.</w:t>
      </w:r>
    </w:p>
    <w:p w:rsidR="00EB1CD4" w:rsidRDefault="00EB1CD4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(Основание: п. 6 Инструкции 157-Н)</w:t>
      </w:r>
    </w:p>
    <w:p w:rsidR="00DD06FB" w:rsidRDefault="008A3033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AE113D">
        <w:rPr>
          <w:rFonts w:ascii="Times New Roman" w:hAnsi="Times New Roman" w:cs="Times New Roman"/>
          <w:sz w:val="24"/>
          <w:szCs w:val="24"/>
        </w:rPr>
        <w:t xml:space="preserve">Порядок и размеры возмещения расходов, связанных со служебными командировками, устанавливаются в соответствии с Положением о служебных командировках Приложение № 8 к настоящей Учетной политике. </w:t>
      </w:r>
    </w:p>
    <w:p w:rsidR="00EB1CD4" w:rsidRDefault="00EB1CD4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(Основание: п. 6 Инструкции 157-Н</w:t>
      </w:r>
      <w:r w:rsidR="009F074D">
        <w:rPr>
          <w:rFonts w:ascii="Times New Roman" w:hAnsi="Times New Roman" w:cs="Times New Roman"/>
          <w:i/>
          <w:sz w:val="24"/>
          <w:szCs w:val="24"/>
        </w:rPr>
        <w:t xml:space="preserve"> Постановление правительства РФ № 749 (ред. 29.07.2015 г.)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50F8B" w:rsidRDefault="00350F8B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Состав постоянно действующей комиссии по поступлению и выбытию активов устанавливается ежегодно отдельным приказом руководителя Администрации.</w:t>
      </w:r>
    </w:p>
    <w:p w:rsidR="00350F8B" w:rsidRDefault="00350F8B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(Основание: п. 25,34,44,46,51,60,61 Инструкции 157-Н)</w:t>
      </w:r>
    </w:p>
    <w:p w:rsidR="003B487D" w:rsidRDefault="003B487D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Деятельность постоянно действующей комиссии по поступлению и выбытию активов осуществляется в соответствии с «Положением о комиссии по поступлению и выбытию активов» (Приложение 9)</w:t>
      </w:r>
      <w:r w:rsidR="00355F90">
        <w:rPr>
          <w:rFonts w:ascii="Times New Roman" w:hAnsi="Times New Roman" w:cs="Times New Roman"/>
          <w:sz w:val="24"/>
          <w:szCs w:val="24"/>
        </w:rPr>
        <w:t xml:space="preserve"> к настоящей Учетной политике</w:t>
      </w:r>
      <w:r w:rsidR="00AC1413">
        <w:rPr>
          <w:rFonts w:ascii="Times New Roman" w:hAnsi="Times New Roman" w:cs="Times New Roman"/>
          <w:sz w:val="24"/>
          <w:szCs w:val="24"/>
        </w:rPr>
        <w:t>.</w:t>
      </w:r>
    </w:p>
    <w:p w:rsidR="00C163D1" w:rsidRDefault="00C163D1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(Основание: п. 25,34,44,46,51,60,61 Инструкции 157-Н)</w:t>
      </w:r>
    </w:p>
    <w:p w:rsidR="008D2A13" w:rsidRDefault="00F25794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Для проведения инвентаризации в </w:t>
      </w:r>
      <w:r w:rsidR="0003720E">
        <w:rPr>
          <w:rFonts w:ascii="Times New Roman" w:hAnsi="Times New Roman" w:cs="Times New Roman"/>
          <w:sz w:val="24"/>
          <w:szCs w:val="24"/>
        </w:rPr>
        <w:t>ЕДДС</w:t>
      </w:r>
      <w:r>
        <w:rPr>
          <w:rFonts w:ascii="Times New Roman" w:hAnsi="Times New Roman" w:cs="Times New Roman"/>
          <w:sz w:val="24"/>
          <w:szCs w:val="24"/>
        </w:rPr>
        <w:t xml:space="preserve"> создается постоянно действующая инвентаризационная комиссия. Состав комиссии устанавливается ежегодно приказо</w:t>
      </w:r>
      <w:r w:rsidR="00A900A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Администрации.</w:t>
      </w:r>
    </w:p>
    <w:p w:rsidR="00F25794" w:rsidRDefault="00F25794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(Основание: ст. 11 Федерального закона № 402- ФЗ)</w:t>
      </w:r>
    </w:p>
    <w:p w:rsidR="00F25794" w:rsidRDefault="00A900A9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Полномочия по внутреннему финансовому контролю </w:t>
      </w:r>
      <w:r w:rsidR="0003720E">
        <w:rPr>
          <w:rFonts w:ascii="Times New Roman" w:hAnsi="Times New Roman" w:cs="Times New Roman"/>
          <w:sz w:val="24"/>
          <w:szCs w:val="24"/>
        </w:rPr>
        <w:t>ЕДДС</w:t>
      </w:r>
      <w:r w:rsidR="00B20EEF">
        <w:rPr>
          <w:rFonts w:ascii="Times New Roman" w:hAnsi="Times New Roman" w:cs="Times New Roman"/>
          <w:sz w:val="24"/>
          <w:szCs w:val="24"/>
        </w:rPr>
        <w:t xml:space="preserve"> преданы в Финансово</w:t>
      </w:r>
      <w:r>
        <w:rPr>
          <w:rFonts w:ascii="Times New Roman" w:hAnsi="Times New Roman" w:cs="Times New Roman"/>
          <w:sz w:val="24"/>
          <w:szCs w:val="24"/>
        </w:rPr>
        <w:t>е управление администрации Усть-Удинского района по соглашению</w:t>
      </w:r>
      <w:r w:rsidR="00B20EEF">
        <w:rPr>
          <w:rFonts w:ascii="Times New Roman" w:hAnsi="Times New Roman" w:cs="Times New Roman"/>
          <w:sz w:val="24"/>
          <w:szCs w:val="24"/>
        </w:rPr>
        <w:t>.</w:t>
      </w:r>
    </w:p>
    <w:p w:rsidR="00B20EEF" w:rsidRDefault="00B20EEF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(Основание: ст. 19 Федерального закона № 402-ФЗ, ч. 4 ст. 15 Федерального закона от 06.10.2003 г. № 131-ФЗ «Об общих принципах организации местного самоуправления в Российской Федерации, ч. 8 ст. 99 Федерального закона от 05.04.2013 г. № 44-ФЗ «О контрактной системе в сфере закупок товаров, работ, услуг для обеспечения государственных муниципальных  нужд»)</w:t>
      </w:r>
    </w:p>
    <w:p w:rsidR="00B20EEF" w:rsidRDefault="00515D1D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Порядок отражения в учете </w:t>
      </w:r>
      <w:r w:rsidR="00355F90">
        <w:rPr>
          <w:rFonts w:ascii="Times New Roman" w:hAnsi="Times New Roman" w:cs="Times New Roman"/>
          <w:sz w:val="24"/>
          <w:szCs w:val="24"/>
        </w:rPr>
        <w:t>и отчетности событий после отчетной даты приведен в Приложении 10 к настоящей Учетной политике.</w:t>
      </w:r>
    </w:p>
    <w:p w:rsidR="00A761FA" w:rsidRDefault="00A761FA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(Основание: п. 6 Инструкции 157-Н)</w:t>
      </w:r>
    </w:p>
    <w:p w:rsidR="000B2297" w:rsidRDefault="000B2297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Форма расчетного листка приведена в Приложении 11 к настоящей Учетной политике.</w:t>
      </w:r>
    </w:p>
    <w:p w:rsidR="000B2297" w:rsidRDefault="000B2297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(Основание: п. 6 Инструкции 157-Н)</w:t>
      </w:r>
    </w:p>
    <w:p w:rsidR="00F82C1F" w:rsidRDefault="00F82C1F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23. Учет сумм страховых взносов в государственные внебюджетные фонды по каждому физическому лицу, в пользу которого осуществлялись выплаты, ведется по форме карточки.</w:t>
      </w:r>
    </w:p>
    <w:p w:rsidR="00F82C1F" w:rsidRDefault="00F82C1F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(Основание: п. 6 Инструкции 157-Н)</w:t>
      </w:r>
    </w:p>
    <w:p w:rsidR="009827FA" w:rsidRDefault="009827FA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Бухгалтерская (бюджетная) отчетность составляется и предоставляется в соответствии с Приказом Министерства Финансов РФ от 28.12.2010 № 191-Н с учетом нормативных актов и письменных разъяснений пользователей бухгалтерской (бюджетной) отчетности </w:t>
      </w:r>
      <w:r w:rsidR="0003720E">
        <w:rPr>
          <w:rFonts w:ascii="Times New Roman" w:hAnsi="Times New Roman" w:cs="Times New Roman"/>
          <w:sz w:val="24"/>
          <w:szCs w:val="24"/>
        </w:rPr>
        <w:t>ЕДДС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F90" w:rsidRDefault="009827FA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827F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9827FA">
        <w:rPr>
          <w:rFonts w:ascii="Times New Roman" w:hAnsi="Times New Roman" w:cs="Times New Roman"/>
          <w:i/>
          <w:sz w:val="24"/>
          <w:szCs w:val="24"/>
        </w:rPr>
        <w:t>снование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Pr="009827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827FA">
        <w:rPr>
          <w:rFonts w:ascii="Times New Roman" w:hAnsi="Times New Roman" w:cs="Times New Roman"/>
          <w:i/>
          <w:sz w:val="24"/>
          <w:szCs w:val="24"/>
        </w:rPr>
        <w:t xml:space="preserve">Приказ Министерства Финансов РФ </w:t>
      </w:r>
      <w:r>
        <w:rPr>
          <w:rFonts w:ascii="Times New Roman" w:hAnsi="Times New Roman" w:cs="Times New Roman"/>
          <w:i/>
          <w:sz w:val="24"/>
          <w:szCs w:val="24"/>
        </w:rPr>
        <w:t>от 28.12.2010 № 191-Н)</w:t>
      </w:r>
      <w:proofErr w:type="gramEnd"/>
    </w:p>
    <w:p w:rsidR="009827FA" w:rsidRDefault="009827FA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4BE" w:rsidRDefault="008B34BE" w:rsidP="00B013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Нефинансовые активы.</w:t>
      </w:r>
    </w:p>
    <w:p w:rsidR="00EA17C5" w:rsidRPr="00BC01CB" w:rsidRDefault="00BC01CB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1C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133" w:rsidRPr="00BC01CB">
        <w:rPr>
          <w:rFonts w:ascii="Times New Roman" w:hAnsi="Times New Roman" w:cs="Times New Roman"/>
          <w:sz w:val="24"/>
          <w:szCs w:val="24"/>
        </w:rPr>
        <w:t>Объекты нефинансовых активов принимаются к бухгалтерскому учету по их первоначальной стоимости.</w:t>
      </w:r>
      <w:r w:rsidR="00212216" w:rsidRPr="00BC01CB">
        <w:rPr>
          <w:rFonts w:ascii="Times New Roman" w:hAnsi="Times New Roman" w:cs="Times New Roman"/>
          <w:sz w:val="24"/>
          <w:szCs w:val="24"/>
        </w:rPr>
        <w:t xml:space="preserve"> Сумма фактических затрат при приобретении первоначальной стоимостью.</w:t>
      </w:r>
      <w:r w:rsidR="007034D3" w:rsidRPr="00BC01CB">
        <w:rPr>
          <w:rFonts w:ascii="Times New Roman" w:hAnsi="Times New Roman" w:cs="Times New Roman"/>
          <w:sz w:val="24"/>
          <w:szCs w:val="24"/>
        </w:rPr>
        <w:t xml:space="preserve"> Первоначальной стоимостью объектов непроизведенных активов признаются фактические вложения учреждения в их приобретение.</w:t>
      </w:r>
      <w:r w:rsidR="00EA17C5" w:rsidRPr="00BC0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7C5" w:rsidRDefault="00EA17C5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определении текущей оценочной стоимости в целях принятия к бухгалтерскому учету объекта нефинансового актива комиссией по поступлению и выбытию активов, созданной в </w:t>
      </w:r>
      <w:r w:rsidR="0003720E">
        <w:rPr>
          <w:rFonts w:ascii="Times New Roman" w:hAnsi="Times New Roman" w:cs="Times New Roman"/>
          <w:sz w:val="24"/>
          <w:szCs w:val="24"/>
        </w:rPr>
        <w:t>ЕДДС</w:t>
      </w:r>
      <w:r>
        <w:rPr>
          <w:rFonts w:ascii="Times New Roman" w:hAnsi="Times New Roman" w:cs="Times New Roman"/>
          <w:sz w:val="24"/>
          <w:szCs w:val="24"/>
        </w:rPr>
        <w:t xml:space="preserve"> на постоянной основе, используются данные о ценах на аналогичные материальные ценности, полученные в письменной форме от организаций-изготовителей;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 об уровне цен, имеющиеся у органов государственной статистики, а также в средствах массовой информации и специальной литературе, экспертные заключения (в том числе экспертов, привлеченных на добровольных началах к работе в комиссии по поступлению и выбытию активов) о стоимости отдельных (аналогичных) объектов нефинансовых активов.</w:t>
      </w:r>
      <w:proofErr w:type="gramEnd"/>
    </w:p>
    <w:p w:rsidR="008E2D2D" w:rsidRDefault="008E2D2D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данные о ценах на аналогичные либо схожие материальные ценности по каким-либо причинам недоступны,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текущая оценочная стоимость признается в условной оценке, равной одному рублю. При этом указанные материальные ценности, соответствующие критериям признания активов, отражаются субъектом учета на балансовых счетах в условной оценке: один объект, один рубль.</w:t>
      </w:r>
    </w:p>
    <w:p w:rsidR="008E2D2D" w:rsidRDefault="008E2D2D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получения данных о ценах на аналогичные либо схожие материальные ценности по объекту нефинансового актива (материальной ценности), отраженных на дату признания в условной оценке, комиссией субъекта учета осуществляется пересмотр балансовой (справедливой) стоимости такого объекта.</w:t>
      </w:r>
    </w:p>
    <w:p w:rsidR="000644FB" w:rsidRPr="00BC01CB" w:rsidRDefault="00BC01CB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1CB">
        <w:rPr>
          <w:rFonts w:ascii="Times New Roman" w:hAnsi="Times New Roman" w:cs="Times New Roman"/>
          <w:i/>
          <w:sz w:val="24"/>
          <w:szCs w:val="24"/>
        </w:rPr>
        <w:t>(Основание: п. 23, 25 Инструкции 157-Н)</w:t>
      </w:r>
    </w:p>
    <w:p w:rsidR="000A0F3C" w:rsidRDefault="000A0F3C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Балансовой стоимостью объектов нефинансовых активов является их первоначальная стоимость с учетом ее изменений.</w:t>
      </w:r>
    </w:p>
    <w:p w:rsidR="000A0F3C" w:rsidRDefault="000A0F3C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первоначальной (балансовой) стоимости объектов нефинансовых активов производится в случаях достройки, дооборудования, реконструкции, в том числе с элементами реставрации, технического перевооружения, модернизации, частичной ликвидации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разукомплектации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), а также переоценки объектов нефинансовых активов либо их обесценении.</w:t>
      </w:r>
    </w:p>
    <w:p w:rsidR="00CC7B69" w:rsidRDefault="00CC7B69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Затраты на модернизацию, дооборудование, реконструкцию, в том числе с элементами реставрации, техническое перевооружение объекта нефинансового актива относятся на увеличение первоначальной (балансовой) стоимости такого объекта после окончания предусмотренных договором (сметой) объемов работ и при условии улучшения (повышения) первоначально принятых нормативных показателей функционирования объекта нефинансовых активов (срока полезного использования, мощности, качества применения и т.п.) по результатам проведенных работ.</w:t>
      </w:r>
      <w:proofErr w:type="gramEnd"/>
    </w:p>
    <w:p w:rsidR="000A0F3C" w:rsidRDefault="000A0F3C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(Основание: п. 27 </w:t>
      </w:r>
      <w:r w:rsidRPr="00BC01CB">
        <w:rPr>
          <w:rFonts w:ascii="Times New Roman" w:hAnsi="Times New Roman" w:cs="Times New Roman"/>
          <w:i/>
          <w:sz w:val="24"/>
          <w:szCs w:val="24"/>
        </w:rPr>
        <w:t xml:space="preserve"> Инструкции 157-Н)</w:t>
      </w:r>
    </w:p>
    <w:p w:rsidR="00624DDD" w:rsidRDefault="00AF1EA3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24DDD">
        <w:rPr>
          <w:rFonts w:ascii="Times New Roman" w:hAnsi="Times New Roman" w:cs="Times New Roman"/>
          <w:sz w:val="24"/>
          <w:szCs w:val="24"/>
        </w:rPr>
        <w:t>Неучтенные объекты нефинансовых активов, выявленные при проведении проверок и (или) инвентаризаций активов, принимаются к бухгалтерскому учету по их текущей оценочной стоимости, установленной для целей бухгалтерского учета на дату принятия к бухгалтерскому учету.</w:t>
      </w:r>
    </w:p>
    <w:p w:rsidR="00624DDD" w:rsidRDefault="00624DDD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(Основание: п. 31 </w:t>
      </w:r>
      <w:r w:rsidRPr="00BC01CB">
        <w:rPr>
          <w:rFonts w:ascii="Times New Roman" w:hAnsi="Times New Roman" w:cs="Times New Roman"/>
          <w:i/>
          <w:sz w:val="24"/>
          <w:szCs w:val="24"/>
        </w:rPr>
        <w:t xml:space="preserve"> Инструкции 157-Н)</w:t>
      </w:r>
    </w:p>
    <w:p w:rsidR="00C7763D" w:rsidRDefault="00C7763D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Операции по передаче (возврату) материального объекта нефинансовых активов в безвозмездное или возмездное пользование отражаются на основании первичного учетного документа (акта) на соответствующих счетах учета нефинансовых активов путем внутреннего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перемещения объекта нефинансовых активов с одновременным отражением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счете переданного (полученного) объекта по его балансовой стоимости.</w:t>
      </w:r>
    </w:p>
    <w:p w:rsidR="00624DDD" w:rsidRDefault="00C7763D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(Основание: п. 33 </w:t>
      </w:r>
      <w:r w:rsidRPr="00BC01CB">
        <w:rPr>
          <w:rFonts w:ascii="Times New Roman" w:hAnsi="Times New Roman" w:cs="Times New Roman"/>
          <w:i/>
          <w:sz w:val="24"/>
          <w:szCs w:val="24"/>
        </w:rPr>
        <w:t xml:space="preserve"> Инструкции 157-Н)</w:t>
      </w:r>
    </w:p>
    <w:p w:rsidR="00C62F3A" w:rsidRDefault="00C7763D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63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2F3A">
        <w:rPr>
          <w:rFonts w:ascii="Times New Roman" w:hAnsi="Times New Roman" w:cs="Times New Roman"/>
          <w:sz w:val="24"/>
          <w:szCs w:val="24"/>
        </w:rPr>
        <w:t>Принятие к учету объектов основных средств, нематериальных, непроизведенных активов, материальных запасов, в отношении которых установлен срок эксплуатации, а также выбытие основных средств, нематериальных, непроизведенных активов, материальных запасов, в отношении которых установлен срок эксплуатации, (в том числе в результате прекращения признания объекта в качестве актива субъекта учета (выбытия с балансового учета) осуществляется на основании решения постоянно действующей комиссии по поступлению и</w:t>
      </w:r>
      <w:proofErr w:type="gramEnd"/>
      <w:r w:rsidR="00C62F3A">
        <w:rPr>
          <w:rFonts w:ascii="Times New Roman" w:hAnsi="Times New Roman" w:cs="Times New Roman"/>
          <w:sz w:val="24"/>
          <w:szCs w:val="24"/>
        </w:rPr>
        <w:t xml:space="preserve"> выбытию активов, </w:t>
      </w:r>
      <w:proofErr w:type="gramStart"/>
      <w:r w:rsidR="00C62F3A">
        <w:rPr>
          <w:rFonts w:ascii="Times New Roman" w:hAnsi="Times New Roman" w:cs="Times New Roman"/>
          <w:sz w:val="24"/>
          <w:szCs w:val="24"/>
        </w:rPr>
        <w:t>оформленного</w:t>
      </w:r>
      <w:proofErr w:type="gramEnd"/>
      <w:r w:rsidR="00C62F3A">
        <w:rPr>
          <w:rFonts w:ascii="Times New Roman" w:hAnsi="Times New Roman" w:cs="Times New Roman"/>
          <w:sz w:val="24"/>
          <w:szCs w:val="24"/>
        </w:rPr>
        <w:t xml:space="preserve"> оправдательным документом (первичным (сводным) учетным документом).</w:t>
      </w:r>
    </w:p>
    <w:p w:rsidR="00D76AFD" w:rsidRDefault="00D76AFD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(Основание: п. 34 </w:t>
      </w:r>
      <w:r w:rsidRPr="00BC01CB">
        <w:rPr>
          <w:rFonts w:ascii="Times New Roman" w:hAnsi="Times New Roman" w:cs="Times New Roman"/>
          <w:i/>
          <w:sz w:val="24"/>
          <w:szCs w:val="24"/>
        </w:rPr>
        <w:t xml:space="preserve"> Инструкции 157-Н)</w:t>
      </w:r>
    </w:p>
    <w:p w:rsidR="00D76AFD" w:rsidRDefault="00D76AFD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763D" w:rsidRDefault="00481F64" w:rsidP="00B013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средства.</w:t>
      </w:r>
    </w:p>
    <w:p w:rsidR="002036B7" w:rsidRPr="002036B7" w:rsidRDefault="002036B7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Основные средства </w:t>
      </w:r>
      <w:r w:rsidR="0003720E">
        <w:rPr>
          <w:rFonts w:ascii="Times New Roman" w:hAnsi="Times New Roman" w:cs="Times New Roman"/>
          <w:sz w:val="24"/>
          <w:szCs w:val="24"/>
        </w:rPr>
        <w:t>ЕДДС</w:t>
      </w:r>
      <w:r>
        <w:rPr>
          <w:rFonts w:ascii="Times New Roman" w:hAnsi="Times New Roman" w:cs="Times New Roman"/>
          <w:sz w:val="24"/>
          <w:szCs w:val="24"/>
        </w:rPr>
        <w:t xml:space="preserve"> отражаются на счете 10100 «Основные средства».</w:t>
      </w:r>
    </w:p>
    <w:p w:rsidR="00260927" w:rsidRDefault="002036B7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F21E95" w:rsidRPr="00F21E95">
        <w:rPr>
          <w:rFonts w:ascii="Times New Roman" w:hAnsi="Times New Roman" w:cs="Times New Roman"/>
          <w:bCs/>
          <w:sz w:val="24"/>
          <w:szCs w:val="24"/>
        </w:rPr>
        <w:t>.</w:t>
      </w:r>
      <w:r w:rsidR="00F21E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0927" w:rsidRPr="00F21E95">
        <w:rPr>
          <w:rFonts w:ascii="Times New Roman" w:hAnsi="Times New Roman" w:cs="Times New Roman"/>
          <w:bCs/>
          <w:sz w:val="24"/>
          <w:szCs w:val="24"/>
        </w:rPr>
        <w:t>К основным средствам не относятся предметы, служащие менее двенадцати месяцев, независимо от их стоимости, материальные объекты имущества, относящиеся к материальным запасам, находящиеся в пути или числящиеся в составе незавершенных капитальных вложений, готовой продукции (изделий), товаров.</w:t>
      </w:r>
    </w:p>
    <w:p w:rsidR="00F21E95" w:rsidRPr="00F21E95" w:rsidRDefault="00F21E95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(Основание: п. 39 </w:t>
      </w:r>
      <w:r w:rsidRPr="00BC01CB">
        <w:rPr>
          <w:rFonts w:ascii="Times New Roman" w:hAnsi="Times New Roman" w:cs="Times New Roman"/>
          <w:i/>
          <w:sz w:val="24"/>
          <w:szCs w:val="24"/>
        </w:rPr>
        <w:t xml:space="preserve"> Инструкции 157-Н)</w:t>
      </w:r>
    </w:p>
    <w:p w:rsidR="00F21E95" w:rsidRDefault="002036B7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1E95">
        <w:rPr>
          <w:rFonts w:ascii="Times New Roman" w:hAnsi="Times New Roman" w:cs="Times New Roman"/>
          <w:sz w:val="24"/>
          <w:szCs w:val="24"/>
        </w:rPr>
        <w:t>. Сроком полезного использования объекта основных средств является период, в течение которого предусматривается использование в процессе деятельности учреждения объекта нефинансовых активов в тех целях, ради которых он был приобретен, создан и (или) получен (в запланированных целях).</w:t>
      </w:r>
    </w:p>
    <w:p w:rsidR="008E2D2D" w:rsidRDefault="00F21E95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(Основание: п. 44 </w:t>
      </w:r>
      <w:r w:rsidRPr="00BC01CB">
        <w:rPr>
          <w:rFonts w:ascii="Times New Roman" w:hAnsi="Times New Roman" w:cs="Times New Roman"/>
          <w:i/>
          <w:sz w:val="24"/>
          <w:szCs w:val="24"/>
        </w:rPr>
        <w:t xml:space="preserve"> Инструкции 157-Н)</w:t>
      </w:r>
    </w:p>
    <w:p w:rsidR="00EB45FC" w:rsidRDefault="002036B7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B45FC">
        <w:rPr>
          <w:rFonts w:ascii="Times New Roman" w:hAnsi="Times New Roman" w:cs="Times New Roman"/>
          <w:sz w:val="24"/>
          <w:szCs w:val="24"/>
        </w:rPr>
        <w:t>. Единицей учета основных средств является инвентарный объект.</w:t>
      </w:r>
    </w:p>
    <w:p w:rsidR="003C064D" w:rsidRDefault="003C064D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Каждому объекту основных средств, входящему в комплекс объектов основных средств, признаваемый для целей бухгалтерского учета единым инвентарным объектом, присваивается внутренний порядковый инвентарный номер.</w:t>
      </w:r>
    </w:p>
    <w:p w:rsidR="003C064D" w:rsidRDefault="003C064D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Присвоенный объекту инвентарный номер должен быть обозначен материально ответственным лицом в присутствии уполномоченного члена комиссии по поступлению и выбытию активов путем прикрепления к нему жетона, нанесения на объект учета краски или иным способом, обеспечивающим сохранность маркировки. </w:t>
      </w:r>
    </w:p>
    <w:p w:rsidR="007C30A9" w:rsidRDefault="007C30A9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Инвентарный номер, присвоенный объекту основных средств, сохраняется за ним на весь период его нахождения в </w:t>
      </w:r>
      <w:r w:rsidR="0003720E">
        <w:rPr>
          <w:rFonts w:ascii="Times New Roman" w:hAnsi="Times New Roman" w:cs="Times New Roman"/>
          <w:sz w:val="24"/>
          <w:szCs w:val="24"/>
        </w:rPr>
        <w:t>ЕДДС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0A9" w:rsidRDefault="007C30A9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Инвентарные номера выбывших с балансового учета инвентарных объектов основных средств вновь принятым к учету объектам не присваиваются.</w:t>
      </w:r>
    </w:p>
    <w:p w:rsidR="003C064D" w:rsidRDefault="00260E45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(Основание: п. 45 </w:t>
      </w:r>
      <w:r w:rsidRPr="00BC01CB">
        <w:rPr>
          <w:rFonts w:ascii="Times New Roman" w:hAnsi="Times New Roman" w:cs="Times New Roman"/>
          <w:i/>
          <w:sz w:val="24"/>
          <w:szCs w:val="24"/>
        </w:rPr>
        <w:t xml:space="preserve"> Инструкции 157-Н)</w:t>
      </w:r>
    </w:p>
    <w:p w:rsidR="00891FCF" w:rsidRPr="00891FCF" w:rsidRDefault="002036B7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E7BDA">
        <w:rPr>
          <w:rFonts w:ascii="Times New Roman" w:hAnsi="Times New Roman" w:cs="Times New Roman"/>
          <w:sz w:val="24"/>
          <w:szCs w:val="24"/>
        </w:rPr>
        <w:t xml:space="preserve">. </w:t>
      </w:r>
      <w:r w:rsidR="00891FCF">
        <w:rPr>
          <w:rFonts w:ascii="Times New Roman" w:hAnsi="Times New Roman" w:cs="Times New Roman"/>
          <w:sz w:val="24"/>
          <w:szCs w:val="24"/>
        </w:rPr>
        <w:t>Группировка основных средств осуществляется по группам имущества</w:t>
      </w:r>
      <w:r w:rsidR="001105E1">
        <w:rPr>
          <w:rFonts w:ascii="Times New Roman" w:hAnsi="Times New Roman" w:cs="Times New Roman"/>
          <w:sz w:val="24"/>
          <w:szCs w:val="24"/>
        </w:rPr>
        <w:t xml:space="preserve">. </w:t>
      </w:r>
      <w:r w:rsidR="00891FCF" w:rsidRPr="00891FCF">
        <w:rPr>
          <w:rFonts w:ascii="Times New Roman" w:hAnsi="Times New Roman" w:cs="Times New Roman"/>
          <w:sz w:val="24"/>
          <w:szCs w:val="24"/>
        </w:rPr>
        <w:t>Объекты основных средств учитываются на счете, содержащем соответствующий аналитический код группы синтетического счета</w:t>
      </w:r>
      <w:r w:rsidR="004E6E05">
        <w:rPr>
          <w:rFonts w:ascii="Times New Roman" w:hAnsi="Times New Roman" w:cs="Times New Roman"/>
          <w:sz w:val="24"/>
          <w:szCs w:val="24"/>
        </w:rPr>
        <w:t xml:space="preserve"> </w:t>
      </w:r>
      <w:r w:rsidR="00891FCF" w:rsidRPr="00891FCF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891FCF" w:rsidRPr="00891FCF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891FCF" w:rsidRPr="00891FC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891FCF" w:rsidRPr="00891FCF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="00891FCF" w:rsidRPr="00891FCF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891FCF" w:rsidRPr="00891FCF">
          <w:rPr>
            <w:rFonts w:ascii="Times New Roman" w:hAnsi="Times New Roman" w:cs="Times New Roman"/>
            <w:sz w:val="24"/>
            <w:szCs w:val="24"/>
          </w:rPr>
          <w:t>30</w:t>
        </w:r>
      </w:hyperlink>
      <w:r w:rsidR="00891FCF" w:rsidRPr="00891FCF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891FCF" w:rsidRPr="00891FCF">
          <w:rPr>
            <w:rFonts w:ascii="Times New Roman" w:hAnsi="Times New Roman" w:cs="Times New Roman"/>
            <w:sz w:val="24"/>
            <w:szCs w:val="24"/>
          </w:rPr>
          <w:t>90</w:t>
        </w:r>
      </w:hyperlink>
      <w:r w:rsidR="00891FCF" w:rsidRPr="00891FCF">
        <w:rPr>
          <w:rFonts w:ascii="Times New Roman" w:hAnsi="Times New Roman" w:cs="Times New Roman"/>
          <w:sz w:val="24"/>
          <w:szCs w:val="24"/>
        </w:rPr>
        <w:t>), и соответствующий аналитический код вида синтетического счета объекта учета:</w:t>
      </w:r>
    </w:p>
    <w:p w:rsidR="00891FCF" w:rsidRPr="00891FCF" w:rsidRDefault="00E568C4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91FCF" w:rsidRPr="00891FCF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345909">
        <w:rPr>
          <w:rFonts w:ascii="Times New Roman" w:hAnsi="Times New Roman" w:cs="Times New Roman"/>
          <w:sz w:val="24"/>
          <w:szCs w:val="24"/>
        </w:rPr>
        <w:t xml:space="preserve"> «</w:t>
      </w:r>
      <w:r w:rsidR="00891FCF" w:rsidRPr="00891FCF">
        <w:rPr>
          <w:rFonts w:ascii="Times New Roman" w:hAnsi="Times New Roman" w:cs="Times New Roman"/>
          <w:sz w:val="24"/>
          <w:szCs w:val="24"/>
        </w:rPr>
        <w:t>Жилые помещения</w:t>
      </w:r>
      <w:r w:rsidR="00345909">
        <w:rPr>
          <w:rFonts w:ascii="Times New Roman" w:hAnsi="Times New Roman" w:cs="Times New Roman"/>
          <w:sz w:val="24"/>
          <w:szCs w:val="24"/>
        </w:rPr>
        <w:t>»</w:t>
      </w:r>
      <w:r w:rsidR="00891FCF" w:rsidRPr="00891FCF">
        <w:rPr>
          <w:rFonts w:ascii="Times New Roman" w:hAnsi="Times New Roman" w:cs="Times New Roman"/>
          <w:sz w:val="24"/>
          <w:szCs w:val="24"/>
        </w:rPr>
        <w:t>;</w:t>
      </w:r>
    </w:p>
    <w:p w:rsidR="00891FCF" w:rsidRPr="00891FCF" w:rsidRDefault="00E568C4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91FCF" w:rsidRPr="00891FCF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345909">
        <w:rPr>
          <w:rFonts w:ascii="Times New Roman" w:hAnsi="Times New Roman" w:cs="Times New Roman"/>
          <w:sz w:val="24"/>
          <w:szCs w:val="24"/>
        </w:rPr>
        <w:t xml:space="preserve"> «</w:t>
      </w:r>
      <w:r w:rsidR="00891FCF" w:rsidRPr="00891FCF">
        <w:rPr>
          <w:rFonts w:ascii="Times New Roman" w:hAnsi="Times New Roman" w:cs="Times New Roman"/>
          <w:sz w:val="24"/>
          <w:szCs w:val="24"/>
        </w:rPr>
        <w:t>Нежилые помещения (здания и сооружения)</w:t>
      </w:r>
      <w:r w:rsidR="00345909">
        <w:rPr>
          <w:rFonts w:ascii="Times New Roman" w:hAnsi="Times New Roman" w:cs="Times New Roman"/>
          <w:sz w:val="24"/>
          <w:szCs w:val="24"/>
        </w:rPr>
        <w:t>»</w:t>
      </w:r>
      <w:r w:rsidR="00891FCF" w:rsidRPr="00891FCF">
        <w:rPr>
          <w:rFonts w:ascii="Times New Roman" w:hAnsi="Times New Roman" w:cs="Times New Roman"/>
          <w:sz w:val="24"/>
          <w:szCs w:val="24"/>
        </w:rPr>
        <w:t>;</w:t>
      </w:r>
    </w:p>
    <w:p w:rsidR="00891FCF" w:rsidRPr="00891FCF" w:rsidRDefault="00E568C4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91FCF" w:rsidRPr="00891FC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345909">
        <w:rPr>
          <w:rFonts w:ascii="Times New Roman" w:hAnsi="Times New Roman" w:cs="Times New Roman"/>
          <w:sz w:val="24"/>
          <w:szCs w:val="24"/>
        </w:rPr>
        <w:t xml:space="preserve"> «</w:t>
      </w:r>
      <w:r w:rsidR="00891FCF" w:rsidRPr="00891FCF">
        <w:rPr>
          <w:rFonts w:ascii="Times New Roman" w:hAnsi="Times New Roman" w:cs="Times New Roman"/>
          <w:sz w:val="24"/>
          <w:szCs w:val="24"/>
        </w:rPr>
        <w:t>Инвестиционная недвижимость</w:t>
      </w:r>
      <w:r w:rsidR="00345909">
        <w:rPr>
          <w:rFonts w:ascii="Times New Roman" w:hAnsi="Times New Roman" w:cs="Times New Roman"/>
          <w:sz w:val="24"/>
          <w:szCs w:val="24"/>
        </w:rPr>
        <w:t>»</w:t>
      </w:r>
      <w:r w:rsidR="00891FCF" w:rsidRPr="00891FCF">
        <w:rPr>
          <w:rFonts w:ascii="Times New Roman" w:hAnsi="Times New Roman" w:cs="Times New Roman"/>
          <w:sz w:val="24"/>
          <w:szCs w:val="24"/>
        </w:rPr>
        <w:t>;</w:t>
      </w:r>
    </w:p>
    <w:p w:rsidR="00891FCF" w:rsidRPr="00891FCF" w:rsidRDefault="00E568C4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891FCF" w:rsidRPr="00891FCF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891FCF" w:rsidRPr="00891FCF">
        <w:rPr>
          <w:rFonts w:ascii="Times New Roman" w:hAnsi="Times New Roman" w:cs="Times New Roman"/>
          <w:sz w:val="24"/>
          <w:szCs w:val="24"/>
        </w:rPr>
        <w:t xml:space="preserve"> </w:t>
      </w:r>
      <w:r w:rsidR="00345909">
        <w:rPr>
          <w:rFonts w:ascii="Times New Roman" w:hAnsi="Times New Roman" w:cs="Times New Roman"/>
          <w:sz w:val="24"/>
          <w:szCs w:val="24"/>
        </w:rPr>
        <w:t>«Машины и оборудование»</w:t>
      </w:r>
      <w:r w:rsidR="00891FCF" w:rsidRPr="00891FCF">
        <w:rPr>
          <w:rFonts w:ascii="Times New Roman" w:hAnsi="Times New Roman" w:cs="Times New Roman"/>
          <w:sz w:val="24"/>
          <w:szCs w:val="24"/>
        </w:rPr>
        <w:t>;</w:t>
      </w:r>
    </w:p>
    <w:p w:rsidR="00891FCF" w:rsidRPr="00891FCF" w:rsidRDefault="00E568C4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891FCF" w:rsidRPr="00891FCF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891FCF" w:rsidRPr="00891FCF">
        <w:rPr>
          <w:rFonts w:ascii="Times New Roman" w:hAnsi="Times New Roman" w:cs="Times New Roman"/>
          <w:sz w:val="24"/>
          <w:szCs w:val="24"/>
        </w:rPr>
        <w:t xml:space="preserve"> </w:t>
      </w:r>
      <w:r w:rsidR="00345909">
        <w:rPr>
          <w:rFonts w:ascii="Times New Roman" w:hAnsi="Times New Roman" w:cs="Times New Roman"/>
          <w:sz w:val="24"/>
          <w:szCs w:val="24"/>
        </w:rPr>
        <w:t>«</w:t>
      </w:r>
      <w:r w:rsidR="00891FCF" w:rsidRPr="00891FCF">
        <w:rPr>
          <w:rFonts w:ascii="Times New Roman" w:hAnsi="Times New Roman" w:cs="Times New Roman"/>
          <w:sz w:val="24"/>
          <w:szCs w:val="24"/>
        </w:rPr>
        <w:t>Транспортные средства</w:t>
      </w:r>
      <w:r w:rsidR="00345909">
        <w:rPr>
          <w:rFonts w:ascii="Times New Roman" w:hAnsi="Times New Roman" w:cs="Times New Roman"/>
          <w:sz w:val="24"/>
          <w:szCs w:val="24"/>
        </w:rPr>
        <w:t>»</w:t>
      </w:r>
      <w:r w:rsidR="00891FCF" w:rsidRPr="00891FCF">
        <w:rPr>
          <w:rFonts w:ascii="Times New Roman" w:hAnsi="Times New Roman" w:cs="Times New Roman"/>
          <w:sz w:val="24"/>
          <w:szCs w:val="24"/>
        </w:rPr>
        <w:t>;</w:t>
      </w:r>
    </w:p>
    <w:p w:rsidR="00891FCF" w:rsidRPr="00891FCF" w:rsidRDefault="00E568C4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891FCF" w:rsidRPr="00891FCF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891FCF" w:rsidRPr="00891FCF">
        <w:rPr>
          <w:rFonts w:ascii="Times New Roman" w:hAnsi="Times New Roman" w:cs="Times New Roman"/>
          <w:sz w:val="24"/>
          <w:szCs w:val="24"/>
        </w:rPr>
        <w:t xml:space="preserve"> </w:t>
      </w:r>
      <w:r w:rsidR="00345909">
        <w:rPr>
          <w:rFonts w:ascii="Times New Roman" w:hAnsi="Times New Roman" w:cs="Times New Roman"/>
          <w:sz w:val="24"/>
          <w:szCs w:val="24"/>
        </w:rPr>
        <w:t>«</w:t>
      </w:r>
      <w:r w:rsidR="00891FCF" w:rsidRPr="00891FCF">
        <w:rPr>
          <w:rFonts w:ascii="Times New Roman" w:hAnsi="Times New Roman" w:cs="Times New Roman"/>
          <w:sz w:val="24"/>
          <w:szCs w:val="24"/>
        </w:rPr>
        <w:t>Инвентарь производственный и хозяйственный</w:t>
      </w:r>
      <w:r w:rsidR="00345909">
        <w:rPr>
          <w:rFonts w:ascii="Times New Roman" w:hAnsi="Times New Roman" w:cs="Times New Roman"/>
          <w:sz w:val="24"/>
          <w:szCs w:val="24"/>
        </w:rPr>
        <w:t>»</w:t>
      </w:r>
      <w:r w:rsidR="00891FCF" w:rsidRPr="00891FCF">
        <w:rPr>
          <w:rFonts w:ascii="Times New Roman" w:hAnsi="Times New Roman" w:cs="Times New Roman"/>
          <w:sz w:val="24"/>
          <w:szCs w:val="24"/>
        </w:rPr>
        <w:t>;</w:t>
      </w:r>
    </w:p>
    <w:p w:rsidR="00891FCF" w:rsidRPr="00891FCF" w:rsidRDefault="00E568C4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891FCF" w:rsidRPr="00891FCF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345909">
        <w:rPr>
          <w:rFonts w:ascii="Times New Roman" w:hAnsi="Times New Roman" w:cs="Times New Roman"/>
          <w:sz w:val="24"/>
          <w:szCs w:val="24"/>
        </w:rPr>
        <w:t xml:space="preserve"> «</w:t>
      </w:r>
      <w:r w:rsidR="00891FCF" w:rsidRPr="00891FCF">
        <w:rPr>
          <w:rFonts w:ascii="Times New Roman" w:hAnsi="Times New Roman" w:cs="Times New Roman"/>
          <w:sz w:val="24"/>
          <w:szCs w:val="24"/>
        </w:rPr>
        <w:t>Биологические ресурсы</w:t>
      </w:r>
      <w:r w:rsidR="00345909">
        <w:rPr>
          <w:rFonts w:ascii="Times New Roman" w:hAnsi="Times New Roman" w:cs="Times New Roman"/>
          <w:sz w:val="24"/>
          <w:szCs w:val="24"/>
        </w:rPr>
        <w:t>»</w:t>
      </w:r>
      <w:r w:rsidR="00891FCF" w:rsidRPr="00891FCF">
        <w:rPr>
          <w:rFonts w:ascii="Times New Roman" w:hAnsi="Times New Roman" w:cs="Times New Roman"/>
          <w:sz w:val="24"/>
          <w:szCs w:val="24"/>
        </w:rPr>
        <w:t>;</w:t>
      </w:r>
    </w:p>
    <w:p w:rsidR="00891FCF" w:rsidRDefault="00E568C4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891FCF" w:rsidRPr="00891FCF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891FCF" w:rsidRPr="00891FCF">
        <w:rPr>
          <w:rFonts w:ascii="Times New Roman" w:hAnsi="Times New Roman" w:cs="Times New Roman"/>
          <w:sz w:val="24"/>
          <w:szCs w:val="24"/>
        </w:rPr>
        <w:t xml:space="preserve"> </w:t>
      </w:r>
      <w:r w:rsidR="00345909">
        <w:rPr>
          <w:rFonts w:ascii="Times New Roman" w:hAnsi="Times New Roman" w:cs="Times New Roman"/>
          <w:sz w:val="24"/>
          <w:szCs w:val="24"/>
        </w:rPr>
        <w:t>«Прочие основные средства»</w:t>
      </w:r>
      <w:r w:rsidR="00891FCF" w:rsidRPr="00891FCF">
        <w:rPr>
          <w:rFonts w:ascii="Times New Roman" w:hAnsi="Times New Roman" w:cs="Times New Roman"/>
          <w:sz w:val="24"/>
          <w:szCs w:val="24"/>
        </w:rPr>
        <w:t>.</w:t>
      </w:r>
    </w:p>
    <w:p w:rsidR="002B709F" w:rsidRDefault="002B709F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Аналитический учет основных средств ведется на инвентарных карточках, открываемых на соответствующие объекты (группу объектов) основных средств, за исключением объектов движимого имущества стоимостью до 10000 рублей включительно, в разрезе лиц, ответственных за их сохранность и (или) целевое использование (далее - ответственные лица)  видов имущества.</w:t>
      </w:r>
    </w:p>
    <w:p w:rsidR="006E75F5" w:rsidRDefault="006E75F5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Инвентарная карточка учета основных средств открывается на каждый объект основных средств.</w:t>
      </w:r>
    </w:p>
    <w:p w:rsidR="006E75F5" w:rsidRDefault="006E75F5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Инвентарная карточка группового учета основных средств открывается на комплекс объектов основных средств. Инвентарная карточка группового учета основных средств открывается для учета объектов библиотечных фондов, производственного и хозяйственного инвентаря, иных комплексов объектов основных средств.</w:t>
      </w:r>
    </w:p>
    <w:p w:rsidR="00100F06" w:rsidRDefault="00100F06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Инвентарные карточки регистрируются в Описи инвентарных карточек по учету основных средств.</w:t>
      </w:r>
    </w:p>
    <w:p w:rsidR="00100F06" w:rsidRDefault="00100F06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ответственные за хранение (использование) основных средств, ведут Инвентарн</w:t>
      </w:r>
      <w:r w:rsidR="0003720E">
        <w:rPr>
          <w:rFonts w:ascii="Times New Roman" w:hAnsi="Times New Roman" w:cs="Times New Roman"/>
          <w:sz w:val="24"/>
          <w:szCs w:val="24"/>
        </w:rPr>
        <w:t>ые списки нефинансовых активов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288A" w:rsidRDefault="0003288A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контроля соответствия учетных данных по объектам основных средств, формируемых ответственными лицами, данным на соответствующих счетах аналитического учета Рабочего плана счетов </w:t>
      </w:r>
      <w:r w:rsidR="0003720E">
        <w:rPr>
          <w:rFonts w:ascii="Times New Roman" w:hAnsi="Times New Roman" w:cs="Times New Roman"/>
          <w:sz w:val="24"/>
          <w:szCs w:val="24"/>
        </w:rPr>
        <w:t>ЕДДС</w:t>
      </w:r>
      <w:r>
        <w:rPr>
          <w:rFonts w:ascii="Times New Roman" w:hAnsi="Times New Roman" w:cs="Times New Roman"/>
          <w:sz w:val="24"/>
          <w:szCs w:val="24"/>
        </w:rPr>
        <w:t xml:space="preserve"> составляется Оборотная ведомость по нефинансовым активам.</w:t>
      </w:r>
    </w:p>
    <w:p w:rsidR="000966E4" w:rsidRDefault="000966E4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операций по выбытию и перемещению объектов основных средств ведется в Журнале операций по выбытию и перемещению нефинансовых активов.</w:t>
      </w:r>
    </w:p>
    <w:p w:rsidR="000966E4" w:rsidRDefault="000966E4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операций по поступлению объектов основных средств ведется:</w:t>
      </w:r>
    </w:p>
    <w:p w:rsidR="000966E4" w:rsidRDefault="000966E4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Журнале операций по выбытию и перемещению нефинансовых активов в части операций принятия к учету объектов основных средств по сформированной первоначальной стоимости или операций по увеличению первоначальной (балансовой) стоимости объектов основных средств на сумму фактических затрат по их достройке, реконструкции, модернизации, дооборудованию;</w:t>
      </w:r>
    </w:p>
    <w:p w:rsidR="000966E4" w:rsidRDefault="000966E4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Журнале по прочим операциям - по иным операциям поступления объектов основных средств.</w:t>
      </w:r>
    </w:p>
    <w:p w:rsidR="0003288A" w:rsidRDefault="00E21E27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(Основание: п. 53, 54, 55 </w:t>
      </w:r>
      <w:r w:rsidRPr="00BC01CB">
        <w:rPr>
          <w:rFonts w:ascii="Times New Roman" w:hAnsi="Times New Roman" w:cs="Times New Roman"/>
          <w:i/>
          <w:sz w:val="24"/>
          <w:szCs w:val="24"/>
        </w:rPr>
        <w:t xml:space="preserve"> Инструкции 157-Н)</w:t>
      </w:r>
    </w:p>
    <w:p w:rsidR="007034D3" w:rsidRDefault="007034D3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7CC" w:rsidRDefault="009177CC" w:rsidP="00B013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Амортизация.</w:t>
      </w:r>
    </w:p>
    <w:p w:rsidR="009177CC" w:rsidRDefault="009177CC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77CC">
        <w:rPr>
          <w:rFonts w:ascii="Times New Roman" w:hAnsi="Times New Roman" w:cs="Times New Roman"/>
          <w:iCs/>
          <w:sz w:val="24"/>
          <w:szCs w:val="24"/>
        </w:rPr>
        <w:t>1.</w:t>
      </w:r>
      <w:r>
        <w:rPr>
          <w:rFonts w:ascii="Times New Roman" w:hAnsi="Times New Roman" w:cs="Times New Roman"/>
          <w:iCs/>
          <w:sz w:val="24"/>
          <w:szCs w:val="24"/>
        </w:rPr>
        <w:t xml:space="preserve"> Амортизация отражается на счете 10400 «Амортизация».</w:t>
      </w:r>
    </w:p>
    <w:p w:rsidR="009177CC" w:rsidRDefault="009177CC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годовой суммы амортизации производится </w:t>
      </w:r>
      <w:r w:rsidR="0003720E">
        <w:rPr>
          <w:rFonts w:ascii="Times New Roman" w:hAnsi="Times New Roman" w:cs="Times New Roman"/>
          <w:sz w:val="24"/>
          <w:szCs w:val="24"/>
        </w:rPr>
        <w:t>ЕДДС</w:t>
      </w:r>
      <w:r>
        <w:rPr>
          <w:rFonts w:ascii="Times New Roman" w:hAnsi="Times New Roman" w:cs="Times New Roman"/>
          <w:sz w:val="24"/>
          <w:szCs w:val="24"/>
        </w:rPr>
        <w:t>, осуществляющим учет используемого права пользования активами, объекта нематериальных активов линейным способом, исходя из его балансовой стоимости и нормы амортизации, исчисленной исходя из срока его полезного использования.</w:t>
      </w:r>
    </w:p>
    <w:p w:rsidR="009D0C6F" w:rsidRDefault="009D0C6F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(Основание: п. 85</w:t>
      </w:r>
      <w:r w:rsidRPr="00BC01CB">
        <w:rPr>
          <w:rFonts w:ascii="Times New Roman" w:hAnsi="Times New Roman" w:cs="Times New Roman"/>
          <w:i/>
          <w:sz w:val="24"/>
          <w:szCs w:val="24"/>
        </w:rPr>
        <w:t xml:space="preserve"> Инструкции 157-Н)</w:t>
      </w:r>
    </w:p>
    <w:p w:rsidR="007B3233" w:rsidRDefault="007B3233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Аналитический учет начисленной амортизации объектов нефинансовых активов ведется в Оборотной ведомости по нефинансовым активам.</w:t>
      </w:r>
    </w:p>
    <w:p w:rsidR="007B3233" w:rsidRDefault="007B3233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Операции по амортизации нефинансовых активов отражаются в Журнале операций по выбытию и перемещению нефинансовых активов.</w:t>
      </w:r>
    </w:p>
    <w:p w:rsidR="009177CC" w:rsidRPr="009177CC" w:rsidRDefault="007B3233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(Основание: п. 90, 91</w:t>
      </w:r>
      <w:r w:rsidRPr="00BC01CB">
        <w:rPr>
          <w:rFonts w:ascii="Times New Roman" w:hAnsi="Times New Roman" w:cs="Times New Roman"/>
          <w:i/>
          <w:sz w:val="24"/>
          <w:szCs w:val="24"/>
        </w:rPr>
        <w:t xml:space="preserve"> Инструкции 157-Н)</w:t>
      </w:r>
    </w:p>
    <w:p w:rsidR="009502D4" w:rsidRDefault="009502D4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AF8" w:rsidRDefault="00BD7AF8" w:rsidP="00B013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Материальные запасы.</w:t>
      </w:r>
    </w:p>
    <w:p w:rsidR="00BD7AF8" w:rsidRDefault="007A6312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31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Материальные запасы отражаются на счете 10500 «Материальные запасы».</w:t>
      </w:r>
    </w:p>
    <w:p w:rsidR="007A6312" w:rsidRPr="007A6312" w:rsidRDefault="007A6312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(Основание: п. 98, 99</w:t>
      </w:r>
      <w:r w:rsidRPr="00BC01CB">
        <w:rPr>
          <w:rFonts w:ascii="Times New Roman" w:hAnsi="Times New Roman" w:cs="Times New Roman"/>
          <w:i/>
          <w:sz w:val="24"/>
          <w:szCs w:val="24"/>
        </w:rPr>
        <w:t xml:space="preserve"> Инструкции 157-Н)</w:t>
      </w:r>
    </w:p>
    <w:p w:rsidR="007A6312" w:rsidRDefault="007A6312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Материальные запасы принимаются к бухгалтерскому учету по фактической стоимости</w:t>
      </w:r>
    </w:p>
    <w:p w:rsidR="007A6312" w:rsidRDefault="007A6312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бухгалтерского учета материальных запасов выбирается </w:t>
      </w:r>
      <w:r w:rsidR="0003720E">
        <w:rPr>
          <w:rFonts w:ascii="Times New Roman" w:hAnsi="Times New Roman" w:cs="Times New Roman"/>
          <w:sz w:val="24"/>
          <w:szCs w:val="24"/>
        </w:rPr>
        <w:t>ЕДДС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таким образом, чтобы обеспечить формирование полной и достоверной информации об этих запасах, а также надлежащий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наличием и движением. В зависимости от характера материальных запасов, порядка их приобретения и использования единицей материальных запасов может быть номенклатурный номер.</w:t>
      </w:r>
    </w:p>
    <w:p w:rsidR="00EE4A80" w:rsidRDefault="00EE4A80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(Основание: п. 100,101</w:t>
      </w:r>
      <w:r w:rsidRPr="00BC01CB">
        <w:rPr>
          <w:rFonts w:ascii="Times New Roman" w:hAnsi="Times New Roman" w:cs="Times New Roman"/>
          <w:i/>
          <w:sz w:val="24"/>
          <w:szCs w:val="24"/>
        </w:rPr>
        <w:t xml:space="preserve"> Инструкции 157-Н)</w:t>
      </w:r>
    </w:p>
    <w:p w:rsidR="00EE4A80" w:rsidRDefault="00C27F1A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E4A80">
        <w:rPr>
          <w:rFonts w:ascii="Times New Roman" w:hAnsi="Times New Roman" w:cs="Times New Roman"/>
          <w:sz w:val="24"/>
          <w:szCs w:val="24"/>
        </w:rPr>
        <w:t>Дата признания в бухгалтерском учете операций по принятию, выбытию (списанию с учета) материальных запасов определяется исходя из финансовых результатов (доходов, расходов).</w:t>
      </w:r>
    </w:p>
    <w:p w:rsidR="000402B9" w:rsidRDefault="000402B9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Передача (возврат) материальных запасов подрядчикам, исполнителям работ или пользователям (в рамках возмездного (безвозмездного) пользования за исключением проката) оформляется первичным (сводным) учетным документом (накладной, актом приемки-передачи и т.п.), с отражением внутреннего перемещения материального запаса, без списания передаваемых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объектов с балансового учета, и одновременным их отражением на соответствующих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счетах.</w:t>
      </w:r>
    </w:p>
    <w:p w:rsidR="00EE4A80" w:rsidRDefault="000402B9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(Основание: п. 115, 116</w:t>
      </w:r>
      <w:r w:rsidRPr="00BC01CB">
        <w:rPr>
          <w:rFonts w:ascii="Times New Roman" w:hAnsi="Times New Roman" w:cs="Times New Roman"/>
          <w:i/>
          <w:sz w:val="24"/>
          <w:szCs w:val="24"/>
        </w:rPr>
        <w:t xml:space="preserve"> Инструкции 157-Н)</w:t>
      </w:r>
    </w:p>
    <w:p w:rsidR="00C96619" w:rsidRDefault="00C96619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Объекты материальных запасов учитываются на счете, содержащем соответствующий аналитический код группы синтетического счета и соо</w:t>
      </w:r>
      <w:r w:rsidR="0003720E">
        <w:rPr>
          <w:rFonts w:ascii="Times New Roman" w:hAnsi="Times New Roman" w:cs="Times New Roman"/>
          <w:sz w:val="24"/>
          <w:szCs w:val="24"/>
        </w:rPr>
        <w:t>уе6</w:t>
      </w:r>
      <w:r>
        <w:rPr>
          <w:rFonts w:ascii="Times New Roman" w:hAnsi="Times New Roman" w:cs="Times New Roman"/>
          <w:sz w:val="24"/>
          <w:szCs w:val="24"/>
        </w:rPr>
        <w:t>тветствующий аналитический код вида синтетического счета объекта учета:</w:t>
      </w:r>
    </w:p>
    <w:p w:rsidR="00C96619" w:rsidRPr="00C96619" w:rsidRDefault="00E568C4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C96619" w:rsidRPr="00C96619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C612A2">
        <w:rPr>
          <w:rFonts w:ascii="Times New Roman" w:hAnsi="Times New Roman" w:cs="Times New Roman"/>
          <w:sz w:val="24"/>
          <w:szCs w:val="24"/>
        </w:rPr>
        <w:t xml:space="preserve"> «</w:t>
      </w:r>
      <w:r w:rsidR="00C96619" w:rsidRPr="00C96619">
        <w:rPr>
          <w:rFonts w:ascii="Times New Roman" w:hAnsi="Times New Roman" w:cs="Times New Roman"/>
          <w:sz w:val="24"/>
          <w:szCs w:val="24"/>
        </w:rPr>
        <w:t>Медикаменты и перевязочные средства</w:t>
      </w:r>
      <w:r w:rsidR="00C612A2">
        <w:rPr>
          <w:rFonts w:ascii="Times New Roman" w:hAnsi="Times New Roman" w:cs="Times New Roman"/>
          <w:sz w:val="24"/>
          <w:szCs w:val="24"/>
        </w:rPr>
        <w:t>»</w:t>
      </w:r>
      <w:r w:rsidR="00C96619" w:rsidRPr="00C96619">
        <w:rPr>
          <w:rFonts w:ascii="Times New Roman" w:hAnsi="Times New Roman" w:cs="Times New Roman"/>
          <w:sz w:val="24"/>
          <w:szCs w:val="24"/>
        </w:rPr>
        <w:t>;</w:t>
      </w:r>
    </w:p>
    <w:p w:rsidR="00C96619" w:rsidRPr="00C96619" w:rsidRDefault="00E568C4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C96619" w:rsidRPr="00C96619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C96619" w:rsidRPr="00C96619">
        <w:rPr>
          <w:rFonts w:ascii="Times New Roman" w:hAnsi="Times New Roman" w:cs="Times New Roman"/>
          <w:sz w:val="24"/>
          <w:szCs w:val="24"/>
        </w:rPr>
        <w:t xml:space="preserve"> </w:t>
      </w:r>
      <w:r w:rsidR="00C612A2">
        <w:rPr>
          <w:rFonts w:ascii="Times New Roman" w:hAnsi="Times New Roman" w:cs="Times New Roman"/>
          <w:sz w:val="24"/>
          <w:szCs w:val="24"/>
        </w:rPr>
        <w:t>«Продукты питания»</w:t>
      </w:r>
      <w:r w:rsidR="00C96619" w:rsidRPr="00C96619">
        <w:rPr>
          <w:rFonts w:ascii="Times New Roman" w:hAnsi="Times New Roman" w:cs="Times New Roman"/>
          <w:sz w:val="24"/>
          <w:szCs w:val="24"/>
        </w:rPr>
        <w:t>;</w:t>
      </w:r>
    </w:p>
    <w:p w:rsidR="00C96619" w:rsidRPr="00C96619" w:rsidRDefault="00E568C4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C96619" w:rsidRPr="00C96619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C96619" w:rsidRPr="00C96619">
        <w:rPr>
          <w:rFonts w:ascii="Times New Roman" w:hAnsi="Times New Roman" w:cs="Times New Roman"/>
          <w:sz w:val="24"/>
          <w:szCs w:val="24"/>
        </w:rPr>
        <w:t xml:space="preserve"> </w:t>
      </w:r>
      <w:r w:rsidR="00C612A2">
        <w:rPr>
          <w:rFonts w:ascii="Times New Roman" w:hAnsi="Times New Roman" w:cs="Times New Roman"/>
          <w:sz w:val="24"/>
          <w:szCs w:val="24"/>
        </w:rPr>
        <w:t>«Горюче-смазочные материалы»</w:t>
      </w:r>
      <w:r w:rsidR="00C96619" w:rsidRPr="00C96619">
        <w:rPr>
          <w:rFonts w:ascii="Times New Roman" w:hAnsi="Times New Roman" w:cs="Times New Roman"/>
          <w:sz w:val="24"/>
          <w:szCs w:val="24"/>
        </w:rPr>
        <w:t>;</w:t>
      </w:r>
    </w:p>
    <w:p w:rsidR="00C96619" w:rsidRPr="00C96619" w:rsidRDefault="00E568C4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C96619" w:rsidRPr="00C9661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C612A2">
        <w:rPr>
          <w:rFonts w:ascii="Times New Roman" w:hAnsi="Times New Roman" w:cs="Times New Roman"/>
          <w:sz w:val="24"/>
          <w:szCs w:val="24"/>
        </w:rPr>
        <w:t xml:space="preserve"> «</w:t>
      </w:r>
      <w:r w:rsidR="00C96619" w:rsidRPr="00C96619">
        <w:rPr>
          <w:rFonts w:ascii="Times New Roman" w:hAnsi="Times New Roman" w:cs="Times New Roman"/>
          <w:sz w:val="24"/>
          <w:szCs w:val="24"/>
        </w:rPr>
        <w:t>Строительные материалы</w:t>
      </w:r>
      <w:r w:rsidR="00C612A2">
        <w:rPr>
          <w:rFonts w:ascii="Times New Roman" w:hAnsi="Times New Roman" w:cs="Times New Roman"/>
          <w:sz w:val="24"/>
          <w:szCs w:val="24"/>
        </w:rPr>
        <w:t>»</w:t>
      </w:r>
      <w:r w:rsidR="00C96619" w:rsidRPr="00C96619">
        <w:rPr>
          <w:rFonts w:ascii="Times New Roman" w:hAnsi="Times New Roman" w:cs="Times New Roman"/>
          <w:sz w:val="24"/>
          <w:szCs w:val="24"/>
        </w:rPr>
        <w:t>;</w:t>
      </w:r>
    </w:p>
    <w:p w:rsidR="00C96619" w:rsidRPr="00C96619" w:rsidRDefault="00E568C4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C96619" w:rsidRPr="00C96619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C96619" w:rsidRPr="00C96619">
        <w:rPr>
          <w:rFonts w:ascii="Times New Roman" w:hAnsi="Times New Roman" w:cs="Times New Roman"/>
          <w:sz w:val="24"/>
          <w:szCs w:val="24"/>
        </w:rPr>
        <w:t xml:space="preserve"> </w:t>
      </w:r>
      <w:r w:rsidR="00C612A2">
        <w:rPr>
          <w:rFonts w:ascii="Times New Roman" w:hAnsi="Times New Roman" w:cs="Times New Roman"/>
          <w:sz w:val="24"/>
          <w:szCs w:val="24"/>
        </w:rPr>
        <w:t>«</w:t>
      </w:r>
      <w:r w:rsidR="00C96619" w:rsidRPr="00C96619">
        <w:rPr>
          <w:rFonts w:ascii="Times New Roman" w:hAnsi="Times New Roman" w:cs="Times New Roman"/>
          <w:sz w:val="24"/>
          <w:szCs w:val="24"/>
        </w:rPr>
        <w:t>Мягкий инвентарь</w:t>
      </w:r>
      <w:r w:rsidR="00C612A2">
        <w:rPr>
          <w:rFonts w:ascii="Times New Roman" w:hAnsi="Times New Roman" w:cs="Times New Roman"/>
          <w:sz w:val="24"/>
          <w:szCs w:val="24"/>
        </w:rPr>
        <w:t>»</w:t>
      </w:r>
      <w:r w:rsidR="00C96619" w:rsidRPr="00C96619">
        <w:rPr>
          <w:rFonts w:ascii="Times New Roman" w:hAnsi="Times New Roman" w:cs="Times New Roman"/>
          <w:sz w:val="24"/>
          <w:szCs w:val="24"/>
        </w:rPr>
        <w:t>;</w:t>
      </w:r>
    </w:p>
    <w:p w:rsidR="00C96619" w:rsidRPr="00C96619" w:rsidRDefault="00E568C4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C96619" w:rsidRPr="00C96619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C96619" w:rsidRPr="00C96619">
        <w:rPr>
          <w:rFonts w:ascii="Times New Roman" w:hAnsi="Times New Roman" w:cs="Times New Roman"/>
          <w:sz w:val="24"/>
          <w:szCs w:val="24"/>
        </w:rPr>
        <w:t xml:space="preserve"> </w:t>
      </w:r>
      <w:r w:rsidR="00C612A2">
        <w:rPr>
          <w:rFonts w:ascii="Times New Roman" w:hAnsi="Times New Roman" w:cs="Times New Roman"/>
          <w:sz w:val="24"/>
          <w:szCs w:val="24"/>
        </w:rPr>
        <w:t>«</w:t>
      </w:r>
      <w:r w:rsidR="00C96619" w:rsidRPr="00C96619">
        <w:rPr>
          <w:rFonts w:ascii="Times New Roman" w:hAnsi="Times New Roman" w:cs="Times New Roman"/>
          <w:sz w:val="24"/>
          <w:szCs w:val="24"/>
        </w:rPr>
        <w:t>Прочие материальные запасы</w:t>
      </w:r>
      <w:r w:rsidR="00C612A2">
        <w:rPr>
          <w:rFonts w:ascii="Times New Roman" w:hAnsi="Times New Roman" w:cs="Times New Roman"/>
          <w:sz w:val="24"/>
          <w:szCs w:val="24"/>
        </w:rPr>
        <w:t>»</w:t>
      </w:r>
      <w:r w:rsidR="00C96619" w:rsidRPr="00C96619">
        <w:rPr>
          <w:rFonts w:ascii="Times New Roman" w:hAnsi="Times New Roman" w:cs="Times New Roman"/>
          <w:sz w:val="24"/>
          <w:szCs w:val="24"/>
        </w:rPr>
        <w:t>;</w:t>
      </w:r>
    </w:p>
    <w:p w:rsidR="00C96619" w:rsidRPr="00C96619" w:rsidRDefault="00E568C4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C96619" w:rsidRPr="00C96619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C96619" w:rsidRPr="00C96619">
        <w:rPr>
          <w:rFonts w:ascii="Times New Roman" w:hAnsi="Times New Roman" w:cs="Times New Roman"/>
          <w:sz w:val="24"/>
          <w:szCs w:val="24"/>
        </w:rPr>
        <w:t xml:space="preserve"> </w:t>
      </w:r>
      <w:r w:rsidR="00C612A2">
        <w:rPr>
          <w:rFonts w:ascii="Times New Roman" w:hAnsi="Times New Roman" w:cs="Times New Roman"/>
          <w:sz w:val="24"/>
          <w:szCs w:val="24"/>
        </w:rPr>
        <w:t>«</w:t>
      </w:r>
      <w:r w:rsidR="00C96619" w:rsidRPr="00C96619">
        <w:rPr>
          <w:rFonts w:ascii="Times New Roman" w:hAnsi="Times New Roman" w:cs="Times New Roman"/>
          <w:sz w:val="24"/>
          <w:szCs w:val="24"/>
        </w:rPr>
        <w:t>Готовая продукция</w:t>
      </w:r>
      <w:r w:rsidR="00C612A2">
        <w:rPr>
          <w:rFonts w:ascii="Times New Roman" w:hAnsi="Times New Roman" w:cs="Times New Roman"/>
          <w:sz w:val="24"/>
          <w:szCs w:val="24"/>
        </w:rPr>
        <w:t>»</w:t>
      </w:r>
      <w:r w:rsidR="00C96619" w:rsidRPr="00C96619">
        <w:rPr>
          <w:rFonts w:ascii="Times New Roman" w:hAnsi="Times New Roman" w:cs="Times New Roman"/>
          <w:sz w:val="24"/>
          <w:szCs w:val="24"/>
        </w:rPr>
        <w:t>;</w:t>
      </w:r>
    </w:p>
    <w:p w:rsidR="00C96619" w:rsidRPr="00C96619" w:rsidRDefault="00E568C4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C96619" w:rsidRPr="00C96619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C96619" w:rsidRPr="00C96619">
        <w:rPr>
          <w:rFonts w:ascii="Times New Roman" w:hAnsi="Times New Roman" w:cs="Times New Roman"/>
          <w:sz w:val="24"/>
          <w:szCs w:val="24"/>
        </w:rPr>
        <w:t xml:space="preserve"> </w:t>
      </w:r>
      <w:r w:rsidR="00C612A2">
        <w:rPr>
          <w:rFonts w:ascii="Times New Roman" w:hAnsi="Times New Roman" w:cs="Times New Roman"/>
          <w:sz w:val="24"/>
          <w:szCs w:val="24"/>
        </w:rPr>
        <w:t>«</w:t>
      </w:r>
      <w:r w:rsidR="00C96619" w:rsidRPr="00C96619">
        <w:rPr>
          <w:rFonts w:ascii="Times New Roman" w:hAnsi="Times New Roman" w:cs="Times New Roman"/>
          <w:sz w:val="24"/>
          <w:szCs w:val="24"/>
        </w:rPr>
        <w:t>Товары</w:t>
      </w:r>
      <w:r w:rsidR="00C612A2">
        <w:rPr>
          <w:rFonts w:ascii="Times New Roman" w:hAnsi="Times New Roman" w:cs="Times New Roman"/>
          <w:sz w:val="24"/>
          <w:szCs w:val="24"/>
        </w:rPr>
        <w:t>»</w:t>
      </w:r>
      <w:r w:rsidR="00C96619" w:rsidRPr="00C96619">
        <w:rPr>
          <w:rFonts w:ascii="Times New Roman" w:hAnsi="Times New Roman" w:cs="Times New Roman"/>
          <w:sz w:val="24"/>
          <w:szCs w:val="24"/>
        </w:rPr>
        <w:t>;</w:t>
      </w:r>
    </w:p>
    <w:p w:rsidR="00C96619" w:rsidRDefault="00E568C4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C96619" w:rsidRPr="00C96619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C96619" w:rsidRPr="00C96619">
        <w:rPr>
          <w:rFonts w:ascii="Times New Roman" w:hAnsi="Times New Roman" w:cs="Times New Roman"/>
          <w:sz w:val="24"/>
          <w:szCs w:val="24"/>
        </w:rPr>
        <w:t xml:space="preserve"> </w:t>
      </w:r>
      <w:r w:rsidR="00C612A2">
        <w:rPr>
          <w:rFonts w:ascii="Times New Roman" w:hAnsi="Times New Roman" w:cs="Times New Roman"/>
          <w:sz w:val="24"/>
          <w:szCs w:val="24"/>
        </w:rPr>
        <w:t>«</w:t>
      </w:r>
      <w:r w:rsidR="00C96619">
        <w:rPr>
          <w:rFonts w:ascii="Times New Roman" w:hAnsi="Times New Roman" w:cs="Times New Roman"/>
          <w:sz w:val="24"/>
          <w:szCs w:val="24"/>
        </w:rPr>
        <w:t>Наценка на товары</w:t>
      </w:r>
      <w:r w:rsidR="00C612A2">
        <w:rPr>
          <w:rFonts w:ascii="Times New Roman" w:hAnsi="Times New Roman" w:cs="Times New Roman"/>
          <w:sz w:val="24"/>
          <w:szCs w:val="24"/>
        </w:rPr>
        <w:t>»</w:t>
      </w:r>
      <w:r w:rsidR="00C96619">
        <w:rPr>
          <w:rFonts w:ascii="Times New Roman" w:hAnsi="Times New Roman" w:cs="Times New Roman"/>
          <w:sz w:val="24"/>
          <w:szCs w:val="24"/>
        </w:rPr>
        <w:t>.</w:t>
      </w:r>
    </w:p>
    <w:p w:rsidR="00466DCF" w:rsidRDefault="00FC610C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(Основание: п. 117</w:t>
      </w:r>
      <w:r w:rsidRPr="00BC01CB">
        <w:rPr>
          <w:rFonts w:ascii="Times New Roman" w:hAnsi="Times New Roman" w:cs="Times New Roman"/>
          <w:i/>
          <w:sz w:val="24"/>
          <w:szCs w:val="24"/>
        </w:rPr>
        <w:t xml:space="preserve"> Инструкции 157-Н)</w:t>
      </w:r>
    </w:p>
    <w:p w:rsidR="006400E6" w:rsidRPr="006400E6" w:rsidRDefault="006400E6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0E6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00E6">
        <w:rPr>
          <w:rFonts w:ascii="Times New Roman" w:hAnsi="Times New Roman" w:cs="Times New Roman"/>
          <w:sz w:val="24"/>
          <w:szCs w:val="24"/>
        </w:rPr>
        <w:t>Аналитический учет материальных запасов ведется по их группам (видам), наименованиям, сортам и количеству, в разрезе материально ответственных лиц и (или) мест хранения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4BDA" w:rsidRPr="00864BDA" w:rsidRDefault="00864BDA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4BDA">
        <w:rPr>
          <w:rFonts w:ascii="Times New Roman" w:hAnsi="Times New Roman" w:cs="Times New Roman"/>
          <w:iCs/>
          <w:sz w:val="24"/>
          <w:szCs w:val="24"/>
        </w:rPr>
        <w:t>Учет операций по выбытию и перемещению материальных запасов ведется в Журнале операций по выбытию и перемещению нефинансовых активов.</w:t>
      </w:r>
    </w:p>
    <w:p w:rsidR="00864BDA" w:rsidRPr="00864BDA" w:rsidRDefault="00864BDA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4BDA">
        <w:rPr>
          <w:rFonts w:ascii="Times New Roman" w:hAnsi="Times New Roman" w:cs="Times New Roman"/>
          <w:iCs/>
          <w:sz w:val="24"/>
          <w:szCs w:val="24"/>
        </w:rPr>
        <w:t>Учет операций по поступлению материальных запасов ведется в соответствии с содержанием факта хозяйственной жизни:</w:t>
      </w:r>
    </w:p>
    <w:p w:rsidR="00864BDA" w:rsidRPr="00864BDA" w:rsidRDefault="00864BDA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Pr="00864BDA">
        <w:rPr>
          <w:rFonts w:ascii="Times New Roman" w:hAnsi="Times New Roman" w:cs="Times New Roman"/>
          <w:iCs/>
          <w:sz w:val="24"/>
          <w:szCs w:val="24"/>
        </w:rPr>
        <w:t>в Журнале операций по выбытию и перемещению нефинансовых активов в части: операций принятия к учету материалов, товаров по сформированной фактической стоимости (в сумме фактических вложений);</w:t>
      </w:r>
    </w:p>
    <w:p w:rsidR="008F6455" w:rsidRPr="008F6455" w:rsidRDefault="00864BDA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Pr="00864BDA">
        <w:rPr>
          <w:rFonts w:ascii="Times New Roman" w:hAnsi="Times New Roman" w:cs="Times New Roman"/>
          <w:iCs/>
          <w:sz w:val="24"/>
          <w:szCs w:val="24"/>
        </w:rPr>
        <w:t>в Журнале операций расчетов с поставщиками и подрядчиками либо Журнале операций расчетов с подотчетными лицами в части операций поступления материальных запасов по фактической стоимости</w:t>
      </w:r>
      <w:r w:rsidR="00C155A8">
        <w:rPr>
          <w:rFonts w:ascii="Times New Roman" w:hAnsi="Times New Roman" w:cs="Times New Roman"/>
          <w:iCs/>
          <w:sz w:val="24"/>
          <w:szCs w:val="24"/>
        </w:rPr>
        <w:t xml:space="preserve"> их приобретения (изготовления).</w:t>
      </w:r>
    </w:p>
    <w:p w:rsidR="00F0615C" w:rsidRDefault="00180DF9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(Основание: п. 119, 120 </w:t>
      </w:r>
      <w:r w:rsidRPr="00BC01CB">
        <w:rPr>
          <w:rFonts w:ascii="Times New Roman" w:hAnsi="Times New Roman" w:cs="Times New Roman"/>
          <w:i/>
          <w:sz w:val="24"/>
          <w:szCs w:val="24"/>
        </w:rPr>
        <w:t>Инструкции 157-Н)</w:t>
      </w:r>
    </w:p>
    <w:p w:rsidR="001C72FC" w:rsidRDefault="001C72FC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1538" w:rsidRDefault="00181538" w:rsidP="00B013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Финансовые активы.</w:t>
      </w:r>
    </w:p>
    <w:p w:rsidR="00181538" w:rsidRDefault="00181538" w:rsidP="00B013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Денежные средства учреждения.</w:t>
      </w:r>
    </w:p>
    <w:p w:rsidR="00181538" w:rsidRDefault="004E0972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97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972">
        <w:rPr>
          <w:rFonts w:ascii="Times New Roman" w:hAnsi="Times New Roman" w:cs="Times New Roman"/>
          <w:sz w:val="24"/>
          <w:szCs w:val="24"/>
        </w:rPr>
        <w:t xml:space="preserve">Денежные средства </w:t>
      </w:r>
      <w:r w:rsidR="001027CE">
        <w:rPr>
          <w:rFonts w:ascii="Times New Roman" w:hAnsi="Times New Roman" w:cs="Times New Roman"/>
          <w:sz w:val="24"/>
          <w:szCs w:val="24"/>
        </w:rPr>
        <w:t>ЕДДС</w:t>
      </w:r>
      <w:r w:rsidRPr="004E0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отражаются на счете 20100 «Денежные средства учреждения».</w:t>
      </w:r>
    </w:p>
    <w:p w:rsidR="004E0972" w:rsidRDefault="004E0972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 операций по движению безналичных денежных средств учреждений ведется на основании </w:t>
      </w:r>
      <w:hyperlink r:id="rId30" w:history="1">
        <w:r w:rsidRPr="004E0972">
          <w:rPr>
            <w:rFonts w:ascii="Times New Roman" w:hAnsi="Times New Roman" w:cs="Times New Roman"/>
            <w:sz w:val="24"/>
            <w:szCs w:val="24"/>
          </w:rPr>
          <w:t>первичных документов</w:t>
        </w:r>
      </w:hyperlink>
      <w:r w:rsidRPr="004E0972">
        <w:rPr>
          <w:rFonts w:ascii="Times New Roman" w:hAnsi="Times New Roman" w:cs="Times New Roman"/>
          <w:sz w:val="24"/>
          <w:szCs w:val="24"/>
        </w:rPr>
        <w:t>, приложенных к выпискам с соответствующих счетов; по движению наличных денежных сре</w:t>
      </w:r>
      <w:r>
        <w:rPr>
          <w:rFonts w:ascii="Times New Roman" w:hAnsi="Times New Roman" w:cs="Times New Roman"/>
          <w:sz w:val="24"/>
          <w:szCs w:val="24"/>
        </w:rPr>
        <w:t>дств (денежных документов) - на основании кассовых документов, предусмотренных для оформления соответствующих операций с наличными деньгами (денежными документами).</w:t>
      </w:r>
    </w:p>
    <w:p w:rsidR="004E0972" w:rsidRDefault="00CE091F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(Основание: п. </w:t>
      </w:r>
      <w:r w:rsidR="001622E9">
        <w:rPr>
          <w:rFonts w:ascii="Times New Roman" w:hAnsi="Times New Roman" w:cs="Times New Roman"/>
          <w:i/>
          <w:sz w:val="24"/>
          <w:szCs w:val="24"/>
        </w:rPr>
        <w:t>153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01CB">
        <w:rPr>
          <w:rFonts w:ascii="Times New Roman" w:hAnsi="Times New Roman" w:cs="Times New Roman"/>
          <w:i/>
          <w:sz w:val="24"/>
          <w:szCs w:val="24"/>
        </w:rPr>
        <w:t>Инструкции 157-Н)</w:t>
      </w:r>
    </w:p>
    <w:p w:rsidR="00B35932" w:rsidRDefault="00B35932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2.Денежные средства </w:t>
      </w:r>
      <w:r w:rsidR="001027CE">
        <w:rPr>
          <w:rFonts w:ascii="Times New Roman" w:hAnsi="Times New Roman" w:cs="Times New Roman"/>
          <w:sz w:val="24"/>
          <w:szCs w:val="24"/>
        </w:rPr>
        <w:t>ЕДДС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на счете,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учета:</w:t>
      </w:r>
    </w:p>
    <w:p w:rsidR="00B35932" w:rsidRPr="00B35932" w:rsidRDefault="00E568C4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B35932" w:rsidRPr="00B35932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B35932" w:rsidRPr="00B35932">
        <w:rPr>
          <w:rFonts w:ascii="Times New Roman" w:hAnsi="Times New Roman" w:cs="Times New Roman"/>
          <w:sz w:val="24"/>
          <w:szCs w:val="24"/>
        </w:rPr>
        <w:t xml:space="preserve"> </w:t>
      </w:r>
      <w:r w:rsidR="00B35DA7">
        <w:rPr>
          <w:rFonts w:ascii="Times New Roman" w:hAnsi="Times New Roman" w:cs="Times New Roman"/>
          <w:sz w:val="24"/>
          <w:szCs w:val="24"/>
        </w:rPr>
        <w:t>«</w:t>
      </w:r>
      <w:r w:rsidR="00B35932" w:rsidRPr="00B35932">
        <w:rPr>
          <w:rFonts w:ascii="Times New Roman" w:hAnsi="Times New Roman" w:cs="Times New Roman"/>
          <w:sz w:val="24"/>
          <w:szCs w:val="24"/>
        </w:rPr>
        <w:t>Денежные средства учреждения на счетах</w:t>
      </w:r>
      <w:r w:rsidR="00B35DA7">
        <w:rPr>
          <w:rFonts w:ascii="Times New Roman" w:hAnsi="Times New Roman" w:cs="Times New Roman"/>
          <w:sz w:val="24"/>
          <w:szCs w:val="24"/>
        </w:rPr>
        <w:t>»</w:t>
      </w:r>
      <w:r w:rsidR="00B35932" w:rsidRPr="00B35932">
        <w:rPr>
          <w:rFonts w:ascii="Times New Roman" w:hAnsi="Times New Roman" w:cs="Times New Roman"/>
          <w:sz w:val="24"/>
          <w:szCs w:val="24"/>
        </w:rPr>
        <w:t>;</w:t>
      </w:r>
    </w:p>
    <w:p w:rsidR="00B35932" w:rsidRPr="00B35932" w:rsidRDefault="00E568C4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B35932" w:rsidRPr="00B35932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B35932">
        <w:rPr>
          <w:rFonts w:ascii="Times New Roman" w:hAnsi="Times New Roman" w:cs="Times New Roman"/>
          <w:sz w:val="24"/>
          <w:szCs w:val="24"/>
        </w:rPr>
        <w:t xml:space="preserve"> </w:t>
      </w:r>
      <w:r w:rsidR="00B35DA7">
        <w:rPr>
          <w:rFonts w:ascii="Times New Roman" w:hAnsi="Times New Roman" w:cs="Times New Roman"/>
          <w:sz w:val="24"/>
          <w:szCs w:val="24"/>
        </w:rPr>
        <w:t>«</w:t>
      </w:r>
      <w:r w:rsidR="00B35932">
        <w:rPr>
          <w:rFonts w:ascii="Times New Roman" w:hAnsi="Times New Roman" w:cs="Times New Roman"/>
          <w:sz w:val="24"/>
          <w:szCs w:val="24"/>
        </w:rPr>
        <w:t>Касса</w:t>
      </w:r>
      <w:r w:rsidR="00B35DA7">
        <w:rPr>
          <w:rFonts w:ascii="Times New Roman" w:hAnsi="Times New Roman" w:cs="Times New Roman"/>
          <w:sz w:val="24"/>
          <w:szCs w:val="24"/>
        </w:rPr>
        <w:t>»</w:t>
      </w:r>
      <w:r w:rsidR="00B35932">
        <w:rPr>
          <w:rFonts w:ascii="Times New Roman" w:hAnsi="Times New Roman" w:cs="Times New Roman"/>
          <w:sz w:val="24"/>
          <w:szCs w:val="24"/>
        </w:rPr>
        <w:t>.</w:t>
      </w:r>
    </w:p>
    <w:p w:rsidR="00B35932" w:rsidRDefault="00536B60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20101 </w:t>
      </w:r>
      <w:r w:rsidR="00B35DA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Денежные средства учреждения на счетах</w:t>
      </w:r>
      <w:r w:rsidR="00B35DA7">
        <w:rPr>
          <w:rFonts w:ascii="Times New Roman" w:hAnsi="Times New Roman" w:cs="Times New Roman"/>
          <w:sz w:val="24"/>
          <w:szCs w:val="24"/>
        </w:rPr>
        <w:t>»</w:t>
      </w:r>
    </w:p>
    <w:p w:rsidR="00536B60" w:rsidRPr="00536B60" w:rsidRDefault="00536B60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B60">
        <w:rPr>
          <w:rFonts w:ascii="Times New Roman" w:hAnsi="Times New Roman" w:cs="Times New Roman"/>
          <w:sz w:val="24"/>
          <w:szCs w:val="24"/>
        </w:rPr>
        <w:t xml:space="preserve">Аналитический учет по </w:t>
      </w:r>
      <w:hyperlink r:id="rId33" w:history="1">
        <w:r w:rsidRPr="00536B60">
          <w:rPr>
            <w:rFonts w:ascii="Times New Roman" w:hAnsi="Times New Roman" w:cs="Times New Roman"/>
            <w:sz w:val="24"/>
            <w:szCs w:val="24"/>
          </w:rPr>
          <w:t>счету</w:t>
        </w:r>
      </w:hyperlink>
      <w:r w:rsidRPr="00536B60">
        <w:rPr>
          <w:rFonts w:ascii="Times New Roman" w:hAnsi="Times New Roman" w:cs="Times New Roman"/>
          <w:sz w:val="24"/>
          <w:szCs w:val="24"/>
        </w:rPr>
        <w:t xml:space="preserve"> ведется в разрезе каждого счета в </w:t>
      </w:r>
      <w:r w:rsidR="00A0630E">
        <w:rPr>
          <w:rFonts w:ascii="Times New Roman" w:hAnsi="Times New Roman" w:cs="Times New Roman"/>
          <w:sz w:val="24"/>
          <w:szCs w:val="24"/>
        </w:rPr>
        <w:t>«</w:t>
      </w:r>
      <w:r w:rsidRPr="00536B60">
        <w:rPr>
          <w:rFonts w:ascii="Times New Roman" w:hAnsi="Times New Roman" w:cs="Times New Roman"/>
          <w:sz w:val="24"/>
          <w:szCs w:val="24"/>
        </w:rPr>
        <w:t>Журнале операций с безналичными денежными средствами</w:t>
      </w:r>
      <w:r w:rsidR="00A0630E">
        <w:rPr>
          <w:rFonts w:ascii="Times New Roman" w:hAnsi="Times New Roman" w:cs="Times New Roman"/>
          <w:sz w:val="24"/>
          <w:szCs w:val="24"/>
        </w:rPr>
        <w:t>»</w:t>
      </w:r>
      <w:r w:rsidRPr="00536B60">
        <w:rPr>
          <w:rFonts w:ascii="Times New Roman" w:hAnsi="Times New Roman" w:cs="Times New Roman"/>
          <w:sz w:val="24"/>
          <w:szCs w:val="24"/>
        </w:rPr>
        <w:t>.</w:t>
      </w:r>
    </w:p>
    <w:p w:rsidR="00536B60" w:rsidRDefault="00536B60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B60">
        <w:rPr>
          <w:rFonts w:ascii="Times New Roman" w:hAnsi="Times New Roman" w:cs="Times New Roman"/>
          <w:sz w:val="24"/>
          <w:szCs w:val="24"/>
        </w:rPr>
        <w:t xml:space="preserve">Учет операций по </w:t>
      </w:r>
      <w:hyperlink r:id="rId34" w:history="1">
        <w:r w:rsidRPr="00536B60">
          <w:rPr>
            <w:rFonts w:ascii="Times New Roman" w:hAnsi="Times New Roman" w:cs="Times New Roman"/>
            <w:sz w:val="24"/>
            <w:szCs w:val="24"/>
          </w:rPr>
          <w:t>счету</w:t>
        </w:r>
      </w:hyperlink>
      <w:r w:rsidRPr="00536B60">
        <w:rPr>
          <w:rFonts w:ascii="Times New Roman" w:hAnsi="Times New Roman" w:cs="Times New Roman"/>
          <w:sz w:val="24"/>
          <w:szCs w:val="24"/>
        </w:rPr>
        <w:t xml:space="preserve"> ведется в </w:t>
      </w:r>
      <w:r w:rsidR="00A0630E">
        <w:rPr>
          <w:rFonts w:ascii="Times New Roman" w:hAnsi="Times New Roman" w:cs="Times New Roman"/>
          <w:sz w:val="24"/>
          <w:szCs w:val="24"/>
        </w:rPr>
        <w:t>«</w:t>
      </w:r>
      <w:r w:rsidRPr="00536B60">
        <w:rPr>
          <w:rFonts w:ascii="Times New Roman" w:hAnsi="Times New Roman" w:cs="Times New Roman"/>
          <w:sz w:val="24"/>
          <w:szCs w:val="24"/>
        </w:rPr>
        <w:t>Журнале операций с безналичными денежными средствами</w:t>
      </w:r>
      <w:r w:rsidR="00A0630E">
        <w:rPr>
          <w:rFonts w:ascii="Times New Roman" w:hAnsi="Times New Roman" w:cs="Times New Roman"/>
          <w:sz w:val="24"/>
          <w:szCs w:val="24"/>
        </w:rPr>
        <w:t>»</w:t>
      </w:r>
      <w:r w:rsidRPr="00536B60">
        <w:rPr>
          <w:rFonts w:ascii="Times New Roman" w:hAnsi="Times New Roman" w:cs="Times New Roman"/>
          <w:sz w:val="24"/>
          <w:szCs w:val="24"/>
        </w:rPr>
        <w:t>.</w:t>
      </w:r>
    </w:p>
    <w:p w:rsidR="0063616F" w:rsidRDefault="0063616F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оформлении и учете кассовых операций учреждения руководствуются порядком ведения кассовых операций в Российской Федерации, установленным Центральным банком Российской Федерации, с учетом следующих особенностей.</w:t>
      </w:r>
    </w:p>
    <w:p w:rsidR="00BD1633" w:rsidRDefault="00BD1633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20134 </w:t>
      </w:r>
      <w:r w:rsidR="006B68D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Касса</w:t>
      </w:r>
      <w:r w:rsidR="006B68D5">
        <w:rPr>
          <w:rFonts w:ascii="Times New Roman" w:hAnsi="Times New Roman" w:cs="Times New Roman"/>
          <w:sz w:val="24"/>
          <w:szCs w:val="24"/>
        </w:rPr>
        <w:t>»</w:t>
      </w:r>
    </w:p>
    <w:p w:rsidR="00DB7134" w:rsidRPr="00DB7134" w:rsidRDefault="00DB7134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7134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При оформлении и учете кассовых операций </w:t>
      </w:r>
      <w:r w:rsidR="001027CE">
        <w:rPr>
          <w:rFonts w:ascii="Times New Roman" w:hAnsi="Times New Roman" w:cs="Times New Roman"/>
          <w:iCs/>
          <w:sz w:val="24"/>
          <w:szCs w:val="24"/>
        </w:rPr>
        <w:t>ЕДДС</w:t>
      </w:r>
      <w:r>
        <w:rPr>
          <w:rFonts w:ascii="Times New Roman" w:hAnsi="Times New Roman" w:cs="Times New Roman"/>
          <w:iCs/>
          <w:sz w:val="24"/>
          <w:szCs w:val="24"/>
        </w:rPr>
        <w:t xml:space="preserve"> руководствуе</w:t>
      </w:r>
      <w:r w:rsidRPr="00DB7134">
        <w:rPr>
          <w:rFonts w:ascii="Times New Roman" w:hAnsi="Times New Roman" w:cs="Times New Roman"/>
          <w:iCs/>
          <w:sz w:val="24"/>
          <w:szCs w:val="24"/>
        </w:rPr>
        <w:t>тся порядком ведения кассовых операций в Российской Федерации, установленным Центральным банком Российской Федерации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63616F" w:rsidRDefault="0063616F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в кассу наличных денежных средств от физических лиц производится по бланкам строгой отчетности, утвержденным в порядке, предусмотренном законодательством Российской Федерации и Приходным кассовым </w:t>
      </w:r>
      <w:r w:rsidRPr="00BD1633">
        <w:rPr>
          <w:rFonts w:ascii="Times New Roman" w:hAnsi="Times New Roman" w:cs="Times New Roman"/>
          <w:sz w:val="24"/>
          <w:szCs w:val="24"/>
        </w:rPr>
        <w:t xml:space="preserve">ордерам </w:t>
      </w:r>
      <w:hyperlink r:id="rId35" w:history="1">
        <w:r w:rsidRPr="00BD1633">
          <w:rPr>
            <w:rFonts w:ascii="Times New Roman" w:hAnsi="Times New Roman" w:cs="Times New Roman"/>
            <w:sz w:val="24"/>
            <w:szCs w:val="24"/>
          </w:rPr>
          <w:t>(ф. 0310001)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1633" w:rsidRDefault="0063616F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выдаче наличных денежных средств из кассы под отчет нескольким лицам взамен индивидуальных Расходных кассовых ордеров </w:t>
      </w:r>
      <w:hyperlink r:id="rId36" w:history="1">
        <w:r w:rsidRPr="00BD1633">
          <w:rPr>
            <w:rFonts w:ascii="Times New Roman" w:hAnsi="Times New Roman" w:cs="Times New Roman"/>
            <w:sz w:val="24"/>
            <w:szCs w:val="24"/>
          </w:rPr>
          <w:t>(ф. 0310002)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применяется Ведомость на выдачу денег из кассы подотчетным лицам</w:t>
      </w:r>
      <w:r w:rsidR="00BD16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616F" w:rsidRDefault="0063616F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 кассовых операций в </w:t>
      </w:r>
      <w:r w:rsidR="001027CE">
        <w:rPr>
          <w:rFonts w:ascii="Times New Roman" w:hAnsi="Times New Roman" w:cs="Times New Roman"/>
          <w:sz w:val="24"/>
          <w:szCs w:val="24"/>
        </w:rPr>
        <w:t>ЕДДС</w:t>
      </w:r>
      <w:r>
        <w:rPr>
          <w:rFonts w:ascii="Times New Roman" w:hAnsi="Times New Roman" w:cs="Times New Roman"/>
          <w:sz w:val="24"/>
          <w:szCs w:val="24"/>
        </w:rPr>
        <w:t>, ведется в Кассовой книге.</w:t>
      </w:r>
    </w:p>
    <w:p w:rsidR="00930D93" w:rsidRDefault="00930D93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93">
        <w:rPr>
          <w:rFonts w:ascii="Times New Roman" w:hAnsi="Times New Roman" w:cs="Times New Roman"/>
          <w:sz w:val="24"/>
          <w:szCs w:val="24"/>
        </w:rPr>
        <w:t xml:space="preserve">Учет операций по движению наличных денежных средств на счете ведется в Журнале операций по </w:t>
      </w:r>
      <w:hyperlink r:id="rId37" w:history="1">
        <w:r w:rsidRPr="00930D93">
          <w:rPr>
            <w:rFonts w:ascii="Times New Roman" w:hAnsi="Times New Roman" w:cs="Times New Roman"/>
            <w:sz w:val="24"/>
            <w:szCs w:val="24"/>
          </w:rPr>
          <w:t>счету</w:t>
        </w:r>
      </w:hyperlink>
      <w:r w:rsidRPr="00930D93">
        <w:rPr>
          <w:rFonts w:ascii="Times New Roman" w:hAnsi="Times New Roman" w:cs="Times New Roman"/>
          <w:sz w:val="24"/>
          <w:szCs w:val="24"/>
        </w:rPr>
        <w:t xml:space="preserve"> </w:t>
      </w:r>
      <w:r w:rsidR="00E7677D">
        <w:rPr>
          <w:rFonts w:ascii="Times New Roman" w:hAnsi="Times New Roman" w:cs="Times New Roman"/>
          <w:sz w:val="24"/>
          <w:szCs w:val="24"/>
        </w:rPr>
        <w:t>«</w:t>
      </w:r>
      <w:r w:rsidRPr="00930D93">
        <w:rPr>
          <w:rFonts w:ascii="Times New Roman" w:hAnsi="Times New Roman" w:cs="Times New Roman"/>
          <w:sz w:val="24"/>
          <w:szCs w:val="24"/>
        </w:rPr>
        <w:t>Касса</w:t>
      </w:r>
      <w:r w:rsidR="00E7677D">
        <w:rPr>
          <w:rFonts w:ascii="Times New Roman" w:hAnsi="Times New Roman" w:cs="Times New Roman"/>
          <w:sz w:val="24"/>
          <w:szCs w:val="24"/>
        </w:rPr>
        <w:t>»</w:t>
      </w:r>
      <w:r w:rsidRPr="00930D93">
        <w:rPr>
          <w:rFonts w:ascii="Times New Roman" w:hAnsi="Times New Roman" w:cs="Times New Roman"/>
          <w:sz w:val="24"/>
          <w:szCs w:val="24"/>
        </w:rPr>
        <w:t xml:space="preserve"> на основании документов, прилагаемых к отчетам кассира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D93" w:rsidRDefault="00DE5780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(Основание: п. 155, 157, 158, 167, 168 </w:t>
      </w:r>
      <w:r w:rsidRPr="00BC01CB">
        <w:rPr>
          <w:rFonts w:ascii="Times New Roman" w:hAnsi="Times New Roman" w:cs="Times New Roman"/>
          <w:i/>
          <w:sz w:val="24"/>
          <w:szCs w:val="24"/>
        </w:rPr>
        <w:t>Инструкции 157-Н)</w:t>
      </w:r>
    </w:p>
    <w:p w:rsidR="00322E9C" w:rsidRDefault="00322E9C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253D" w:rsidRDefault="00AB2841" w:rsidP="00B013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841">
        <w:rPr>
          <w:rFonts w:ascii="Times New Roman" w:hAnsi="Times New Roman" w:cs="Times New Roman"/>
          <w:b/>
          <w:sz w:val="24"/>
          <w:szCs w:val="24"/>
        </w:rPr>
        <w:t>Расчеты по выданным авансам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12B80" w:rsidRPr="0085258B" w:rsidRDefault="0085258B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58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B80" w:rsidRPr="0085258B">
        <w:rPr>
          <w:rFonts w:ascii="Times New Roman" w:hAnsi="Times New Roman" w:cs="Times New Roman"/>
          <w:sz w:val="24"/>
          <w:szCs w:val="24"/>
        </w:rPr>
        <w:t xml:space="preserve">На </w:t>
      </w:r>
      <w:hyperlink r:id="rId38" w:history="1">
        <w:r w:rsidR="00912B80" w:rsidRPr="0085258B">
          <w:rPr>
            <w:rFonts w:ascii="Times New Roman" w:hAnsi="Times New Roman" w:cs="Times New Roman"/>
            <w:sz w:val="24"/>
            <w:szCs w:val="24"/>
          </w:rPr>
          <w:t>счете</w:t>
        </w:r>
      </w:hyperlink>
      <w:r w:rsidR="00912B80" w:rsidRPr="0085258B">
        <w:rPr>
          <w:rFonts w:ascii="Times New Roman" w:hAnsi="Times New Roman" w:cs="Times New Roman"/>
          <w:sz w:val="24"/>
          <w:szCs w:val="24"/>
        </w:rPr>
        <w:t xml:space="preserve"> </w:t>
      </w:r>
      <w:r w:rsidR="001454D1" w:rsidRPr="0085258B">
        <w:rPr>
          <w:rFonts w:ascii="Times New Roman" w:hAnsi="Times New Roman" w:cs="Times New Roman"/>
          <w:sz w:val="24"/>
          <w:szCs w:val="24"/>
        </w:rPr>
        <w:t xml:space="preserve"> 20600 </w:t>
      </w:r>
      <w:r w:rsidR="00E7677D">
        <w:rPr>
          <w:rFonts w:ascii="Times New Roman" w:hAnsi="Times New Roman" w:cs="Times New Roman"/>
          <w:sz w:val="24"/>
          <w:szCs w:val="24"/>
        </w:rPr>
        <w:t>«Расчеты по выданным авансам»</w:t>
      </w:r>
      <w:r w:rsidR="001454D1" w:rsidRPr="0085258B">
        <w:rPr>
          <w:rFonts w:ascii="Times New Roman" w:hAnsi="Times New Roman" w:cs="Times New Roman"/>
          <w:sz w:val="24"/>
          <w:szCs w:val="24"/>
        </w:rPr>
        <w:t xml:space="preserve"> </w:t>
      </w:r>
      <w:r w:rsidR="00912B80" w:rsidRPr="0085258B">
        <w:rPr>
          <w:rFonts w:ascii="Times New Roman" w:hAnsi="Times New Roman" w:cs="Times New Roman"/>
          <w:sz w:val="24"/>
          <w:szCs w:val="24"/>
        </w:rPr>
        <w:t xml:space="preserve">учитываются расчеты по предоставленным </w:t>
      </w:r>
      <w:r w:rsidR="00625211">
        <w:rPr>
          <w:rFonts w:ascii="Times New Roman" w:hAnsi="Times New Roman" w:cs="Times New Roman"/>
          <w:sz w:val="24"/>
          <w:szCs w:val="24"/>
        </w:rPr>
        <w:t>ЕДДС</w:t>
      </w:r>
      <w:r w:rsidR="00912B80" w:rsidRPr="0085258B">
        <w:rPr>
          <w:rFonts w:ascii="Times New Roman" w:hAnsi="Times New Roman" w:cs="Times New Roman"/>
          <w:sz w:val="24"/>
          <w:szCs w:val="24"/>
        </w:rPr>
        <w:t xml:space="preserve"> в соответствии с условиями заключенных договоров (контрактов), соглашений авансовым выплатам (кроме авансов, выданных подотчетным лицам).</w:t>
      </w:r>
    </w:p>
    <w:p w:rsidR="00A209B9" w:rsidRDefault="00A209B9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Аналитический учет расчетов с поставщиками по выданным авансам ведется в разрезе дебиторов и по соответствующим им суммам выданных авансов в «Журнале по расчетам с поставщиками и подрядчиками».</w:t>
      </w:r>
    </w:p>
    <w:p w:rsidR="00A209B9" w:rsidRDefault="00A209B9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Отражение операций </w:t>
      </w:r>
      <w:r w:rsidRPr="00A209B9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39" w:history="1">
        <w:r w:rsidRPr="00A209B9">
          <w:rPr>
            <w:rFonts w:ascii="Times New Roman" w:hAnsi="Times New Roman" w:cs="Times New Roman"/>
            <w:sz w:val="24"/>
            <w:szCs w:val="24"/>
          </w:rPr>
          <w:t>счету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осуществляется в «Журнале по расчетам с поставщиками и подрядчиками».</w:t>
      </w:r>
    </w:p>
    <w:p w:rsidR="00786248" w:rsidRDefault="00786248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(Основание: п. 202, 205, 206 </w:t>
      </w:r>
      <w:r w:rsidRPr="00BC01CB">
        <w:rPr>
          <w:rFonts w:ascii="Times New Roman" w:hAnsi="Times New Roman" w:cs="Times New Roman"/>
          <w:i/>
          <w:sz w:val="24"/>
          <w:szCs w:val="24"/>
        </w:rPr>
        <w:t>Инструкции 157-Н)</w:t>
      </w:r>
    </w:p>
    <w:p w:rsidR="00912B80" w:rsidRDefault="00912B80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1A76" w:rsidRDefault="008D1A76" w:rsidP="00B013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D1A76">
        <w:rPr>
          <w:rFonts w:ascii="Times New Roman" w:hAnsi="Times New Roman" w:cs="Times New Roman"/>
          <w:b/>
          <w:sz w:val="24"/>
          <w:szCs w:val="24"/>
        </w:rPr>
        <w:t>Расчеты с подотчетными лицами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F7BB2" w:rsidRPr="00C70630" w:rsidRDefault="00C70630" w:rsidP="00B0130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 с</w:t>
      </w:r>
      <w:r w:rsidRPr="00C70630">
        <w:rPr>
          <w:rFonts w:ascii="Times New Roman" w:hAnsi="Times New Roman" w:cs="Times New Roman"/>
          <w:sz w:val="24"/>
          <w:szCs w:val="24"/>
        </w:rPr>
        <w:t>чет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7677D">
        <w:rPr>
          <w:rFonts w:ascii="Times New Roman" w:hAnsi="Times New Roman" w:cs="Times New Roman"/>
          <w:sz w:val="24"/>
          <w:szCs w:val="24"/>
        </w:rPr>
        <w:t xml:space="preserve"> 20800 «</w:t>
      </w:r>
      <w:r w:rsidRPr="00C70630">
        <w:rPr>
          <w:rFonts w:ascii="Times New Roman" w:hAnsi="Times New Roman" w:cs="Times New Roman"/>
          <w:sz w:val="24"/>
          <w:szCs w:val="24"/>
        </w:rPr>
        <w:t>Расчеты с подотчетными лицами</w:t>
      </w:r>
      <w:r w:rsidR="00E7677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расчеты с подотчетными лицами </w:t>
      </w:r>
      <w:r w:rsidR="00625211">
        <w:rPr>
          <w:rFonts w:ascii="Times New Roman" w:hAnsi="Times New Roman" w:cs="Times New Roman"/>
          <w:sz w:val="24"/>
          <w:szCs w:val="24"/>
        </w:rPr>
        <w:t>ЕДДС</w:t>
      </w:r>
      <w:r w:rsidR="009D2AF0">
        <w:rPr>
          <w:rFonts w:ascii="Times New Roman" w:hAnsi="Times New Roman" w:cs="Times New Roman"/>
          <w:sz w:val="24"/>
          <w:szCs w:val="24"/>
        </w:rPr>
        <w:t>.</w:t>
      </w:r>
    </w:p>
    <w:p w:rsidR="009D2AF0" w:rsidRDefault="009D2AF0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Дебиторская задолженность подотчетных лиц отражается в сумме денежных средств, выданных ему по распоряжению руководителя учреждения на основании письменного заявления подотчетного лица, содержащего назначение аванса, расчет (обоснование) размера аванса и срок, на который он выдается.</w:t>
      </w:r>
    </w:p>
    <w:p w:rsidR="000D1F56" w:rsidRDefault="000D1F56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произведенных подотчетным лицом расходов отражается на счетах расчетов с подотчетными лицами согласно утвержденного руководителем </w:t>
      </w:r>
      <w:r w:rsidR="00625211">
        <w:rPr>
          <w:rFonts w:ascii="Times New Roman" w:hAnsi="Times New Roman" w:cs="Times New Roman"/>
          <w:sz w:val="24"/>
          <w:szCs w:val="24"/>
        </w:rPr>
        <w:t>ЕДДС</w:t>
      </w:r>
      <w:r>
        <w:rPr>
          <w:rFonts w:ascii="Times New Roman" w:hAnsi="Times New Roman" w:cs="Times New Roman"/>
          <w:sz w:val="24"/>
          <w:szCs w:val="24"/>
        </w:rPr>
        <w:t xml:space="preserve"> (или уполномоченным им лицом) Авансового отчета подотчетного лица и прилагаемых к нему документов, подтверждающих произведенные расходы.</w:t>
      </w:r>
    </w:p>
    <w:p w:rsidR="009D7335" w:rsidRDefault="009D7335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превышения принятых к учету расходов подотчетного лица над ранее выданным авансом (сумма утвержденного перерасхода) отражается на соответствующих счетах расчетов с подотчетными лицами и признается принятым перед подотчетным лицом денежным обязательством.</w:t>
      </w:r>
    </w:p>
    <w:p w:rsidR="00591FE9" w:rsidRDefault="00591FE9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Аналитический учет расчетов с подотчетными лицами ведется в разрезе подотчетных лиц, видов выплат и видов расчетов (расчеты по выданным денежным средствам, расчеты по полученным денежным документам) в «Журнале по расчетам с подотчетными лицами».</w:t>
      </w:r>
    </w:p>
    <w:p w:rsidR="00591FE9" w:rsidRDefault="00591FE9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Отражение операций по </w:t>
      </w:r>
      <w:hyperlink r:id="rId40" w:history="1">
        <w:r w:rsidRPr="00591FE9">
          <w:rPr>
            <w:rFonts w:ascii="Times New Roman" w:hAnsi="Times New Roman" w:cs="Times New Roman"/>
            <w:sz w:val="24"/>
            <w:szCs w:val="24"/>
          </w:rPr>
          <w:t>счету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осуществляется в </w:t>
      </w:r>
      <w:r w:rsidR="00D61A4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Журналах по расчетам с подотчетными лицами</w:t>
      </w:r>
      <w:r w:rsidR="00D61A4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обособленно в части расчетов по выданным денежным средствам</w:t>
      </w:r>
      <w:r w:rsidR="00D61A46">
        <w:rPr>
          <w:rFonts w:ascii="Times New Roman" w:hAnsi="Times New Roman" w:cs="Times New Roman"/>
          <w:sz w:val="24"/>
          <w:szCs w:val="24"/>
        </w:rPr>
        <w:t>.</w:t>
      </w:r>
    </w:p>
    <w:p w:rsidR="000D1F56" w:rsidRDefault="00C06E1B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(Основание: п. 212, 213, 216, 218, 219 </w:t>
      </w:r>
      <w:r w:rsidRPr="00BC01CB">
        <w:rPr>
          <w:rFonts w:ascii="Times New Roman" w:hAnsi="Times New Roman" w:cs="Times New Roman"/>
          <w:i/>
          <w:sz w:val="24"/>
          <w:szCs w:val="24"/>
        </w:rPr>
        <w:t>Инструкции 157-Н)</w:t>
      </w:r>
    </w:p>
    <w:p w:rsidR="00C06E1B" w:rsidRPr="00C06E1B" w:rsidRDefault="00C06E1B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6EF3" w:rsidRDefault="00BF6EF3" w:rsidP="00B013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Обязательства.</w:t>
      </w:r>
    </w:p>
    <w:p w:rsidR="00BF6EF3" w:rsidRDefault="00161E94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E94">
        <w:rPr>
          <w:rFonts w:ascii="Times New Roman" w:hAnsi="Times New Roman" w:cs="Times New Roman"/>
          <w:sz w:val="24"/>
          <w:szCs w:val="24"/>
        </w:rPr>
        <w:t>1.</w:t>
      </w:r>
      <w:r w:rsidR="00E7677D">
        <w:rPr>
          <w:rFonts w:ascii="Times New Roman" w:hAnsi="Times New Roman" w:cs="Times New Roman"/>
          <w:sz w:val="24"/>
          <w:szCs w:val="24"/>
        </w:rPr>
        <w:t xml:space="preserve"> На счете 30200 «</w:t>
      </w:r>
      <w:r>
        <w:rPr>
          <w:rFonts w:ascii="Times New Roman" w:hAnsi="Times New Roman" w:cs="Times New Roman"/>
          <w:sz w:val="24"/>
          <w:szCs w:val="24"/>
        </w:rPr>
        <w:t>Рас</w:t>
      </w:r>
      <w:r w:rsidR="00E7677D">
        <w:rPr>
          <w:rFonts w:ascii="Times New Roman" w:hAnsi="Times New Roman" w:cs="Times New Roman"/>
          <w:sz w:val="24"/>
          <w:szCs w:val="24"/>
        </w:rPr>
        <w:t>четы по принятым обязательствам»</w:t>
      </w:r>
      <w:r>
        <w:rPr>
          <w:rFonts w:ascii="Times New Roman" w:hAnsi="Times New Roman" w:cs="Times New Roman"/>
          <w:sz w:val="24"/>
          <w:szCs w:val="24"/>
        </w:rPr>
        <w:t xml:space="preserve"> отража</w:t>
      </w:r>
      <w:r w:rsidR="00B51ED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тся учет расчетов по принятым </w:t>
      </w:r>
      <w:r w:rsidR="00625211">
        <w:rPr>
          <w:rFonts w:ascii="Times New Roman" w:hAnsi="Times New Roman" w:cs="Times New Roman"/>
          <w:sz w:val="24"/>
          <w:szCs w:val="24"/>
        </w:rPr>
        <w:t>ЕДДС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обязательствам перед физическими лицами в части начислен</w:t>
      </w:r>
      <w:r w:rsidR="00B51ED9">
        <w:rPr>
          <w:rFonts w:ascii="Times New Roman" w:hAnsi="Times New Roman" w:cs="Times New Roman"/>
          <w:sz w:val="24"/>
          <w:szCs w:val="24"/>
        </w:rPr>
        <w:t>ных им суммам заработной платы,</w:t>
      </w:r>
      <w:r>
        <w:rPr>
          <w:rFonts w:ascii="Times New Roman" w:hAnsi="Times New Roman" w:cs="Times New Roman"/>
          <w:sz w:val="24"/>
          <w:szCs w:val="24"/>
        </w:rPr>
        <w:t xml:space="preserve"> пособиям, иным вы</w:t>
      </w:r>
      <w:r w:rsidR="00B51ED9">
        <w:rPr>
          <w:rFonts w:ascii="Times New Roman" w:hAnsi="Times New Roman" w:cs="Times New Roman"/>
          <w:sz w:val="24"/>
          <w:szCs w:val="24"/>
        </w:rPr>
        <w:t>платам, в том числе социальным.</w:t>
      </w:r>
    </w:p>
    <w:p w:rsidR="008457CE" w:rsidRDefault="008457CE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Группировка расчетов по принятым обязательствам осуществляется по аналитическим группам синтетического счета объекта учета:</w:t>
      </w:r>
    </w:p>
    <w:p w:rsidR="008457CE" w:rsidRDefault="00E7677D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«</w:t>
      </w:r>
      <w:r w:rsidR="008457CE">
        <w:rPr>
          <w:rFonts w:ascii="Times New Roman" w:hAnsi="Times New Roman" w:cs="Times New Roman"/>
          <w:sz w:val="24"/>
          <w:szCs w:val="24"/>
        </w:rPr>
        <w:t>Расчеты по оплате труда, начислениям на выплаты по оплате труда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457CE">
        <w:rPr>
          <w:rFonts w:ascii="Times New Roman" w:hAnsi="Times New Roman" w:cs="Times New Roman"/>
          <w:sz w:val="24"/>
          <w:szCs w:val="24"/>
        </w:rPr>
        <w:t>;</w:t>
      </w:r>
    </w:p>
    <w:p w:rsidR="008457CE" w:rsidRDefault="008457CE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 </w:t>
      </w:r>
      <w:r w:rsidR="00E767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Расчеты по работам, услугам</w:t>
      </w:r>
      <w:r w:rsidR="00E7677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57CE" w:rsidRDefault="00E7677D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«</w:t>
      </w:r>
      <w:r w:rsidR="008457CE">
        <w:rPr>
          <w:rFonts w:ascii="Times New Roman" w:hAnsi="Times New Roman" w:cs="Times New Roman"/>
          <w:sz w:val="24"/>
          <w:szCs w:val="24"/>
        </w:rPr>
        <w:t>Расчеты по поступлению нефинансовых ак</w:t>
      </w:r>
      <w:r>
        <w:rPr>
          <w:rFonts w:ascii="Times New Roman" w:hAnsi="Times New Roman" w:cs="Times New Roman"/>
          <w:sz w:val="24"/>
          <w:szCs w:val="24"/>
        </w:rPr>
        <w:t>тивов»</w:t>
      </w:r>
      <w:r w:rsidR="008457CE">
        <w:rPr>
          <w:rFonts w:ascii="Times New Roman" w:hAnsi="Times New Roman" w:cs="Times New Roman"/>
          <w:sz w:val="24"/>
          <w:szCs w:val="24"/>
        </w:rPr>
        <w:t>;</w:t>
      </w:r>
    </w:p>
    <w:p w:rsidR="008457CE" w:rsidRDefault="00E7677D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«</w:t>
      </w:r>
      <w:r w:rsidR="008457CE">
        <w:rPr>
          <w:rFonts w:ascii="Times New Roman" w:hAnsi="Times New Roman" w:cs="Times New Roman"/>
          <w:sz w:val="24"/>
          <w:szCs w:val="24"/>
        </w:rPr>
        <w:t>Расчеты по безвозмездным перечислениям текущего характера организациям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457CE">
        <w:rPr>
          <w:rFonts w:ascii="Times New Roman" w:hAnsi="Times New Roman" w:cs="Times New Roman"/>
          <w:sz w:val="24"/>
          <w:szCs w:val="24"/>
        </w:rPr>
        <w:t>;</w:t>
      </w:r>
    </w:p>
    <w:p w:rsidR="008457CE" w:rsidRDefault="00E7677D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«</w:t>
      </w:r>
      <w:r w:rsidR="008457CE">
        <w:rPr>
          <w:rFonts w:ascii="Times New Roman" w:hAnsi="Times New Roman" w:cs="Times New Roman"/>
          <w:sz w:val="24"/>
          <w:szCs w:val="24"/>
        </w:rPr>
        <w:t>Расчеты по безво</w:t>
      </w:r>
      <w:r>
        <w:rPr>
          <w:rFonts w:ascii="Times New Roman" w:hAnsi="Times New Roman" w:cs="Times New Roman"/>
          <w:sz w:val="24"/>
          <w:szCs w:val="24"/>
        </w:rPr>
        <w:t>змездным перечислениям бюджетам»</w:t>
      </w:r>
      <w:r w:rsidR="008457CE">
        <w:rPr>
          <w:rFonts w:ascii="Times New Roman" w:hAnsi="Times New Roman" w:cs="Times New Roman"/>
          <w:sz w:val="24"/>
          <w:szCs w:val="24"/>
        </w:rPr>
        <w:t>;</w:t>
      </w:r>
    </w:p>
    <w:p w:rsidR="008457CE" w:rsidRDefault="008457CE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 </w:t>
      </w:r>
      <w:r w:rsidR="00E767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Рас</w:t>
      </w:r>
      <w:r w:rsidR="00E7677D">
        <w:rPr>
          <w:rFonts w:ascii="Times New Roman" w:hAnsi="Times New Roman" w:cs="Times New Roman"/>
          <w:sz w:val="24"/>
          <w:szCs w:val="24"/>
        </w:rPr>
        <w:t>четы по социальному обеспечению»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57CE" w:rsidRDefault="008457CE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 </w:t>
      </w:r>
      <w:r w:rsidR="00E767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Расчеты по </w:t>
      </w:r>
      <w:r w:rsidR="00E7677D">
        <w:rPr>
          <w:rFonts w:ascii="Times New Roman" w:hAnsi="Times New Roman" w:cs="Times New Roman"/>
          <w:sz w:val="24"/>
          <w:szCs w:val="24"/>
        </w:rPr>
        <w:t>приобретению финансовых активов»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57CE" w:rsidRDefault="00E7677D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«</w:t>
      </w:r>
      <w:r w:rsidR="008457CE">
        <w:rPr>
          <w:rFonts w:ascii="Times New Roman" w:hAnsi="Times New Roman" w:cs="Times New Roman"/>
          <w:sz w:val="24"/>
          <w:szCs w:val="24"/>
        </w:rPr>
        <w:t>Расчеты по безвозмездным перечислениям капи</w:t>
      </w:r>
      <w:r>
        <w:rPr>
          <w:rFonts w:ascii="Times New Roman" w:hAnsi="Times New Roman" w:cs="Times New Roman"/>
          <w:sz w:val="24"/>
          <w:szCs w:val="24"/>
        </w:rPr>
        <w:t>тального характера организациям»</w:t>
      </w:r>
      <w:r w:rsidR="008457CE">
        <w:rPr>
          <w:rFonts w:ascii="Times New Roman" w:hAnsi="Times New Roman" w:cs="Times New Roman"/>
          <w:sz w:val="24"/>
          <w:szCs w:val="24"/>
        </w:rPr>
        <w:t>;</w:t>
      </w:r>
    </w:p>
    <w:p w:rsidR="008457CE" w:rsidRDefault="00E7677D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 «</w:t>
      </w:r>
      <w:r w:rsidR="008457CE">
        <w:rPr>
          <w:rFonts w:ascii="Times New Roman" w:hAnsi="Times New Roman" w:cs="Times New Roman"/>
          <w:sz w:val="24"/>
          <w:szCs w:val="24"/>
        </w:rPr>
        <w:t>Расчеты по прочим расходам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457CE">
        <w:rPr>
          <w:rFonts w:ascii="Times New Roman" w:hAnsi="Times New Roman" w:cs="Times New Roman"/>
          <w:sz w:val="24"/>
          <w:szCs w:val="24"/>
        </w:rPr>
        <w:t>.</w:t>
      </w:r>
    </w:p>
    <w:p w:rsidR="00E02B66" w:rsidRDefault="00E02B66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Аналитический учет расчетов с поставщиками за поставленные материальные ценности, оказанные услуги, выполненные работы ведется в  Журнале операций по расчетам с поставщиками и подрядчиками в разрезе кредиторов (поставщиков (продавцов), подрядчиков, исполнителей, иного участника договора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принимаются обязательства).</w:t>
      </w:r>
    </w:p>
    <w:p w:rsidR="008457CE" w:rsidRDefault="000D6494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Аналитический учет расчетов по оплате труда и ведется в Журнале операций расчетов по оплате труда</w:t>
      </w:r>
      <w:r w:rsidR="00DD43E8">
        <w:rPr>
          <w:rFonts w:ascii="Times New Roman" w:hAnsi="Times New Roman" w:cs="Times New Roman"/>
          <w:sz w:val="24"/>
          <w:szCs w:val="24"/>
        </w:rPr>
        <w:t>,</w:t>
      </w:r>
      <w:r w:rsidR="00DD43E8" w:rsidRPr="00DD43E8">
        <w:rPr>
          <w:rFonts w:ascii="Times New Roman" w:hAnsi="Times New Roman" w:cs="Times New Roman"/>
          <w:sz w:val="24"/>
          <w:szCs w:val="24"/>
        </w:rPr>
        <w:t xml:space="preserve"> </w:t>
      </w:r>
      <w:r w:rsidR="00DD43E8">
        <w:rPr>
          <w:rFonts w:ascii="Times New Roman" w:hAnsi="Times New Roman" w:cs="Times New Roman"/>
          <w:sz w:val="24"/>
          <w:szCs w:val="24"/>
        </w:rPr>
        <w:t>денежному довольствию и стипендиям.</w:t>
      </w:r>
    </w:p>
    <w:p w:rsidR="000D6494" w:rsidRDefault="00DD43E8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Аналитический учет расчетов по пенсиям, пособиям и иным социальным выплатам ведется в  Журнале по прочим операциям.</w:t>
      </w:r>
    </w:p>
    <w:p w:rsidR="00DD43E8" w:rsidRDefault="00DD43E8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Отражение операций по </w:t>
      </w:r>
      <w:hyperlink r:id="rId41" w:history="1">
        <w:r w:rsidRPr="001331A8">
          <w:rPr>
            <w:rFonts w:ascii="Times New Roman" w:hAnsi="Times New Roman" w:cs="Times New Roman"/>
            <w:sz w:val="24"/>
            <w:szCs w:val="24"/>
          </w:rPr>
          <w:t>счету</w:t>
        </w:r>
      </w:hyperlink>
      <w:r w:rsidRPr="001331A8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существляется:</w:t>
      </w:r>
    </w:p>
    <w:p w:rsidR="004D24B5" w:rsidRDefault="004D24B5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расчеты по оплате труда, начислениям на выплаты по оплате труда отражаются путем начисления оплаты труда в программе «1С бухгалтерия», затем в Журнале операций расчетов по оплате труда, денежному довольствию и </w:t>
      </w:r>
      <w:r w:rsidR="003D3A82">
        <w:rPr>
          <w:rFonts w:ascii="Times New Roman" w:hAnsi="Times New Roman" w:cs="Times New Roman"/>
          <w:sz w:val="24"/>
          <w:szCs w:val="24"/>
        </w:rPr>
        <w:t>стипендиям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D43E8" w:rsidRDefault="00E26D40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43E8">
        <w:rPr>
          <w:rFonts w:ascii="Times New Roman" w:hAnsi="Times New Roman" w:cs="Times New Roman"/>
          <w:sz w:val="24"/>
          <w:szCs w:val="24"/>
        </w:rPr>
        <w:t>по обязательствам за поставленные материальные ценности, оказанные услуги, выполненные работы - в Журнале операций по расчетам с поставщиками и подрядчиками;</w:t>
      </w:r>
    </w:p>
    <w:p w:rsidR="00DD43E8" w:rsidRDefault="00E26D40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43E8">
        <w:rPr>
          <w:rFonts w:ascii="Times New Roman" w:hAnsi="Times New Roman" w:cs="Times New Roman"/>
          <w:sz w:val="24"/>
          <w:szCs w:val="24"/>
        </w:rPr>
        <w:t>по пенсиям, пособиям и иным социальным выплатам - в Журнале по прочим операциям.</w:t>
      </w:r>
    </w:p>
    <w:p w:rsidR="00CC652E" w:rsidRDefault="00CC652E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(Основание: п. 254, 256, 257 </w:t>
      </w:r>
      <w:r w:rsidRPr="00BC01CB">
        <w:rPr>
          <w:rFonts w:ascii="Times New Roman" w:hAnsi="Times New Roman" w:cs="Times New Roman"/>
          <w:i/>
          <w:sz w:val="24"/>
          <w:szCs w:val="24"/>
        </w:rPr>
        <w:t>Инструкции 157-Н)</w:t>
      </w:r>
    </w:p>
    <w:p w:rsidR="00DD43E8" w:rsidRDefault="00DD43E8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6DFB" w:rsidRDefault="00BE6DFB" w:rsidP="00B013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DFB">
        <w:rPr>
          <w:rFonts w:ascii="Times New Roman" w:hAnsi="Times New Roman" w:cs="Times New Roman"/>
          <w:b/>
          <w:sz w:val="24"/>
          <w:szCs w:val="24"/>
        </w:rPr>
        <w:t>Расчеты по платежам в бюджеты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B08A6" w:rsidRDefault="006B08A6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</w:t>
      </w:r>
      <w:r w:rsidR="00124919">
        <w:rPr>
          <w:rFonts w:ascii="Times New Roman" w:hAnsi="Times New Roman" w:cs="Times New Roman"/>
          <w:sz w:val="24"/>
          <w:szCs w:val="24"/>
        </w:rPr>
        <w:t>чет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24919">
        <w:rPr>
          <w:rFonts w:ascii="Times New Roman" w:hAnsi="Times New Roman" w:cs="Times New Roman"/>
          <w:sz w:val="24"/>
          <w:szCs w:val="24"/>
        </w:rPr>
        <w:t xml:space="preserve"> 30300 </w:t>
      </w:r>
      <w:r w:rsidR="00A416D8">
        <w:rPr>
          <w:rFonts w:ascii="Times New Roman" w:hAnsi="Times New Roman" w:cs="Times New Roman"/>
          <w:sz w:val="24"/>
          <w:szCs w:val="24"/>
        </w:rPr>
        <w:t>«Расчеты по платежам в бюджеты»</w:t>
      </w:r>
      <w:r>
        <w:rPr>
          <w:rFonts w:ascii="Times New Roman" w:hAnsi="Times New Roman" w:cs="Times New Roman"/>
          <w:sz w:val="24"/>
          <w:szCs w:val="24"/>
        </w:rPr>
        <w:t xml:space="preserve"> отражаются расчеты с бюджетами бюджетной системы Российской Федерации по видам платежей в бюджеты:</w:t>
      </w:r>
    </w:p>
    <w:p w:rsidR="006B08A6" w:rsidRDefault="006B08A6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налогу на доходы физических лиц, удержанному из сумм заработной платы и вознаграждений физических лиц за выполнение ими трудовых или иных обязанностей, выполнение работ, оказание услуг;</w:t>
      </w:r>
    </w:p>
    <w:p w:rsidR="006B08A6" w:rsidRDefault="006B08A6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налоговым и иным обязательным платежам, начисленным в соответствии с налоговым законодательством Российской Федерации;</w:t>
      </w:r>
    </w:p>
    <w:p w:rsidR="006B08A6" w:rsidRDefault="006B08A6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страховым взносам на обязательное социальное страхование, начисленным в соответствии с законодательством Российской Федерации;</w:t>
      </w:r>
    </w:p>
    <w:p w:rsidR="006B08A6" w:rsidRDefault="006B08A6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иным платежам в бюджет, начисленным в соответствии с законодательством Российской Федерации.</w:t>
      </w:r>
    </w:p>
    <w:p w:rsidR="001B2F2B" w:rsidRPr="001B2F2B" w:rsidRDefault="001B2F2B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F2B">
        <w:rPr>
          <w:rFonts w:ascii="Times New Roman" w:hAnsi="Times New Roman" w:cs="Times New Roman"/>
          <w:bCs/>
          <w:sz w:val="24"/>
          <w:szCs w:val="24"/>
        </w:rPr>
        <w:t>Расчеты по платежам в бюджет учитываются на счете, содержащем соответствующий аналитический код вида синтетического счета:</w:t>
      </w:r>
    </w:p>
    <w:p w:rsidR="001B2F2B" w:rsidRPr="001B2F2B" w:rsidRDefault="00E568C4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42" w:history="1">
        <w:r w:rsidR="001B2F2B" w:rsidRPr="001B2F2B">
          <w:rPr>
            <w:rFonts w:ascii="Times New Roman" w:hAnsi="Times New Roman" w:cs="Times New Roman"/>
            <w:bCs/>
            <w:sz w:val="24"/>
            <w:szCs w:val="24"/>
          </w:rPr>
          <w:t>1</w:t>
        </w:r>
      </w:hyperlink>
      <w:r w:rsidR="001B2F2B" w:rsidRPr="001B2F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6D8">
        <w:rPr>
          <w:rFonts w:ascii="Times New Roman" w:hAnsi="Times New Roman" w:cs="Times New Roman"/>
          <w:bCs/>
          <w:sz w:val="24"/>
          <w:szCs w:val="24"/>
        </w:rPr>
        <w:t>«</w:t>
      </w:r>
      <w:r w:rsidR="001B2F2B" w:rsidRPr="001B2F2B">
        <w:rPr>
          <w:rFonts w:ascii="Times New Roman" w:hAnsi="Times New Roman" w:cs="Times New Roman"/>
          <w:bCs/>
          <w:sz w:val="24"/>
          <w:szCs w:val="24"/>
        </w:rPr>
        <w:t>Расчеты по налогу на доходы физических лиц</w:t>
      </w:r>
      <w:r w:rsidR="00A416D8">
        <w:rPr>
          <w:rFonts w:ascii="Times New Roman" w:hAnsi="Times New Roman" w:cs="Times New Roman"/>
          <w:bCs/>
          <w:sz w:val="24"/>
          <w:szCs w:val="24"/>
        </w:rPr>
        <w:t>»</w:t>
      </w:r>
      <w:r w:rsidR="001B2F2B" w:rsidRPr="001B2F2B">
        <w:rPr>
          <w:rFonts w:ascii="Times New Roman" w:hAnsi="Times New Roman" w:cs="Times New Roman"/>
          <w:bCs/>
          <w:sz w:val="24"/>
          <w:szCs w:val="24"/>
        </w:rPr>
        <w:t>;</w:t>
      </w:r>
    </w:p>
    <w:p w:rsidR="001B2F2B" w:rsidRPr="001B2F2B" w:rsidRDefault="00E568C4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43" w:history="1">
        <w:r w:rsidR="001B2F2B" w:rsidRPr="001B2F2B">
          <w:rPr>
            <w:rFonts w:ascii="Times New Roman" w:hAnsi="Times New Roman" w:cs="Times New Roman"/>
            <w:bCs/>
            <w:sz w:val="24"/>
            <w:szCs w:val="24"/>
          </w:rPr>
          <w:t>2</w:t>
        </w:r>
      </w:hyperlink>
      <w:r w:rsidR="001B2F2B" w:rsidRPr="001B2F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6D8">
        <w:rPr>
          <w:rFonts w:ascii="Times New Roman" w:hAnsi="Times New Roman" w:cs="Times New Roman"/>
          <w:bCs/>
          <w:sz w:val="24"/>
          <w:szCs w:val="24"/>
        </w:rPr>
        <w:t>«</w:t>
      </w:r>
      <w:r w:rsidR="001B2F2B" w:rsidRPr="001B2F2B">
        <w:rPr>
          <w:rFonts w:ascii="Times New Roman" w:hAnsi="Times New Roman" w:cs="Times New Roman"/>
          <w:bCs/>
          <w:sz w:val="24"/>
          <w:szCs w:val="24"/>
        </w:rPr>
        <w:t>Расчеты по страховым взносам на обязательное социальное страхование на случай временной нетрудоспособности и в связи с материнством</w:t>
      </w:r>
      <w:r w:rsidR="00A416D8">
        <w:rPr>
          <w:rFonts w:ascii="Times New Roman" w:hAnsi="Times New Roman" w:cs="Times New Roman"/>
          <w:bCs/>
          <w:sz w:val="24"/>
          <w:szCs w:val="24"/>
        </w:rPr>
        <w:t>»</w:t>
      </w:r>
      <w:r w:rsidR="001B2F2B" w:rsidRPr="001B2F2B">
        <w:rPr>
          <w:rFonts w:ascii="Times New Roman" w:hAnsi="Times New Roman" w:cs="Times New Roman"/>
          <w:bCs/>
          <w:sz w:val="24"/>
          <w:szCs w:val="24"/>
        </w:rPr>
        <w:t>;</w:t>
      </w:r>
    </w:p>
    <w:p w:rsidR="001B2F2B" w:rsidRPr="001B2F2B" w:rsidRDefault="00E568C4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44" w:history="1">
        <w:r w:rsidR="001B2F2B" w:rsidRPr="001B2F2B">
          <w:rPr>
            <w:rFonts w:ascii="Times New Roman" w:hAnsi="Times New Roman" w:cs="Times New Roman"/>
            <w:bCs/>
            <w:sz w:val="24"/>
            <w:szCs w:val="24"/>
          </w:rPr>
          <w:t>3</w:t>
        </w:r>
      </w:hyperlink>
      <w:r w:rsidR="001B2F2B" w:rsidRPr="001B2F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6D8">
        <w:rPr>
          <w:rFonts w:ascii="Times New Roman" w:hAnsi="Times New Roman" w:cs="Times New Roman"/>
          <w:bCs/>
          <w:sz w:val="24"/>
          <w:szCs w:val="24"/>
        </w:rPr>
        <w:t>«</w:t>
      </w:r>
      <w:r w:rsidR="001B2F2B" w:rsidRPr="001B2F2B">
        <w:rPr>
          <w:rFonts w:ascii="Times New Roman" w:hAnsi="Times New Roman" w:cs="Times New Roman"/>
          <w:bCs/>
          <w:sz w:val="24"/>
          <w:szCs w:val="24"/>
        </w:rPr>
        <w:t>Расчеты по налогу на прибыль организаций</w:t>
      </w:r>
      <w:r w:rsidR="00A416D8">
        <w:rPr>
          <w:rFonts w:ascii="Times New Roman" w:hAnsi="Times New Roman" w:cs="Times New Roman"/>
          <w:bCs/>
          <w:sz w:val="24"/>
          <w:szCs w:val="24"/>
        </w:rPr>
        <w:t>»</w:t>
      </w:r>
      <w:r w:rsidR="001B2F2B" w:rsidRPr="001B2F2B">
        <w:rPr>
          <w:rFonts w:ascii="Times New Roman" w:hAnsi="Times New Roman" w:cs="Times New Roman"/>
          <w:bCs/>
          <w:sz w:val="24"/>
          <w:szCs w:val="24"/>
        </w:rPr>
        <w:t>;</w:t>
      </w:r>
    </w:p>
    <w:p w:rsidR="001B2F2B" w:rsidRPr="001B2F2B" w:rsidRDefault="00E568C4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45" w:history="1">
        <w:r w:rsidR="001B2F2B" w:rsidRPr="001B2F2B">
          <w:rPr>
            <w:rFonts w:ascii="Times New Roman" w:hAnsi="Times New Roman" w:cs="Times New Roman"/>
            <w:bCs/>
            <w:sz w:val="24"/>
            <w:szCs w:val="24"/>
          </w:rPr>
          <w:t>4</w:t>
        </w:r>
      </w:hyperlink>
      <w:r w:rsidR="001B2F2B" w:rsidRPr="001B2F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6D8">
        <w:rPr>
          <w:rFonts w:ascii="Times New Roman" w:hAnsi="Times New Roman" w:cs="Times New Roman"/>
          <w:bCs/>
          <w:sz w:val="24"/>
          <w:szCs w:val="24"/>
        </w:rPr>
        <w:t>«</w:t>
      </w:r>
      <w:r w:rsidR="001B2F2B" w:rsidRPr="001B2F2B">
        <w:rPr>
          <w:rFonts w:ascii="Times New Roman" w:hAnsi="Times New Roman" w:cs="Times New Roman"/>
          <w:bCs/>
          <w:sz w:val="24"/>
          <w:szCs w:val="24"/>
        </w:rPr>
        <w:t>Расчеты по налогу на добавленную стоимость</w:t>
      </w:r>
      <w:r w:rsidR="00A416D8">
        <w:rPr>
          <w:rFonts w:ascii="Times New Roman" w:hAnsi="Times New Roman" w:cs="Times New Roman"/>
          <w:bCs/>
          <w:sz w:val="24"/>
          <w:szCs w:val="24"/>
        </w:rPr>
        <w:t>»</w:t>
      </w:r>
      <w:r w:rsidR="001B2F2B" w:rsidRPr="001B2F2B">
        <w:rPr>
          <w:rFonts w:ascii="Times New Roman" w:hAnsi="Times New Roman" w:cs="Times New Roman"/>
          <w:bCs/>
          <w:sz w:val="24"/>
          <w:szCs w:val="24"/>
        </w:rPr>
        <w:t>;</w:t>
      </w:r>
    </w:p>
    <w:p w:rsidR="001B2F2B" w:rsidRPr="001B2F2B" w:rsidRDefault="00E568C4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46" w:history="1">
        <w:r w:rsidR="001B2F2B" w:rsidRPr="001B2F2B">
          <w:rPr>
            <w:rFonts w:ascii="Times New Roman" w:hAnsi="Times New Roman" w:cs="Times New Roman"/>
            <w:bCs/>
            <w:sz w:val="24"/>
            <w:szCs w:val="24"/>
          </w:rPr>
          <w:t>5</w:t>
        </w:r>
      </w:hyperlink>
      <w:r w:rsidR="001B2F2B" w:rsidRPr="001B2F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6D8">
        <w:rPr>
          <w:rFonts w:ascii="Times New Roman" w:hAnsi="Times New Roman" w:cs="Times New Roman"/>
          <w:bCs/>
          <w:sz w:val="24"/>
          <w:szCs w:val="24"/>
        </w:rPr>
        <w:t>«</w:t>
      </w:r>
      <w:r w:rsidR="001B2F2B" w:rsidRPr="001B2F2B">
        <w:rPr>
          <w:rFonts w:ascii="Times New Roman" w:hAnsi="Times New Roman" w:cs="Times New Roman"/>
          <w:bCs/>
          <w:sz w:val="24"/>
          <w:szCs w:val="24"/>
        </w:rPr>
        <w:t>Расчеты по прочим платежам в бюджет</w:t>
      </w:r>
      <w:r w:rsidR="00A416D8">
        <w:rPr>
          <w:rFonts w:ascii="Times New Roman" w:hAnsi="Times New Roman" w:cs="Times New Roman"/>
          <w:bCs/>
          <w:sz w:val="24"/>
          <w:szCs w:val="24"/>
        </w:rPr>
        <w:t>»</w:t>
      </w:r>
      <w:r w:rsidR="001B2F2B" w:rsidRPr="001B2F2B">
        <w:rPr>
          <w:rFonts w:ascii="Times New Roman" w:hAnsi="Times New Roman" w:cs="Times New Roman"/>
          <w:bCs/>
          <w:sz w:val="24"/>
          <w:szCs w:val="24"/>
        </w:rPr>
        <w:t>;</w:t>
      </w:r>
    </w:p>
    <w:p w:rsidR="001B2F2B" w:rsidRPr="001B2F2B" w:rsidRDefault="00E568C4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47" w:history="1">
        <w:r w:rsidR="001B2F2B" w:rsidRPr="001B2F2B">
          <w:rPr>
            <w:rFonts w:ascii="Times New Roman" w:hAnsi="Times New Roman" w:cs="Times New Roman"/>
            <w:bCs/>
            <w:sz w:val="24"/>
            <w:szCs w:val="24"/>
          </w:rPr>
          <w:t>6</w:t>
        </w:r>
      </w:hyperlink>
      <w:r w:rsidR="001B2F2B" w:rsidRPr="001B2F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6D8">
        <w:rPr>
          <w:rFonts w:ascii="Times New Roman" w:hAnsi="Times New Roman" w:cs="Times New Roman"/>
          <w:bCs/>
          <w:sz w:val="24"/>
          <w:szCs w:val="24"/>
        </w:rPr>
        <w:t>«</w:t>
      </w:r>
      <w:r w:rsidR="001B2F2B" w:rsidRPr="001B2F2B">
        <w:rPr>
          <w:rFonts w:ascii="Times New Roman" w:hAnsi="Times New Roman" w:cs="Times New Roman"/>
          <w:bCs/>
          <w:sz w:val="24"/>
          <w:szCs w:val="24"/>
        </w:rPr>
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</w:r>
      <w:r w:rsidR="00A416D8">
        <w:rPr>
          <w:rFonts w:ascii="Times New Roman" w:hAnsi="Times New Roman" w:cs="Times New Roman"/>
          <w:bCs/>
          <w:sz w:val="24"/>
          <w:szCs w:val="24"/>
        </w:rPr>
        <w:t>»</w:t>
      </w:r>
      <w:r w:rsidR="001B2F2B" w:rsidRPr="001B2F2B">
        <w:rPr>
          <w:rFonts w:ascii="Times New Roman" w:hAnsi="Times New Roman" w:cs="Times New Roman"/>
          <w:bCs/>
          <w:sz w:val="24"/>
          <w:szCs w:val="24"/>
        </w:rPr>
        <w:t>;</w:t>
      </w:r>
    </w:p>
    <w:p w:rsidR="001B2F2B" w:rsidRPr="001B2F2B" w:rsidRDefault="00E568C4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48" w:history="1">
        <w:r w:rsidR="001B2F2B" w:rsidRPr="001B2F2B">
          <w:rPr>
            <w:rFonts w:ascii="Times New Roman" w:hAnsi="Times New Roman" w:cs="Times New Roman"/>
            <w:bCs/>
            <w:sz w:val="24"/>
            <w:szCs w:val="24"/>
          </w:rPr>
          <w:t>7</w:t>
        </w:r>
      </w:hyperlink>
      <w:r w:rsidR="00A416D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1B2F2B" w:rsidRPr="001B2F2B">
        <w:rPr>
          <w:rFonts w:ascii="Times New Roman" w:hAnsi="Times New Roman" w:cs="Times New Roman"/>
          <w:bCs/>
          <w:sz w:val="24"/>
          <w:szCs w:val="24"/>
        </w:rPr>
        <w:t xml:space="preserve">Расчеты по страховым взносам на обязательное медицинское страхование в </w:t>
      </w:r>
      <w:proofErr w:type="gramStart"/>
      <w:r w:rsidR="001B2F2B" w:rsidRPr="001B2F2B">
        <w:rPr>
          <w:rFonts w:ascii="Times New Roman" w:hAnsi="Times New Roman" w:cs="Times New Roman"/>
          <w:bCs/>
          <w:sz w:val="24"/>
          <w:szCs w:val="24"/>
        </w:rPr>
        <w:t>Федеральный</w:t>
      </w:r>
      <w:proofErr w:type="gramEnd"/>
      <w:r w:rsidR="001B2F2B" w:rsidRPr="001B2F2B">
        <w:rPr>
          <w:rFonts w:ascii="Times New Roman" w:hAnsi="Times New Roman" w:cs="Times New Roman"/>
          <w:bCs/>
          <w:sz w:val="24"/>
          <w:szCs w:val="24"/>
        </w:rPr>
        <w:t xml:space="preserve"> ФОМС</w:t>
      </w:r>
      <w:r w:rsidR="00A416D8">
        <w:rPr>
          <w:rFonts w:ascii="Times New Roman" w:hAnsi="Times New Roman" w:cs="Times New Roman"/>
          <w:bCs/>
          <w:sz w:val="24"/>
          <w:szCs w:val="24"/>
        </w:rPr>
        <w:t>»</w:t>
      </w:r>
      <w:r w:rsidR="001B2F2B" w:rsidRPr="001B2F2B">
        <w:rPr>
          <w:rFonts w:ascii="Times New Roman" w:hAnsi="Times New Roman" w:cs="Times New Roman"/>
          <w:bCs/>
          <w:sz w:val="24"/>
          <w:szCs w:val="24"/>
        </w:rPr>
        <w:t>;</w:t>
      </w:r>
    </w:p>
    <w:p w:rsidR="001B2F2B" w:rsidRPr="001B2F2B" w:rsidRDefault="00E568C4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49" w:history="1">
        <w:r w:rsidR="001B2F2B" w:rsidRPr="001B2F2B">
          <w:rPr>
            <w:rFonts w:ascii="Times New Roman" w:hAnsi="Times New Roman" w:cs="Times New Roman"/>
            <w:bCs/>
            <w:sz w:val="24"/>
            <w:szCs w:val="24"/>
          </w:rPr>
          <w:t>8</w:t>
        </w:r>
      </w:hyperlink>
      <w:r w:rsidR="001B2F2B" w:rsidRPr="001B2F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6D8">
        <w:rPr>
          <w:rFonts w:ascii="Times New Roman" w:hAnsi="Times New Roman" w:cs="Times New Roman"/>
          <w:bCs/>
          <w:sz w:val="24"/>
          <w:szCs w:val="24"/>
        </w:rPr>
        <w:t>«</w:t>
      </w:r>
      <w:r w:rsidR="001B2F2B" w:rsidRPr="001B2F2B">
        <w:rPr>
          <w:rFonts w:ascii="Times New Roman" w:hAnsi="Times New Roman" w:cs="Times New Roman"/>
          <w:bCs/>
          <w:sz w:val="24"/>
          <w:szCs w:val="24"/>
        </w:rPr>
        <w:t xml:space="preserve">Расчеты по страховым взносам на обязательное медицинское страхование в </w:t>
      </w:r>
      <w:proofErr w:type="gramStart"/>
      <w:r w:rsidR="001B2F2B" w:rsidRPr="001B2F2B">
        <w:rPr>
          <w:rFonts w:ascii="Times New Roman" w:hAnsi="Times New Roman" w:cs="Times New Roman"/>
          <w:bCs/>
          <w:sz w:val="24"/>
          <w:szCs w:val="24"/>
        </w:rPr>
        <w:t>территориальный</w:t>
      </w:r>
      <w:proofErr w:type="gramEnd"/>
      <w:r w:rsidR="001B2F2B" w:rsidRPr="001B2F2B">
        <w:rPr>
          <w:rFonts w:ascii="Times New Roman" w:hAnsi="Times New Roman" w:cs="Times New Roman"/>
          <w:bCs/>
          <w:sz w:val="24"/>
          <w:szCs w:val="24"/>
        </w:rPr>
        <w:t xml:space="preserve"> ФОМС</w:t>
      </w:r>
      <w:r w:rsidR="00A416D8">
        <w:rPr>
          <w:rFonts w:ascii="Times New Roman" w:hAnsi="Times New Roman" w:cs="Times New Roman"/>
          <w:bCs/>
          <w:sz w:val="24"/>
          <w:szCs w:val="24"/>
        </w:rPr>
        <w:t>»</w:t>
      </w:r>
      <w:r w:rsidR="001B2F2B" w:rsidRPr="001B2F2B">
        <w:rPr>
          <w:rFonts w:ascii="Times New Roman" w:hAnsi="Times New Roman" w:cs="Times New Roman"/>
          <w:bCs/>
          <w:sz w:val="24"/>
          <w:szCs w:val="24"/>
        </w:rPr>
        <w:t>;</w:t>
      </w:r>
    </w:p>
    <w:p w:rsidR="001B2F2B" w:rsidRPr="001B2F2B" w:rsidRDefault="00E568C4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50" w:history="1">
        <w:r w:rsidR="001B2F2B" w:rsidRPr="001B2F2B">
          <w:rPr>
            <w:rFonts w:ascii="Times New Roman" w:hAnsi="Times New Roman" w:cs="Times New Roman"/>
            <w:bCs/>
            <w:sz w:val="24"/>
            <w:szCs w:val="24"/>
          </w:rPr>
          <w:t>9</w:t>
        </w:r>
      </w:hyperlink>
      <w:r w:rsidR="001B2F2B" w:rsidRPr="001B2F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6D8">
        <w:rPr>
          <w:rFonts w:ascii="Times New Roman" w:hAnsi="Times New Roman" w:cs="Times New Roman"/>
          <w:bCs/>
          <w:sz w:val="24"/>
          <w:szCs w:val="24"/>
        </w:rPr>
        <w:t>«</w:t>
      </w:r>
      <w:r w:rsidR="001B2F2B" w:rsidRPr="001B2F2B">
        <w:rPr>
          <w:rFonts w:ascii="Times New Roman" w:hAnsi="Times New Roman" w:cs="Times New Roman"/>
          <w:bCs/>
          <w:sz w:val="24"/>
          <w:szCs w:val="24"/>
        </w:rPr>
        <w:t>Расчеты по дополнительным страховым взносам на пенсионное страхование</w:t>
      </w:r>
      <w:r w:rsidR="00A416D8">
        <w:rPr>
          <w:rFonts w:ascii="Times New Roman" w:hAnsi="Times New Roman" w:cs="Times New Roman"/>
          <w:bCs/>
          <w:sz w:val="24"/>
          <w:szCs w:val="24"/>
        </w:rPr>
        <w:t>»</w:t>
      </w:r>
      <w:r w:rsidR="001B2F2B" w:rsidRPr="001B2F2B">
        <w:rPr>
          <w:rFonts w:ascii="Times New Roman" w:hAnsi="Times New Roman" w:cs="Times New Roman"/>
          <w:bCs/>
          <w:sz w:val="24"/>
          <w:szCs w:val="24"/>
        </w:rPr>
        <w:t>;</w:t>
      </w:r>
    </w:p>
    <w:p w:rsidR="001B2F2B" w:rsidRPr="001B2F2B" w:rsidRDefault="00E568C4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51" w:history="1">
        <w:r w:rsidR="001B2F2B" w:rsidRPr="001B2F2B">
          <w:rPr>
            <w:rFonts w:ascii="Times New Roman" w:hAnsi="Times New Roman" w:cs="Times New Roman"/>
            <w:bCs/>
            <w:sz w:val="24"/>
            <w:szCs w:val="24"/>
          </w:rPr>
          <w:t>10</w:t>
        </w:r>
      </w:hyperlink>
      <w:r w:rsidR="00A416D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1B2F2B" w:rsidRPr="001B2F2B">
        <w:rPr>
          <w:rFonts w:ascii="Times New Roman" w:hAnsi="Times New Roman" w:cs="Times New Roman"/>
          <w:bCs/>
          <w:sz w:val="24"/>
          <w:szCs w:val="24"/>
        </w:rPr>
        <w:t xml:space="preserve">Расчеты по страховым взносам на обязательное пенсионное страхование на выплату </w:t>
      </w:r>
      <w:r w:rsidR="00A416D8">
        <w:rPr>
          <w:rFonts w:ascii="Times New Roman" w:hAnsi="Times New Roman" w:cs="Times New Roman"/>
          <w:bCs/>
          <w:sz w:val="24"/>
          <w:szCs w:val="24"/>
        </w:rPr>
        <w:t>страховой части трудовой пенсии»</w:t>
      </w:r>
      <w:r w:rsidR="001B2F2B" w:rsidRPr="001B2F2B">
        <w:rPr>
          <w:rFonts w:ascii="Times New Roman" w:hAnsi="Times New Roman" w:cs="Times New Roman"/>
          <w:bCs/>
          <w:sz w:val="24"/>
          <w:szCs w:val="24"/>
        </w:rPr>
        <w:t>;</w:t>
      </w:r>
    </w:p>
    <w:p w:rsidR="001B2F2B" w:rsidRPr="001B2F2B" w:rsidRDefault="00E568C4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52" w:history="1">
        <w:r w:rsidR="001B2F2B" w:rsidRPr="001B2F2B">
          <w:rPr>
            <w:rFonts w:ascii="Times New Roman" w:hAnsi="Times New Roman" w:cs="Times New Roman"/>
            <w:bCs/>
            <w:sz w:val="24"/>
            <w:szCs w:val="24"/>
          </w:rPr>
          <w:t>11</w:t>
        </w:r>
      </w:hyperlink>
      <w:r w:rsidR="00A416D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1B2F2B" w:rsidRPr="001B2F2B">
        <w:rPr>
          <w:rFonts w:ascii="Times New Roman" w:hAnsi="Times New Roman" w:cs="Times New Roman"/>
          <w:bCs/>
          <w:sz w:val="24"/>
          <w:szCs w:val="24"/>
        </w:rPr>
        <w:t>Расчеты по страховым взносам на обязательное пенсионное страхование на выплату накопительной части трудовой пенсии</w:t>
      </w:r>
      <w:r w:rsidR="00A416D8">
        <w:rPr>
          <w:rFonts w:ascii="Times New Roman" w:hAnsi="Times New Roman" w:cs="Times New Roman"/>
          <w:bCs/>
          <w:sz w:val="24"/>
          <w:szCs w:val="24"/>
        </w:rPr>
        <w:t>»</w:t>
      </w:r>
      <w:r w:rsidR="001B2F2B" w:rsidRPr="001B2F2B">
        <w:rPr>
          <w:rFonts w:ascii="Times New Roman" w:hAnsi="Times New Roman" w:cs="Times New Roman"/>
          <w:bCs/>
          <w:sz w:val="24"/>
          <w:szCs w:val="24"/>
        </w:rPr>
        <w:t>;</w:t>
      </w:r>
    </w:p>
    <w:p w:rsidR="001B2F2B" w:rsidRPr="001B2F2B" w:rsidRDefault="00E568C4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53" w:history="1">
        <w:r w:rsidR="001B2F2B" w:rsidRPr="001B2F2B">
          <w:rPr>
            <w:rFonts w:ascii="Times New Roman" w:hAnsi="Times New Roman" w:cs="Times New Roman"/>
            <w:bCs/>
            <w:sz w:val="24"/>
            <w:szCs w:val="24"/>
          </w:rPr>
          <w:t>12</w:t>
        </w:r>
      </w:hyperlink>
      <w:r w:rsidR="001B2F2B" w:rsidRPr="001B2F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6D8">
        <w:rPr>
          <w:rFonts w:ascii="Times New Roman" w:hAnsi="Times New Roman" w:cs="Times New Roman"/>
          <w:bCs/>
          <w:sz w:val="24"/>
          <w:szCs w:val="24"/>
        </w:rPr>
        <w:t>«</w:t>
      </w:r>
      <w:r w:rsidR="001B2F2B" w:rsidRPr="001B2F2B">
        <w:rPr>
          <w:rFonts w:ascii="Times New Roman" w:hAnsi="Times New Roman" w:cs="Times New Roman"/>
          <w:bCs/>
          <w:sz w:val="24"/>
          <w:szCs w:val="24"/>
        </w:rPr>
        <w:t>Расчеты по налогу на имущество организаций</w:t>
      </w:r>
      <w:r w:rsidR="00A416D8">
        <w:rPr>
          <w:rFonts w:ascii="Times New Roman" w:hAnsi="Times New Roman" w:cs="Times New Roman"/>
          <w:bCs/>
          <w:sz w:val="24"/>
          <w:szCs w:val="24"/>
        </w:rPr>
        <w:t>»</w:t>
      </w:r>
      <w:r w:rsidR="001B2F2B" w:rsidRPr="001B2F2B">
        <w:rPr>
          <w:rFonts w:ascii="Times New Roman" w:hAnsi="Times New Roman" w:cs="Times New Roman"/>
          <w:bCs/>
          <w:sz w:val="24"/>
          <w:szCs w:val="24"/>
        </w:rPr>
        <w:t>;</w:t>
      </w:r>
    </w:p>
    <w:p w:rsidR="001B2F2B" w:rsidRPr="001B2F2B" w:rsidRDefault="00E568C4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54" w:history="1">
        <w:r w:rsidR="001B2F2B" w:rsidRPr="001B2F2B">
          <w:rPr>
            <w:rFonts w:ascii="Times New Roman" w:hAnsi="Times New Roman" w:cs="Times New Roman"/>
            <w:bCs/>
            <w:sz w:val="24"/>
            <w:szCs w:val="24"/>
          </w:rPr>
          <w:t>13</w:t>
        </w:r>
      </w:hyperlink>
      <w:r w:rsidR="00A416D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1B2F2B" w:rsidRPr="001B2F2B">
        <w:rPr>
          <w:rFonts w:ascii="Times New Roman" w:hAnsi="Times New Roman" w:cs="Times New Roman"/>
          <w:bCs/>
          <w:sz w:val="24"/>
          <w:szCs w:val="24"/>
        </w:rPr>
        <w:t>Расчеты по земельному налогу</w:t>
      </w:r>
      <w:r w:rsidR="00A416D8">
        <w:rPr>
          <w:rFonts w:ascii="Times New Roman" w:hAnsi="Times New Roman" w:cs="Times New Roman"/>
          <w:bCs/>
          <w:sz w:val="24"/>
          <w:szCs w:val="24"/>
        </w:rPr>
        <w:t>»</w:t>
      </w:r>
      <w:r w:rsidR="001B2F2B" w:rsidRPr="001B2F2B">
        <w:rPr>
          <w:rFonts w:ascii="Times New Roman" w:hAnsi="Times New Roman" w:cs="Times New Roman"/>
          <w:bCs/>
          <w:sz w:val="24"/>
          <w:szCs w:val="24"/>
        </w:rPr>
        <w:t>.</w:t>
      </w:r>
    </w:p>
    <w:p w:rsidR="004E4C15" w:rsidRDefault="004E4C15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Учет операций ведется в соответствии с содержанием факта хозяйственной жизни: в Журнале операций по оплате труда, в Журнале операций расчетов с поставщиками и подрядчиками - в части начисленных сумм налога на доходы физических лиц; в Журнале операций с безналичными денежными средствами - в части оплаты расчетов по платежам в бюджеты; в Журнале по прочим операциям - в части иных операций.</w:t>
      </w:r>
      <w:proofErr w:type="gramEnd"/>
    </w:p>
    <w:p w:rsidR="006F0A5A" w:rsidRDefault="006F0A5A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(Основание: п. 259, 263, 265 </w:t>
      </w:r>
      <w:r w:rsidRPr="00BC01CB">
        <w:rPr>
          <w:rFonts w:ascii="Times New Roman" w:hAnsi="Times New Roman" w:cs="Times New Roman"/>
          <w:i/>
          <w:sz w:val="24"/>
          <w:szCs w:val="24"/>
        </w:rPr>
        <w:t>Инструкции 157-Н)</w:t>
      </w:r>
    </w:p>
    <w:p w:rsidR="000A2F60" w:rsidRDefault="000A2F60" w:rsidP="00B0130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119FA" w:rsidRDefault="005119FA" w:rsidP="00B013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9FA">
        <w:rPr>
          <w:rFonts w:ascii="Times New Roman" w:hAnsi="Times New Roman" w:cs="Times New Roman"/>
          <w:b/>
          <w:sz w:val="24"/>
          <w:szCs w:val="24"/>
        </w:rPr>
        <w:t>Расчеты по платежам из бюджета с финансовым органом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360CE" w:rsidRDefault="00A416D8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счете 30405 «</w:t>
      </w:r>
      <w:r w:rsidR="004360CE">
        <w:rPr>
          <w:rFonts w:ascii="Times New Roman" w:hAnsi="Times New Roman" w:cs="Times New Roman"/>
          <w:sz w:val="24"/>
          <w:szCs w:val="24"/>
        </w:rPr>
        <w:t>Расчеты по платежам из бюджета с финансовым органом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360CE">
        <w:rPr>
          <w:rFonts w:ascii="Times New Roman" w:hAnsi="Times New Roman" w:cs="Times New Roman"/>
          <w:sz w:val="24"/>
          <w:szCs w:val="24"/>
        </w:rPr>
        <w:t xml:space="preserve"> учитываются расчеты </w:t>
      </w:r>
      <w:r w:rsidR="00625211">
        <w:rPr>
          <w:rFonts w:ascii="Times New Roman" w:hAnsi="Times New Roman" w:cs="Times New Roman"/>
          <w:sz w:val="24"/>
          <w:szCs w:val="24"/>
        </w:rPr>
        <w:t>ЕДДС</w:t>
      </w:r>
      <w:r w:rsidR="00844C02">
        <w:rPr>
          <w:rFonts w:ascii="Times New Roman" w:hAnsi="Times New Roman" w:cs="Times New Roman"/>
          <w:sz w:val="24"/>
          <w:szCs w:val="24"/>
        </w:rPr>
        <w:t xml:space="preserve"> </w:t>
      </w:r>
      <w:r w:rsidR="004360CE">
        <w:rPr>
          <w:rFonts w:ascii="Times New Roman" w:hAnsi="Times New Roman" w:cs="Times New Roman"/>
          <w:sz w:val="24"/>
          <w:szCs w:val="24"/>
        </w:rPr>
        <w:t>по платежам из бюджета с финансовыми органами.</w:t>
      </w:r>
    </w:p>
    <w:p w:rsidR="004360CE" w:rsidRDefault="004360CE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Платежи из бюджета учитываются на основании документов, приложенных к выписке со счета бюджета, предоставляемой финансовым органом соответствующим получателям средств бюджета (администраторам источников финансирования дефицита бюджета).</w:t>
      </w:r>
    </w:p>
    <w:p w:rsidR="004360CE" w:rsidRPr="004360CE" w:rsidRDefault="004360CE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 </w:t>
      </w:r>
      <w:r w:rsidRPr="004360CE">
        <w:rPr>
          <w:rFonts w:ascii="Times New Roman" w:hAnsi="Times New Roman" w:cs="Times New Roman"/>
          <w:sz w:val="24"/>
          <w:szCs w:val="24"/>
        </w:rPr>
        <w:t xml:space="preserve">операций по </w:t>
      </w:r>
      <w:hyperlink r:id="rId55" w:history="1">
        <w:r w:rsidRPr="004360CE">
          <w:rPr>
            <w:rFonts w:ascii="Times New Roman" w:hAnsi="Times New Roman" w:cs="Times New Roman"/>
            <w:sz w:val="24"/>
            <w:szCs w:val="24"/>
          </w:rPr>
          <w:t>счету</w:t>
        </w:r>
      </w:hyperlink>
      <w:r w:rsidRPr="004360CE">
        <w:rPr>
          <w:rFonts w:ascii="Times New Roman" w:hAnsi="Times New Roman" w:cs="Times New Roman"/>
          <w:sz w:val="24"/>
          <w:szCs w:val="24"/>
        </w:rPr>
        <w:t xml:space="preserve"> ведется в Журнале операций с безналичными денежными средствами.</w:t>
      </w:r>
    </w:p>
    <w:p w:rsidR="001F2622" w:rsidRDefault="001F2622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(Основание: п. 279, 280 </w:t>
      </w:r>
      <w:r w:rsidRPr="00BC01CB">
        <w:rPr>
          <w:rFonts w:ascii="Times New Roman" w:hAnsi="Times New Roman" w:cs="Times New Roman"/>
          <w:i/>
          <w:sz w:val="24"/>
          <w:szCs w:val="24"/>
        </w:rPr>
        <w:t>Инструкции 157-Н)</w:t>
      </w:r>
    </w:p>
    <w:p w:rsidR="005119FA" w:rsidRDefault="005119FA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1983" w:rsidRDefault="00281983" w:rsidP="00B013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Финансовый результат.</w:t>
      </w:r>
    </w:p>
    <w:p w:rsidR="00281983" w:rsidRPr="001C01E1" w:rsidRDefault="001C01E1" w:rsidP="00B013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1E1">
        <w:rPr>
          <w:rFonts w:ascii="Times New Roman" w:hAnsi="Times New Roman" w:cs="Times New Roman"/>
          <w:b/>
          <w:sz w:val="24"/>
          <w:szCs w:val="24"/>
        </w:rPr>
        <w:t>Финансовый результат прошлых отчетных периодов</w:t>
      </w:r>
    </w:p>
    <w:p w:rsidR="00510363" w:rsidRDefault="00913836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Финансовый результат </w:t>
      </w:r>
      <w:r w:rsidR="00625211">
        <w:rPr>
          <w:rFonts w:ascii="Times New Roman" w:hAnsi="Times New Roman" w:cs="Times New Roman"/>
          <w:sz w:val="24"/>
          <w:szCs w:val="24"/>
        </w:rPr>
        <w:t>ЕДДС</w:t>
      </w:r>
      <w:r>
        <w:rPr>
          <w:rFonts w:ascii="Times New Roman" w:hAnsi="Times New Roman" w:cs="Times New Roman"/>
          <w:sz w:val="24"/>
          <w:szCs w:val="24"/>
        </w:rPr>
        <w:t xml:space="preserve"> отражается на счете 40130 </w:t>
      </w:r>
      <w:r w:rsidR="00C65E0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Финансовый резу</w:t>
      </w:r>
      <w:r w:rsidR="00C65E03">
        <w:rPr>
          <w:rFonts w:ascii="Times New Roman" w:hAnsi="Times New Roman" w:cs="Times New Roman"/>
          <w:sz w:val="24"/>
          <w:szCs w:val="24"/>
        </w:rPr>
        <w:t>льтат прошлых отчетных периодов»</w:t>
      </w:r>
    </w:p>
    <w:p w:rsidR="00B461A8" w:rsidRDefault="00B461A8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(Основание: п. 300 </w:t>
      </w:r>
      <w:r w:rsidRPr="00BC01CB">
        <w:rPr>
          <w:rFonts w:ascii="Times New Roman" w:hAnsi="Times New Roman" w:cs="Times New Roman"/>
          <w:i/>
          <w:sz w:val="24"/>
          <w:szCs w:val="24"/>
        </w:rPr>
        <w:t>Инструкции 157-Н)</w:t>
      </w:r>
    </w:p>
    <w:p w:rsidR="00BB61EF" w:rsidRDefault="00BB61EF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58E6" w:rsidRDefault="000C58E6" w:rsidP="00B013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8E6">
        <w:rPr>
          <w:rFonts w:ascii="Times New Roman" w:hAnsi="Times New Roman" w:cs="Times New Roman"/>
          <w:b/>
          <w:sz w:val="24"/>
          <w:szCs w:val="24"/>
        </w:rPr>
        <w:t>Резервы предстоящих расходов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C58E6" w:rsidRDefault="000C58E6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счете 40160 </w:t>
      </w:r>
      <w:r w:rsidR="00C65E0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Резервы предстоящих расходов</w:t>
      </w:r>
      <w:r w:rsidR="00C65E0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625211">
        <w:rPr>
          <w:rFonts w:ascii="Times New Roman" w:hAnsi="Times New Roman" w:cs="Times New Roman"/>
          <w:sz w:val="24"/>
          <w:szCs w:val="24"/>
        </w:rPr>
        <w:t>ЕДДС</w:t>
      </w:r>
      <w:r>
        <w:rPr>
          <w:rFonts w:ascii="Times New Roman" w:hAnsi="Times New Roman" w:cs="Times New Roman"/>
          <w:sz w:val="24"/>
          <w:szCs w:val="24"/>
        </w:rPr>
        <w:t xml:space="preserve"> отражаются расчеты по предстоящей оплате отпусков за фактически отработанное время или компенсаций за неиспользованный отпуск, в том числе при увольнении, включая платежи на обязательное социальное страхование со</w:t>
      </w:r>
      <w:r w:rsidR="0016397A">
        <w:rPr>
          <w:rFonts w:ascii="Times New Roman" w:hAnsi="Times New Roman" w:cs="Times New Roman"/>
          <w:sz w:val="24"/>
          <w:szCs w:val="24"/>
        </w:rPr>
        <w:t xml:space="preserve">трудника (служащего) </w:t>
      </w:r>
      <w:r w:rsidR="00625211">
        <w:rPr>
          <w:rFonts w:ascii="Times New Roman" w:hAnsi="Times New Roman" w:cs="Times New Roman"/>
          <w:sz w:val="24"/>
          <w:szCs w:val="24"/>
        </w:rPr>
        <w:t>ЕДДС</w:t>
      </w:r>
      <w:r w:rsidR="0016397A">
        <w:rPr>
          <w:rFonts w:ascii="Times New Roman" w:hAnsi="Times New Roman" w:cs="Times New Roman"/>
          <w:sz w:val="24"/>
          <w:szCs w:val="24"/>
        </w:rPr>
        <w:t>.</w:t>
      </w:r>
    </w:p>
    <w:p w:rsidR="000C58E6" w:rsidRDefault="001B3E4B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(Основание: п. 302.1 </w:t>
      </w:r>
      <w:r w:rsidRPr="00BC01CB">
        <w:rPr>
          <w:rFonts w:ascii="Times New Roman" w:hAnsi="Times New Roman" w:cs="Times New Roman"/>
          <w:i/>
          <w:sz w:val="24"/>
          <w:szCs w:val="24"/>
        </w:rPr>
        <w:t>Инструкции 157-Н)</w:t>
      </w:r>
    </w:p>
    <w:p w:rsidR="00FD0A42" w:rsidRDefault="00FD0A42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0A42" w:rsidRDefault="00FD0A42" w:rsidP="00B013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Санкционирование расходов.</w:t>
      </w:r>
    </w:p>
    <w:p w:rsidR="00FD0A42" w:rsidRDefault="004D79B7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9B7">
        <w:rPr>
          <w:rFonts w:ascii="Times New Roman" w:hAnsi="Times New Roman" w:cs="Times New Roman"/>
          <w:sz w:val="24"/>
          <w:szCs w:val="24"/>
        </w:rPr>
        <w:t xml:space="preserve">На счетах </w:t>
      </w:r>
      <w:r>
        <w:rPr>
          <w:rFonts w:ascii="Times New Roman" w:hAnsi="Times New Roman" w:cs="Times New Roman"/>
          <w:sz w:val="24"/>
          <w:szCs w:val="24"/>
        </w:rPr>
        <w:t xml:space="preserve"> «Санкционирования расходов» отражаются бюджетные и денежные обязательства.</w:t>
      </w:r>
    </w:p>
    <w:p w:rsidR="004D79B7" w:rsidRDefault="004D79B7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обязательства отражаются в следующем порядке:</w:t>
      </w:r>
    </w:p>
    <w:p w:rsidR="004D79B7" w:rsidRDefault="004D79B7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обязательства по заработной плате перед работниками </w:t>
      </w:r>
      <w:r w:rsidR="00625211">
        <w:rPr>
          <w:rFonts w:ascii="Times New Roman" w:hAnsi="Times New Roman" w:cs="Times New Roman"/>
          <w:sz w:val="24"/>
          <w:szCs w:val="24"/>
        </w:rPr>
        <w:t>ЕДДС</w:t>
      </w:r>
      <w:r>
        <w:rPr>
          <w:rFonts w:ascii="Times New Roman" w:hAnsi="Times New Roman" w:cs="Times New Roman"/>
          <w:sz w:val="24"/>
          <w:szCs w:val="24"/>
        </w:rPr>
        <w:t xml:space="preserve"> отражаются в бухгалтерском учете не позднее последнего дня месяца, за который </w:t>
      </w:r>
      <w:r w:rsidR="008D1CE5">
        <w:rPr>
          <w:rFonts w:ascii="Times New Roman" w:hAnsi="Times New Roman" w:cs="Times New Roman"/>
          <w:sz w:val="24"/>
          <w:szCs w:val="24"/>
        </w:rPr>
        <w:t>производится начисление, на основании расчетной ведомости;</w:t>
      </w:r>
    </w:p>
    <w:p w:rsidR="006C2AEA" w:rsidRDefault="006E5C86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обязательства по договорам (контрактам) с юридическими и физическими лицами на выполнение работ, оказание услуг, поставку материальных ценностей отражаются на основании актов выполненных работ (оказанных услуг) в соответствии с условиями договора (контракта)</w:t>
      </w:r>
      <w:r w:rsidR="006C2AEA">
        <w:rPr>
          <w:rFonts w:ascii="Times New Roman" w:hAnsi="Times New Roman" w:cs="Times New Roman"/>
          <w:sz w:val="24"/>
          <w:szCs w:val="24"/>
        </w:rPr>
        <w:t>;</w:t>
      </w:r>
    </w:p>
    <w:p w:rsidR="006C2AEA" w:rsidRDefault="006C2AEA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обязательства по оплате товаров, работ, услуг без заключения договоров (контрактов)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отражаются на дату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принятия к оплате разовых счетов, актов выполненных работ (оказанных услуг);</w:t>
      </w:r>
    </w:p>
    <w:p w:rsidR="00894F41" w:rsidRDefault="006C2AEA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4F41">
        <w:rPr>
          <w:rFonts w:ascii="Times New Roman" w:hAnsi="Times New Roman" w:cs="Times New Roman"/>
          <w:sz w:val="24"/>
          <w:szCs w:val="24"/>
        </w:rPr>
        <w:t xml:space="preserve"> обязательства по оплате товаров работ, услуг через подотчетных лиц, командировочных расходов отражаются на основании авансового отчета, утвержденного руководителем </w:t>
      </w:r>
      <w:r w:rsidR="00625211">
        <w:rPr>
          <w:rFonts w:ascii="Times New Roman" w:hAnsi="Times New Roman" w:cs="Times New Roman"/>
          <w:sz w:val="24"/>
          <w:szCs w:val="24"/>
        </w:rPr>
        <w:t>ЕДДС</w:t>
      </w:r>
      <w:r w:rsidR="00894F41">
        <w:rPr>
          <w:rFonts w:ascii="Times New Roman" w:hAnsi="Times New Roman" w:cs="Times New Roman"/>
          <w:sz w:val="24"/>
          <w:szCs w:val="24"/>
        </w:rPr>
        <w:t>, на дату его утверждения;</w:t>
      </w:r>
    </w:p>
    <w:p w:rsidR="00894F41" w:rsidRDefault="00894F41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обязательства по налогам, сборам и иным платежам в бюджет отражаются на основании налоговых карточек, расчетов и налоговых деклараций, расчета по страховым взносам на дату начисления налога;</w:t>
      </w:r>
    </w:p>
    <w:p w:rsidR="00894F41" w:rsidRDefault="00894F41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обязательства по неустойкам (штрафам, пеням) отражаются на основании решений суда, исполнительных листов на дату принятия решения руководителя об уплате;</w:t>
      </w:r>
    </w:p>
    <w:p w:rsidR="006E5C86" w:rsidRDefault="00894F41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538D4">
        <w:rPr>
          <w:rFonts w:ascii="Times New Roman" w:hAnsi="Times New Roman" w:cs="Times New Roman"/>
          <w:sz w:val="24"/>
          <w:szCs w:val="24"/>
        </w:rPr>
        <w:t xml:space="preserve">обязательства по кредиторской задолженности по контрактам (договорам), заключенным в прошлые годы и не исполненным по состоянию на начало текущего года, подлежащим исполнению в текущем финансовом году, отражаются в начале отчетного года на основании актов сверок взаимных расчетов по состоянию на начало текущего года, если иное не установлено настоящей Учетной политикой. </w:t>
      </w:r>
    </w:p>
    <w:p w:rsidR="00ED7980" w:rsidRDefault="00ED7980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обязательства:</w:t>
      </w:r>
    </w:p>
    <w:p w:rsidR="000F2CD0" w:rsidRDefault="00ED7980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2CD0">
        <w:rPr>
          <w:rFonts w:ascii="Times New Roman" w:hAnsi="Times New Roman" w:cs="Times New Roman"/>
          <w:sz w:val="24"/>
          <w:szCs w:val="24"/>
        </w:rPr>
        <w:t xml:space="preserve">принятые обязательства по оплате труда перед работниками </w:t>
      </w:r>
      <w:r w:rsidR="00625211">
        <w:rPr>
          <w:rFonts w:ascii="Times New Roman" w:hAnsi="Times New Roman" w:cs="Times New Roman"/>
          <w:sz w:val="24"/>
          <w:szCs w:val="24"/>
        </w:rPr>
        <w:t>ЕДДС</w:t>
      </w:r>
      <w:r w:rsidR="000F2CD0">
        <w:rPr>
          <w:rFonts w:ascii="Times New Roman" w:hAnsi="Times New Roman" w:cs="Times New Roman"/>
          <w:sz w:val="24"/>
          <w:szCs w:val="24"/>
        </w:rPr>
        <w:t xml:space="preserve"> отражается в бухгалтерском учете не позднее последнего дня месяца, за который производится начисление на основании расчетной ведомости;</w:t>
      </w:r>
    </w:p>
    <w:p w:rsidR="000F2CD0" w:rsidRDefault="000F2CD0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принятые обязательства по договорам (контрактам) с юридическими и физическими лицами на выполнение работ, оказание услуг, поставку материальных ценностей отражаются в день подписания соответствующих договоров (контрактов);</w:t>
      </w:r>
    </w:p>
    <w:p w:rsidR="000F2CD0" w:rsidRDefault="000F2CD0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принятые обязательства по налогам, сборам и иным платежам в бюджет отражаются на основании налоговых карточек, расчетов и налоговых деклараций, расчетов по страховым взносам на дату начисления кредиторской задолженности;</w:t>
      </w:r>
    </w:p>
    <w:p w:rsidR="00756048" w:rsidRDefault="000F2CD0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принятие обязательств по оплате товаров, работ, услуг через подотчетных лиц, отражается на основании командировочных расходов, служебных записок, согласованных с руководителем </w:t>
      </w:r>
      <w:r w:rsidR="00625211">
        <w:rPr>
          <w:rFonts w:ascii="Times New Roman" w:hAnsi="Times New Roman" w:cs="Times New Roman"/>
          <w:sz w:val="24"/>
          <w:szCs w:val="24"/>
        </w:rPr>
        <w:t>ЕДДС</w:t>
      </w:r>
      <w:r>
        <w:rPr>
          <w:rFonts w:ascii="Times New Roman" w:hAnsi="Times New Roman" w:cs="Times New Roman"/>
          <w:sz w:val="24"/>
          <w:szCs w:val="24"/>
        </w:rPr>
        <w:t xml:space="preserve">, на дату утверждения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выдачу под отчет денежных средств или авансового отчета</w:t>
      </w:r>
      <w:r w:rsidR="00756048">
        <w:rPr>
          <w:rFonts w:ascii="Times New Roman" w:hAnsi="Times New Roman" w:cs="Times New Roman"/>
          <w:sz w:val="24"/>
          <w:szCs w:val="24"/>
        </w:rPr>
        <w:t>;</w:t>
      </w:r>
    </w:p>
    <w:p w:rsidR="0006650F" w:rsidRDefault="00756048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принятые обязательства по неустойкам (штрафам, пеням) отражаются на основании решений суда, исполнительных листов, распоряжений руководителя на дату вступления в силу решения суда, поступления исполнительного листа, принятия решения руководителя об уплате соответственно;</w:t>
      </w:r>
      <w:r w:rsidR="00066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50F" w:rsidRDefault="0006650F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принятые обязательства по кредиторской задолженности по договорам (контрактам), заключенным в прошлые годы и не исполненным по состоянию на начало текущего года, подлежащие исполнению в текущем финансовом году, отражаются в начале года на основании актов сверок взаимных расчетов по состоянию на начало текущего года, если иное не установлено настоящей учетной политикой.</w:t>
      </w:r>
    </w:p>
    <w:p w:rsidR="00ED7980" w:rsidRDefault="0006650F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(Основание: п. 308, 318 </w:t>
      </w:r>
      <w:r w:rsidR="00FF5947">
        <w:rPr>
          <w:rFonts w:ascii="Times New Roman" w:hAnsi="Times New Roman" w:cs="Times New Roman"/>
          <w:i/>
          <w:sz w:val="24"/>
          <w:szCs w:val="24"/>
        </w:rPr>
        <w:t>Инструкции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№ 157-Н)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6048">
        <w:rPr>
          <w:rFonts w:ascii="Times New Roman" w:hAnsi="Times New Roman" w:cs="Times New Roman"/>
          <w:sz w:val="24"/>
          <w:szCs w:val="24"/>
        </w:rPr>
        <w:t xml:space="preserve">  </w:t>
      </w:r>
      <w:r w:rsidR="000F2CD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538D4" w:rsidRDefault="002538D4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7B12" w:rsidRDefault="00DB7B12" w:rsidP="00B013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B12">
        <w:rPr>
          <w:rFonts w:ascii="Times New Roman" w:hAnsi="Times New Roman" w:cs="Times New Roman"/>
          <w:b/>
          <w:sz w:val="24"/>
          <w:szCs w:val="24"/>
        </w:rPr>
        <w:t xml:space="preserve">Ведение учета на </w:t>
      </w:r>
      <w:proofErr w:type="spellStart"/>
      <w:r w:rsidRPr="00DB7B12">
        <w:rPr>
          <w:rFonts w:ascii="Times New Roman" w:hAnsi="Times New Roman" w:cs="Times New Roman"/>
          <w:b/>
          <w:sz w:val="24"/>
          <w:szCs w:val="24"/>
        </w:rPr>
        <w:t>забалансовых</w:t>
      </w:r>
      <w:proofErr w:type="spellEnd"/>
      <w:r w:rsidRPr="00DB7B12">
        <w:rPr>
          <w:rFonts w:ascii="Times New Roman" w:hAnsi="Times New Roman" w:cs="Times New Roman"/>
          <w:b/>
          <w:sz w:val="24"/>
          <w:szCs w:val="24"/>
        </w:rPr>
        <w:t xml:space="preserve"> счетах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B7B12" w:rsidRDefault="00BA7A6D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счетах </w:t>
      </w:r>
      <w:r w:rsidR="00625211">
        <w:rPr>
          <w:rFonts w:ascii="Times New Roman" w:hAnsi="Times New Roman" w:cs="Times New Roman"/>
          <w:sz w:val="24"/>
          <w:szCs w:val="24"/>
        </w:rPr>
        <w:t>ЕДДС</w:t>
      </w:r>
      <w:r>
        <w:rPr>
          <w:rFonts w:ascii="Times New Roman" w:hAnsi="Times New Roman" w:cs="Times New Roman"/>
          <w:sz w:val="24"/>
          <w:szCs w:val="24"/>
        </w:rPr>
        <w:t xml:space="preserve"> отражаются:</w:t>
      </w:r>
    </w:p>
    <w:p w:rsidR="00BA7A6D" w:rsidRDefault="00BA7A6D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средства, стоимостью до 10000 включительно, введенные (переданные) в эксплуатацию, периодические издания для пользования в составе библиотечного ф</w:t>
      </w:r>
      <w:r w:rsidR="001C6706">
        <w:rPr>
          <w:rFonts w:ascii="Times New Roman" w:hAnsi="Times New Roman" w:cs="Times New Roman"/>
          <w:sz w:val="24"/>
          <w:szCs w:val="24"/>
        </w:rPr>
        <w:t>онда независимо от их стоимости;</w:t>
      </w:r>
    </w:p>
    <w:p w:rsidR="00BA7A6D" w:rsidRDefault="001C6706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запасные части.</w:t>
      </w:r>
    </w:p>
    <w:p w:rsidR="001C6706" w:rsidRDefault="00EA7F9B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используются следующие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забалансовые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счета:</w:t>
      </w:r>
    </w:p>
    <w:p w:rsidR="00EA7F9B" w:rsidRPr="00EA7F9B" w:rsidRDefault="00EA7F9B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F9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A7F9B">
        <w:rPr>
          <w:rFonts w:ascii="Times New Roman" w:hAnsi="Times New Roman" w:cs="Times New Roman"/>
          <w:sz w:val="24"/>
          <w:szCs w:val="24"/>
        </w:rPr>
        <w:t xml:space="preserve">чет 09 «Запасные части к транспортным средствам, выданные взамен </w:t>
      </w:r>
      <w:proofErr w:type="gramStart"/>
      <w:r w:rsidRPr="00EA7F9B">
        <w:rPr>
          <w:rFonts w:ascii="Times New Roman" w:hAnsi="Times New Roman" w:cs="Times New Roman"/>
          <w:sz w:val="24"/>
          <w:szCs w:val="24"/>
        </w:rPr>
        <w:t>изношенных</w:t>
      </w:r>
      <w:proofErr w:type="gramEnd"/>
      <w:r w:rsidRPr="00EA7F9B">
        <w:rPr>
          <w:rFonts w:ascii="Times New Roman" w:hAnsi="Times New Roman" w:cs="Times New Roman"/>
          <w:sz w:val="24"/>
          <w:szCs w:val="24"/>
        </w:rPr>
        <w:t xml:space="preserve">». Материальные ценности отражаются на </w:t>
      </w:r>
      <w:proofErr w:type="spellStart"/>
      <w:r w:rsidRPr="00EA7F9B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EA7F9B">
        <w:rPr>
          <w:rFonts w:ascii="Times New Roman" w:hAnsi="Times New Roman" w:cs="Times New Roman"/>
          <w:sz w:val="24"/>
          <w:szCs w:val="24"/>
        </w:rPr>
        <w:t xml:space="preserve"> учете в момент их выбытия с балансового счета в целях ремонта транспортных средств и учитываются в течение периода их эксплуатации (использования) в составе транспортного средства.</w:t>
      </w:r>
    </w:p>
    <w:p w:rsidR="00EA7F9B" w:rsidRDefault="00EA7F9B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Выбытие материальных ценностей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забалансового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учета осуществляется на основании акта приема-сдачи выполненных работ, подтверждающих их замену.</w:t>
      </w:r>
    </w:p>
    <w:p w:rsidR="00FF7D9B" w:rsidRPr="00FF7D9B" w:rsidRDefault="00FF7D9B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D9B">
        <w:rPr>
          <w:rFonts w:ascii="Times New Roman" w:hAnsi="Times New Roman" w:cs="Times New Roman"/>
          <w:sz w:val="24"/>
          <w:szCs w:val="24"/>
        </w:rPr>
        <w:t xml:space="preserve">Аналитический учет по </w:t>
      </w:r>
      <w:hyperlink r:id="rId56" w:history="1">
        <w:r w:rsidRPr="00FF7D9B">
          <w:rPr>
            <w:rFonts w:ascii="Times New Roman" w:hAnsi="Times New Roman" w:cs="Times New Roman"/>
            <w:sz w:val="24"/>
            <w:szCs w:val="24"/>
          </w:rPr>
          <w:t>счету</w:t>
        </w:r>
      </w:hyperlink>
      <w:r w:rsidRPr="00FF7D9B">
        <w:rPr>
          <w:rFonts w:ascii="Times New Roman" w:hAnsi="Times New Roman" w:cs="Times New Roman"/>
          <w:sz w:val="24"/>
          <w:szCs w:val="24"/>
        </w:rPr>
        <w:t xml:space="preserve"> ведется в Карточке количественно-суммового учета в разрезе лиц, получивших материальные ценности, с указанием их должности, фамилии, имени, отчества (табельного номера), по видам материальных ценностей (с указанием производственных номеров при их наличии) и их количеству.</w:t>
      </w:r>
    </w:p>
    <w:p w:rsidR="00BA7A6D" w:rsidRPr="00DB7B12" w:rsidRDefault="00625211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67357">
        <w:rPr>
          <w:rFonts w:ascii="Times New Roman" w:hAnsi="Times New Roman" w:cs="Times New Roman"/>
          <w:sz w:val="24"/>
          <w:szCs w:val="24"/>
        </w:rPr>
        <w:t>. Счет 21 «Основные средства в эксплуатации»</w:t>
      </w:r>
    </w:p>
    <w:p w:rsidR="004648E3" w:rsidRPr="004648E3" w:rsidRDefault="00E568C4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7" w:history="1">
        <w:r w:rsidR="004648E3" w:rsidRPr="004648E3">
          <w:rPr>
            <w:rFonts w:ascii="Times New Roman" w:hAnsi="Times New Roman" w:cs="Times New Roman"/>
            <w:sz w:val="24"/>
            <w:szCs w:val="24"/>
          </w:rPr>
          <w:t>Счет</w:t>
        </w:r>
      </w:hyperlink>
      <w:r w:rsidR="004648E3" w:rsidRPr="004648E3">
        <w:rPr>
          <w:rFonts w:ascii="Times New Roman" w:hAnsi="Times New Roman" w:cs="Times New Roman"/>
          <w:sz w:val="24"/>
          <w:szCs w:val="24"/>
        </w:rPr>
        <w:t xml:space="preserve"> предназначен для учета находящихся в эксплуатации учреждения объектов основных сре</w:t>
      </w:r>
      <w:proofErr w:type="gramStart"/>
      <w:r w:rsidR="004648E3" w:rsidRPr="004648E3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="004648E3" w:rsidRPr="004648E3">
        <w:rPr>
          <w:rFonts w:ascii="Times New Roman" w:hAnsi="Times New Roman" w:cs="Times New Roman"/>
          <w:sz w:val="24"/>
          <w:szCs w:val="24"/>
        </w:rPr>
        <w:t xml:space="preserve">оимостью до 10000 рублей включительно, </w:t>
      </w:r>
      <w:r w:rsidR="004648E3">
        <w:rPr>
          <w:rFonts w:ascii="Times New Roman" w:hAnsi="Times New Roman" w:cs="Times New Roman"/>
          <w:sz w:val="24"/>
          <w:szCs w:val="24"/>
        </w:rPr>
        <w:t>объектов библиотечного фонда.</w:t>
      </w:r>
    </w:p>
    <w:p w:rsidR="0036654E" w:rsidRDefault="0036654E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к учету объектов основных средств осуществляется на основании первичного документа, подтверждающего ввод (передачу) объекта в эксплуатацию по балансовой стоимости введенного в эксплуатацию объекта.</w:t>
      </w:r>
    </w:p>
    <w:p w:rsidR="0036654E" w:rsidRPr="00B1786B" w:rsidRDefault="0036654E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86B">
        <w:rPr>
          <w:rFonts w:ascii="Times New Roman" w:hAnsi="Times New Roman" w:cs="Times New Roman"/>
          <w:sz w:val="24"/>
          <w:szCs w:val="24"/>
        </w:rPr>
        <w:lastRenderedPageBreak/>
        <w:t xml:space="preserve">Внутреннее перемещение объектов основных средств в учреждении отражается по </w:t>
      </w:r>
      <w:proofErr w:type="spellStart"/>
      <w:r w:rsidRPr="00B1786B">
        <w:rPr>
          <w:rFonts w:ascii="Times New Roman" w:hAnsi="Times New Roman" w:cs="Times New Roman"/>
          <w:sz w:val="24"/>
          <w:szCs w:val="24"/>
        </w:rPr>
        <w:t>забалансовому</w:t>
      </w:r>
      <w:proofErr w:type="spellEnd"/>
      <w:r w:rsidRPr="00B1786B"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history="1">
        <w:r w:rsidRPr="00B1786B">
          <w:rPr>
            <w:rFonts w:ascii="Times New Roman" w:hAnsi="Times New Roman" w:cs="Times New Roman"/>
            <w:sz w:val="24"/>
            <w:szCs w:val="24"/>
          </w:rPr>
          <w:t>счету</w:t>
        </w:r>
      </w:hyperlink>
      <w:r w:rsidRPr="00B1786B">
        <w:rPr>
          <w:rFonts w:ascii="Times New Roman" w:hAnsi="Times New Roman" w:cs="Times New Roman"/>
          <w:sz w:val="24"/>
          <w:szCs w:val="24"/>
        </w:rPr>
        <w:t xml:space="preserve"> на основании оправдательных первичных документов путем изменения материально ответственного лица и (или) места хранения.</w:t>
      </w:r>
    </w:p>
    <w:p w:rsidR="0036654E" w:rsidRPr="00B1786B" w:rsidRDefault="0036654E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86B">
        <w:rPr>
          <w:rFonts w:ascii="Times New Roman" w:hAnsi="Times New Roman" w:cs="Times New Roman"/>
          <w:sz w:val="24"/>
          <w:szCs w:val="24"/>
        </w:rPr>
        <w:t>Передача введенных (переданных) в эксплуатацию объектов основных сре</w:t>
      </w:r>
      <w:proofErr w:type="gramStart"/>
      <w:r w:rsidRPr="00B1786B">
        <w:rPr>
          <w:rFonts w:ascii="Times New Roman" w:hAnsi="Times New Roman" w:cs="Times New Roman"/>
          <w:sz w:val="24"/>
          <w:szCs w:val="24"/>
        </w:rPr>
        <w:t>дств в в</w:t>
      </w:r>
      <w:proofErr w:type="gramEnd"/>
      <w:r w:rsidRPr="00B1786B">
        <w:rPr>
          <w:rFonts w:ascii="Times New Roman" w:hAnsi="Times New Roman" w:cs="Times New Roman"/>
          <w:sz w:val="24"/>
          <w:szCs w:val="24"/>
        </w:rPr>
        <w:t xml:space="preserve">озмездное или безвозмездное пользование отражается на основании акта приема-передачи по </w:t>
      </w:r>
      <w:proofErr w:type="spellStart"/>
      <w:r w:rsidRPr="00B1786B">
        <w:rPr>
          <w:rFonts w:ascii="Times New Roman" w:hAnsi="Times New Roman" w:cs="Times New Roman"/>
          <w:sz w:val="24"/>
          <w:szCs w:val="24"/>
        </w:rPr>
        <w:t>забалансовому</w:t>
      </w:r>
      <w:proofErr w:type="spellEnd"/>
      <w:r w:rsidRPr="00B1786B">
        <w:rPr>
          <w:rFonts w:ascii="Times New Roman" w:hAnsi="Times New Roman" w:cs="Times New Roman"/>
          <w:sz w:val="24"/>
          <w:szCs w:val="24"/>
        </w:rPr>
        <w:t xml:space="preserve"> </w:t>
      </w:r>
      <w:hyperlink r:id="rId59" w:history="1">
        <w:r w:rsidRPr="00B1786B">
          <w:rPr>
            <w:rFonts w:ascii="Times New Roman" w:hAnsi="Times New Roman" w:cs="Times New Roman"/>
            <w:sz w:val="24"/>
            <w:szCs w:val="24"/>
          </w:rPr>
          <w:t>счету</w:t>
        </w:r>
      </w:hyperlink>
      <w:r w:rsidRPr="00B1786B">
        <w:rPr>
          <w:rFonts w:ascii="Times New Roman" w:hAnsi="Times New Roman" w:cs="Times New Roman"/>
          <w:sz w:val="24"/>
          <w:szCs w:val="24"/>
        </w:rPr>
        <w:t xml:space="preserve"> путем изменения материально ответственного лица с одновременным отражением переданного объекта на соответствующем </w:t>
      </w:r>
      <w:proofErr w:type="spellStart"/>
      <w:r w:rsidRPr="00B1786B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B1786B">
        <w:rPr>
          <w:rFonts w:ascii="Times New Roman" w:hAnsi="Times New Roman" w:cs="Times New Roman"/>
          <w:sz w:val="24"/>
          <w:szCs w:val="24"/>
        </w:rPr>
        <w:t xml:space="preserve"> счете "</w:t>
      </w:r>
      <w:hyperlink r:id="rId60" w:history="1">
        <w:r w:rsidRPr="00B1786B">
          <w:rPr>
            <w:rFonts w:ascii="Times New Roman" w:hAnsi="Times New Roman" w:cs="Times New Roman"/>
            <w:sz w:val="24"/>
            <w:szCs w:val="24"/>
          </w:rPr>
          <w:t>Имущество</w:t>
        </w:r>
      </w:hyperlink>
      <w:r w:rsidRPr="00B1786B">
        <w:rPr>
          <w:rFonts w:ascii="Times New Roman" w:hAnsi="Times New Roman" w:cs="Times New Roman"/>
          <w:sz w:val="24"/>
          <w:szCs w:val="24"/>
        </w:rPr>
        <w:t>, переданное в возмездное пользование (аренду)" либо "</w:t>
      </w:r>
      <w:hyperlink r:id="rId61" w:history="1">
        <w:r w:rsidRPr="00B1786B">
          <w:rPr>
            <w:rFonts w:ascii="Times New Roman" w:hAnsi="Times New Roman" w:cs="Times New Roman"/>
            <w:sz w:val="24"/>
            <w:szCs w:val="24"/>
          </w:rPr>
          <w:t>Имущество</w:t>
        </w:r>
      </w:hyperlink>
      <w:r w:rsidRPr="00B1786B">
        <w:rPr>
          <w:rFonts w:ascii="Times New Roman" w:hAnsi="Times New Roman" w:cs="Times New Roman"/>
          <w:sz w:val="24"/>
          <w:szCs w:val="24"/>
        </w:rPr>
        <w:t>, переданное в безвозмездное пользование".</w:t>
      </w:r>
    </w:p>
    <w:p w:rsidR="0036654E" w:rsidRPr="00B1786B" w:rsidRDefault="0036654E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86B">
        <w:rPr>
          <w:rFonts w:ascii="Times New Roman" w:hAnsi="Times New Roman" w:cs="Times New Roman"/>
          <w:sz w:val="24"/>
          <w:szCs w:val="24"/>
        </w:rPr>
        <w:t xml:space="preserve">Выбытие объектов основных средств с </w:t>
      </w:r>
      <w:proofErr w:type="spellStart"/>
      <w:r w:rsidRPr="00B1786B">
        <w:rPr>
          <w:rFonts w:ascii="Times New Roman" w:hAnsi="Times New Roman" w:cs="Times New Roman"/>
          <w:sz w:val="24"/>
          <w:szCs w:val="24"/>
        </w:rPr>
        <w:t>забалансового</w:t>
      </w:r>
      <w:proofErr w:type="spellEnd"/>
      <w:r w:rsidRPr="00B1786B">
        <w:rPr>
          <w:rFonts w:ascii="Times New Roman" w:hAnsi="Times New Roman" w:cs="Times New Roman"/>
          <w:sz w:val="24"/>
          <w:szCs w:val="24"/>
        </w:rPr>
        <w:t xml:space="preserve"> учета, в том числе в связи с выявлением порчи, хищений, недостачи и (или) принятия решения </w:t>
      </w:r>
      <w:proofErr w:type="gramStart"/>
      <w:r w:rsidRPr="00B1786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1786B">
        <w:rPr>
          <w:rFonts w:ascii="Times New Roman" w:hAnsi="Times New Roman" w:cs="Times New Roman"/>
          <w:sz w:val="24"/>
          <w:szCs w:val="24"/>
        </w:rPr>
        <w:t xml:space="preserve"> их списании (уничтожении), производится на основании Акта (Акта приема-передачи, Акта о списании) по стоимости, по которой объекты были ранее приняты к </w:t>
      </w:r>
      <w:proofErr w:type="spellStart"/>
      <w:r w:rsidRPr="00B1786B">
        <w:rPr>
          <w:rFonts w:ascii="Times New Roman" w:hAnsi="Times New Roman" w:cs="Times New Roman"/>
          <w:sz w:val="24"/>
          <w:szCs w:val="24"/>
        </w:rPr>
        <w:t>забалансовому</w:t>
      </w:r>
      <w:proofErr w:type="spellEnd"/>
      <w:r w:rsidRPr="00B1786B">
        <w:rPr>
          <w:rFonts w:ascii="Times New Roman" w:hAnsi="Times New Roman" w:cs="Times New Roman"/>
          <w:sz w:val="24"/>
          <w:szCs w:val="24"/>
        </w:rPr>
        <w:t xml:space="preserve"> учету.</w:t>
      </w:r>
    </w:p>
    <w:p w:rsidR="0036654E" w:rsidRPr="00B1786B" w:rsidRDefault="0036654E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86B">
        <w:rPr>
          <w:rFonts w:ascii="Times New Roman" w:hAnsi="Times New Roman" w:cs="Times New Roman"/>
          <w:sz w:val="24"/>
          <w:szCs w:val="24"/>
        </w:rPr>
        <w:t xml:space="preserve">Аналитический учет по </w:t>
      </w:r>
      <w:hyperlink r:id="rId62" w:history="1">
        <w:r w:rsidRPr="00B1786B">
          <w:rPr>
            <w:rFonts w:ascii="Times New Roman" w:hAnsi="Times New Roman" w:cs="Times New Roman"/>
            <w:sz w:val="24"/>
            <w:szCs w:val="24"/>
          </w:rPr>
          <w:t>счету</w:t>
        </w:r>
      </w:hyperlink>
      <w:r w:rsidRPr="00B1786B">
        <w:rPr>
          <w:rFonts w:ascii="Times New Roman" w:hAnsi="Times New Roman" w:cs="Times New Roman"/>
          <w:sz w:val="24"/>
          <w:szCs w:val="24"/>
        </w:rPr>
        <w:t xml:space="preserve"> ведется в Карточке количественно-суммово</w:t>
      </w:r>
      <w:r w:rsidR="00ED678B">
        <w:rPr>
          <w:rFonts w:ascii="Times New Roman" w:hAnsi="Times New Roman" w:cs="Times New Roman"/>
          <w:sz w:val="24"/>
          <w:szCs w:val="24"/>
        </w:rPr>
        <w:t>го учета материальных ценностей.</w:t>
      </w:r>
    </w:p>
    <w:p w:rsidR="00BB61EF" w:rsidRPr="00B1786B" w:rsidRDefault="00BB61EF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6B60" w:rsidRDefault="00536B60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5211" w:rsidRDefault="00625211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5211" w:rsidRDefault="00625211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5211" w:rsidRDefault="00625211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5211" w:rsidRDefault="00625211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5211" w:rsidRDefault="00625211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5211" w:rsidRDefault="00625211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5211" w:rsidRDefault="00625211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5211" w:rsidRDefault="00625211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5211" w:rsidRDefault="00625211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5211" w:rsidRDefault="00625211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5211" w:rsidRDefault="00625211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5211" w:rsidRDefault="00625211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5211" w:rsidRDefault="00625211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5211" w:rsidRDefault="00625211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5211" w:rsidRDefault="00625211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5211" w:rsidRDefault="00625211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5211" w:rsidRDefault="00625211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5211" w:rsidRDefault="00625211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5211" w:rsidRDefault="00625211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5211" w:rsidRDefault="00625211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5211" w:rsidRDefault="00625211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5211" w:rsidRDefault="00625211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5211" w:rsidRDefault="00625211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5211" w:rsidRDefault="00625211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5211" w:rsidRDefault="00625211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5211" w:rsidRDefault="00625211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5211" w:rsidRDefault="00625211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5211" w:rsidRDefault="00625211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5211" w:rsidRDefault="00625211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5211" w:rsidRDefault="00625211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5211" w:rsidRDefault="00625211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5211" w:rsidRDefault="00625211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5211" w:rsidRDefault="00625211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5211" w:rsidRDefault="00625211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5211" w:rsidRDefault="00625211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5211" w:rsidRDefault="00625211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5211" w:rsidRDefault="00625211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5211" w:rsidRPr="004D79B7" w:rsidRDefault="00625211" w:rsidP="00B0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6153" w:rsidRDefault="00E66153" w:rsidP="006E1B2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153">
        <w:rPr>
          <w:rFonts w:ascii="Times New Roman" w:hAnsi="Times New Roman" w:cs="Times New Roman"/>
          <w:sz w:val="24"/>
          <w:szCs w:val="24"/>
        </w:rPr>
        <w:lastRenderedPageBreak/>
        <w:t>Приложение 1 к Учетной политике</w:t>
      </w:r>
    </w:p>
    <w:p w:rsidR="00625211" w:rsidRDefault="00625211" w:rsidP="006E1B2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</w:t>
      </w:r>
    </w:p>
    <w:p w:rsidR="00625211" w:rsidRDefault="00625211" w:rsidP="006E1B2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«Единая дежурно-диспетчерская служба </w:t>
      </w:r>
    </w:p>
    <w:p w:rsidR="00E66153" w:rsidRDefault="00625211" w:rsidP="006E1B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РМО «Усть-Удинский район</w:t>
      </w:r>
      <w:r w:rsidRPr="00D01921">
        <w:rPr>
          <w:rFonts w:ascii="Times New Roman" w:hAnsi="Times New Roman" w:cs="Times New Roman"/>
          <w:sz w:val="24"/>
          <w:szCs w:val="24"/>
        </w:rPr>
        <w:t>»</w:t>
      </w:r>
    </w:p>
    <w:p w:rsidR="004C24B5" w:rsidRPr="004C24B5" w:rsidRDefault="0020623A" w:rsidP="006E1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Рабочий план счетов</w:t>
      </w:r>
    </w:p>
    <w:p w:rsidR="004C24B5" w:rsidRPr="004C24B5" w:rsidRDefault="004C24B5" w:rsidP="006E1B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09"/>
        <w:gridCol w:w="425"/>
        <w:gridCol w:w="567"/>
        <w:gridCol w:w="2551"/>
        <w:gridCol w:w="142"/>
        <w:gridCol w:w="425"/>
        <w:gridCol w:w="284"/>
        <w:gridCol w:w="283"/>
        <w:gridCol w:w="3119"/>
      </w:tblGrid>
      <w:tr w:rsidR="004C24B5" w:rsidRPr="003A1F97" w:rsidTr="003F50D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3A1F97">
            <w:pPr>
              <w:pStyle w:val="a9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4C24B5" w:rsidRPr="003A1F97" w:rsidRDefault="004C24B5" w:rsidP="003A1F97">
            <w:pPr>
              <w:pStyle w:val="a9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БАЛАНСОВОГО СЧЕТА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3A1F97">
            <w:pPr>
              <w:pStyle w:val="a9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Синтетический счет объекта учета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3A1F97">
            <w:pPr>
              <w:pStyle w:val="a9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Наименование группы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3A1F97">
            <w:pPr>
              <w:pStyle w:val="a9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Наименование вида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коды счета</w:t>
            </w:r>
          </w:p>
        </w:tc>
        <w:tc>
          <w:tcPr>
            <w:tcW w:w="3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rPr>
          <w:trHeight w:val="37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синтетический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6E1B23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аналитический</w:t>
            </w:r>
          </w:p>
        </w:tc>
        <w:tc>
          <w:tcPr>
            <w:tcW w:w="3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rPr>
          <w:trHeight w:val="17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6E1B23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rPr>
          <w:trHeight w:hRule="exact" w:val="4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0C4508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0C4508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0C4508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0C4508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0C4508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0C4508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C24B5" w:rsidRPr="003A1F97" w:rsidTr="006E1B23"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Раздел 1. Нефинансовые активы</w:t>
            </w:r>
          </w:p>
        </w:tc>
      </w:tr>
      <w:tr w:rsidR="004C24B5" w:rsidRPr="003A1F97" w:rsidTr="003F50D9">
        <w:trPr>
          <w:trHeight w:val="1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НЕФИНАНСОВЫЕ АКТИВЫ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rPr>
          <w:trHeight w:val="6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Основные средства - недвижимое имущество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Основные средства - особо ценное движимое имущество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Основные средства - иное движимое имущество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Основные средства - имущество в концессии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Жилые помещения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Нежилые помещения (здания и сооружения)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Инвестиционная недвижимость</w:t>
            </w:r>
          </w:p>
        </w:tc>
      </w:tr>
      <w:tr w:rsidR="004C24B5" w:rsidRPr="003A1F97" w:rsidTr="003F50D9">
        <w:trPr>
          <w:trHeight w:val="47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Инвентарь производственный и хозяйственный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Биологические ресурсы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Прочие основные средства</w:t>
            </w:r>
          </w:p>
        </w:tc>
      </w:tr>
      <w:tr w:rsidR="004C24B5" w:rsidRPr="003A1F97" w:rsidTr="003F50D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Нематериальные активы - особо ценное движимое имущество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по видам нематериальных активов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 xml:space="preserve">Нематериальные активы - иное </w:t>
            </w:r>
            <w:r w:rsidRPr="003A1F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движимое имущество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видам нематериальных активов</w:t>
            </w:r>
          </w:p>
        </w:tc>
      </w:tr>
      <w:tr w:rsidR="004C24B5" w:rsidRPr="003A1F97" w:rsidTr="003F50D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Непроизведенные активы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Непроизведенные активы - недвижимое имущество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Непроизведенные активы - иное движимое имущество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 xml:space="preserve">Непроизведенные активы - в составе имущества </w:t>
            </w:r>
            <w:proofErr w:type="spellStart"/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концедента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Земля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Ресурсы недр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Прочие непроизведенные активы</w:t>
            </w:r>
          </w:p>
        </w:tc>
      </w:tr>
      <w:tr w:rsidR="004C24B5" w:rsidRPr="003A1F97" w:rsidTr="003F50D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Амортизация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Амортизация недвижимого имущества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Амортизация особо ценного движимого имущества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Амортизация иного движимого имущества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Амортизация прав пользования активами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Амортизация имущества, составляющего казну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Амортизация имущества в концессии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Амортизация жилых помещений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Амортизация нежилых помещений (зданий и сооружений)</w:t>
            </w:r>
          </w:p>
        </w:tc>
      </w:tr>
      <w:tr w:rsidR="004C24B5" w:rsidRPr="003A1F97" w:rsidTr="003F50D9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Амортизация инвестиционной недвижимости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Амортизация машин и оборудования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Амортизация транспортных средств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Амортизация инвентаря производственного и хозяйственного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Амортизация биологических ресурсов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Амортизация прочих основных средств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Амортизация нематериальных активов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 xml:space="preserve">Амортизация нематериальных </w:t>
            </w:r>
            <w:r w:rsidRPr="003A1F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активов - особо ценного движимого имущества учреждения</w:t>
            </w:r>
          </w:p>
        </w:tc>
      </w:tr>
      <w:tr w:rsidR="004C24B5" w:rsidRPr="003A1F97" w:rsidTr="003F50D9"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Амортизация нематериальных активов - иного движимого имущества учреждения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Амортизация прав пользования непроизведенными активами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Амортизация недвижимого имущества в составе имущества казны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Амортизация движимого имущества в составе имущества казны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Амортизация нематериальных активов в составе имущества казны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Амортизация имущества казны в концессии</w:t>
            </w:r>
          </w:p>
        </w:tc>
      </w:tr>
      <w:tr w:rsidR="004C24B5" w:rsidRPr="003A1F97" w:rsidTr="003F50D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Материальные запасы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Материальные запасы - особо ценное движимое имущество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Материальные запасы - иное движимое имущество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Медикаменты и перевязочные средства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Продукты питания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Горюче-смазочные материалы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Мягкий инвентарь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Прочие материальные запасы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Готовая продукция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Товары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Наценка на товары</w:t>
            </w:r>
          </w:p>
        </w:tc>
      </w:tr>
      <w:tr w:rsidR="004C24B5" w:rsidRPr="003A1F97" w:rsidTr="003F50D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Вложения в нефинансовые активы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Вложения в недвижимое имущество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Вложения в особо ценное движимое имущество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Вложения в иное движимое имущество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Вложения в объекты финансовой аренды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 xml:space="preserve">Вложения в имущество </w:t>
            </w:r>
            <w:proofErr w:type="spellStart"/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концедента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Вложения в основные средства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Вложения в нематериальные активы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Вложения в непроизведенные активы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Вложения в материальные запасы</w:t>
            </w:r>
          </w:p>
        </w:tc>
      </w:tr>
      <w:tr w:rsidR="004C24B5" w:rsidRPr="003A1F97" w:rsidTr="003F50D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Нефинансовые активы в пути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 учреждения в пути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Особо ценное движимое имущество учреждения в пути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Иное движимое имущество учреждения в пути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Основные средства в пути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Материальные запасы в пути</w:t>
            </w:r>
          </w:p>
        </w:tc>
      </w:tr>
      <w:tr w:rsidR="004C24B5" w:rsidRPr="003A1F97" w:rsidTr="003F50D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Нефинансовые активы имущества казны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Нефинансовые активы, составляющие казну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составляющее казну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Движимое имущество, составляющее казну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Ценности государственных фондов России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Нематериальные активы, составляющие казну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Непроизведенные активы, составляющие казну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Материальные запасы, составляющие казну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Прочие активы, составляющие казну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Нефинансовые активы, составляющие казну в концессии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имущество </w:t>
            </w:r>
            <w:proofErr w:type="spellStart"/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концедента</w:t>
            </w:r>
            <w:proofErr w:type="spellEnd"/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, составляющее казну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 xml:space="preserve">Движимое имущество </w:t>
            </w:r>
            <w:proofErr w:type="spellStart"/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концедента</w:t>
            </w:r>
            <w:proofErr w:type="spellEnd"/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, составляющее казну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 xml:space="preserve">Непроизведенные активы (земля) </w:t>
            </w:r>
            <w:proofErr w:type="spellStart"/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концедента</w:t>
            </w:r>
            <w:proofErr w:type="spellEnd"/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, составляющие казну</w:t>
            </w:r>
          </w:p>
        </w:tc>
      </w:tr>
      <w:tr w:rsidR="004C24B5" w:rsidRPr="003A1F97" w:rsidTr="003F50D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 xml:space="preserve">Затраты на изготовление готовой </w:t>
            </w:r>
            <w:r w:rsidRPr="003A1F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продукции, выполнение работ, услуг &lt;**&gt;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1 0 9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 xml:space="preserve">Себестоимость готовой продукции, </w:t>
            </w:r>
            <w:r w:rsidRPr="003A1F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работ,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видам расходов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Накладные расходы производства готовой продукции, работ,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по видам расходов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1 0 9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по видам расходов</w:t>
            </w:r>
          </w:p>
        </w:tc>
      </w:tr>
      <w:tr w:rsidR="004C24B5" w:rsidRPr="003A1F97" w:rsidTr="003F50D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Права пользования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1 1 1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1 1 1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Права пользования нефинансовыми активами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1 1 1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Права пользования жилыми помещениями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1 1 1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Права пользования нежилыми помещениями (зданиями и сооружениями)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1 1 1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Права пользования машинами и оборудованием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1 1 1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Права пользования транспортными средствами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1 1 1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Права пользования инвентарем производственным и хозяйственным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1 1 1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Права пользования биологическими ресурсами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1 1 1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Права пользования прочими основными средствами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1 1 1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Права пользования непроизведенными активами</w:t>
            </w:r>
          </w:p>
        </w:tc>
      </w:tr>
      <w:tr w:rsidR="004C24B5" w:rsidRPr="003A1F97" w:rsidTr="003F50D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Обесценение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1 1 4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1 1 4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Обесценение недвижимого имущества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1 1 4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Обесценение особо ценного движимого имущества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1 1 4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Обесценение иного движимого имущества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1 1 4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Обесценение прав пользования активами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1 1 4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Обесценение жилых помещений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1 1 4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Обесценение нежилых помещений (зданий и сооружений)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1 1 4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Обесценение инвестиционной недвижимости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1 1 4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Обесценение машин и оборудования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1 1 4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Обесценение инвентаря производственного и хозяйственного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1 1 4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Обесценение биологических ресурсов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1 1 4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Обесценение прочих основных средств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1 1 4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Обесценение нематериальных активов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1 1 4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Обесценение непроизведенных активов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6E1B23"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Раздел 2. Финансовые активы</w:t>
            </w:r>
          </w:p>
        </w:tc>
      </w:tr>
      <w:tr w:rsidR="004C24B5" w:rsidRPr="003A1F97" w:rsidTr="003F50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ФИНАНСОВЫЕ АКТИВЫ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на счетах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в пути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Денежные документы</w:t>
            </w:r>
          </w:p>
        </w:tc>
      </w:tr>
      <w:tr w:rsidR="004C24B5" w:rsidRPr="003A1F97" w:rsidTr="003F50D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Средства на счетах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Средства на счетах бюджета в органе Федерального казначейства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Средства на счетах бюджета в рублях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Средства на счетах бюджета в пути</w:t>
            </w:r>
          </w:p>
        </w:tc>
      </w:tr>
      <w:tr w:rsidR="004C24B5" w:rsidRPr="003A1F97" w:rsidTr="003F50D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Средства на счетах органа, осуществляющего кассовое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Средства поступлений, распределяемые между бюджетами бюджетной системы Российской Федерации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Средства на счетах органа, осуществляющего кассовое обслуживание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Средства на счетах органа, осуществляющего кассовое обслуживание, в пути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Средства на счетах для выплаты наличных денег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Средства бюджетных учреждений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Средства автономных учреждений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Средства иных организаций</w:t>
            </w:r>
          </w:p>
        </w:tc>
      </w:tr>
      <w:tr w:rsidR="004C24B5" w:rsidRPr="003A1F97" w:rsidTr="003F50D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 xml:space="preserve">Расчеты по выданным </w:t>
            </w:r>
            <w:r w:rsidRPr="003A1F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авансам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оплате труда, начислениям на выплаты по оплате труда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работам, услугам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поступлению нефинансовых активов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авансовым безвозмездным перечислениям текущего характера организациям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безвозмездным перечислениям бюджетам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авансовым безвозмездным перечислениям капитального характера организациям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прочим расходам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заработной плате</w:t>
            </w:r>
          </w:p>
        </w:tc>
      </w:tr>
      <w:tr w:rsidR="004C24B5" w:rsidRPr="003A1F97" w:rsidTr="003F50D9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прочим несоциальным выплатам персоналу в денежной форме</w:t>
            </w:r>
          </w:p>
        </w:tc>
      </w:tr>
      <w:tr w:rsidR="004C24B5" w:rsidRPr="003A1F97" w:rsidTr="003F50D9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начислениям на выплаты по оплате труда</w:t>
            </w:r>
          </w:p>
        </w:tc>
      </w:tr>
      <w:tr w:rsidR="004C24B5" w:rsidRPr="003A1F97" w:rsidTr="003F50D9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прочим несоциальным выплатам персоналу в натуральной форме</w:t>
            </w:r>
          </w:p>
        </w:tc>
      </w:tr>
      <w:tr w:rsidR="004C24B5" w:rsidRPr="003A1F97" w:rsidTr="003F50D9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услугам связи</w:t>
            </w:r>
          </w:p>
        </w:tc>
      </w:tr>
      <w:tr w:rsidR="004C24B5" w:rsidRPr="003A1F97" w:rsidTr="003F50D9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транспортным услугам</w:t>
            </w:r>
          </w:p>
        </w:tc>
      </w:tr>
      <w:tr w:rsidR="004C24B5" w:rsidRPr="003A1F97" w:rsidTr="003F50D9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коммунальным услугам</w:t>
            </w:r>
          </w:p>
        </w:tc>
      </w:tr>
      <w:tr w:rsidR="004C24B5" w:rsidRPr="003A1F97" w:rsidTr="003F50D9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арендной плате за пользование имуществом</w:t>
            </w:r>
          </w:p>
        </w:tc>
      </w:tr>
      <w:tr w:rsidR="004C24B5" w:rsidRPr="003A1F97" w:rsidTr="003F50D9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работам, услугам по содержанию имущества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прочим работам, услугам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страхованию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услугам, работам для целей капитальных вложений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арендной плате за пользование земельными участками и другими обособленными природными объектами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приобретению основных средств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приобретению нематериальных активов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приобретению непроизведенных активов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приобретению материальных запасов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авансовым безвозмездным перечислениям текущего характера государственным (муниципальным) бюджетным и автономным учреждениям</w:t>
            </w:r>
          </w:p>
        </w:tc>
      </w:tr>
      <w:tr w:rsidR="004C24B5" w:rsidRPr="003A1F97" w:rsidTr="003F50D9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авансовым безвозмездным перечислениям текущего характера финансовым организациям государственного сектора на производство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авансовым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авансовым безвозмездным перечислениям текущего характера финансовым организациям государственного сектора на продукцию</w:t>
            </w:r>
          </w:p>
        </w:tc>
      </w:tr>
      <w:tr w:rsidR="004C24B5" w:rsidRPr="003A1F97" w:rsidTr="003F50D9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авансовым безвозмездным перечислениям текущего характера нефинансовым организациям государственного сектора на продукцию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перечислениям другим бюджетам бюджетной системы Российской Федерации</w:t>
            </w:r>
          </w:p>
        </w:tc>
      </w:tr>
      <w:tr w:rsidR="004C24B5" w:rsidRPr="003A1F97" w:rsidTr="003F50D9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 xml:space="preserve">Расчеты по авансовым перечислениям наднациональным организациям и правительствам </w:t>
            </w:r>
            <w:proofErr w:type="gramStart"/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иностранных</w:t>
            </w:r>
            <w:proofErr w:type="gramEnd"/>
            <w:r w:rsidRPr="003A1F97">
              <w:rPr>
                <w:rFonts w:ascii="Times New Roman" w:hAnsi="Times New Roman" w:cs="Times New Roman"/>
                <w:sz w:val="20"/>
                <w:szCs w:val="20"/>
              </w:rPr>
              <w:t xml:space="preserve"> (перечислениям) по обязательным видам страхования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пособиям по социальной помощи населению в денежной форме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пособиям по социальной помощи населению в натуральной форме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пенсиям, пособиям, выплачиваемым работодателями, нанимателями бывшим работникам в денежной форме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социальным пособиям и компенсациям персоналу в денежной форме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социальным компенсациям персоналу в натуральной форме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авансам на приобретение ценных бумаг, кроме акций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авансам на приобретение акций и по иным формам участия в капитале</w:t>
            </w:r>
          </w:p>
        </w:tc>
      </w:tr>
      <w:tr w:rsidR="004C24B5" w:rsidRPr="003A1F97" w:rsidTr="003F50D9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авансам на приобретение иных финансовых активов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авансовым безвозмездным перечислениям капитального характера государственным (муниципальным) бюджетным и автономным учреждениям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 xml:space="preserve">Расчеты по авансовым безвозмездным </w:t>
            </w:r>
            <w:r w:rsidRPr="003A1F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перечислениям капитального характера финансовым организациям государственного сектора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авансовым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авансовым безвозмездным перечислениям капитального характера нефинансовым организациям государственного сектора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авансовым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</w:tr>
      <w:tr w:rsidR="004C24B5" w:rsidRPr="003A1F97" w:rsidTr="003F50D9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авансовым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</w:tr>
      <w:tr w:rsidR="004C24B5" w:rsidRPr="003A1F97" w:rsidTr="003F50D9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оплате иных выплат текущего характера физическим лицам</w:t>
            </w:r>
          </w:p>
        </w:tc>
      </w:tr>
      <w:tr w:rsidR="004C24B5" w:rsidRPr="003A1F97" w:rsidTr="003F50D9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оплате иных выплат текущего характера организациям</w:t>
            </w:r>
          </w:p>
        </w:tc>
      </w:tr>
      <w:tr w:rsidR="004C24B5" w:rsidRPr="003A1F97" w:rsidTr="003F50D9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оплате иных выплат капитального характера физическим лицам</w:t>
            </w:r>
          </w:p>
        </w:tc>
      </w:tr>
      <w:tr w:rsidR="004C24B5" w:rsidRPr="003A1F97" w:rsidTr="003F50D9"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оплате иных выплат капитального характера организациям</w:t>
            </w:r>
          </w:p>
        </w:tc>
      </w:tr>
      <w:tr w:rsidR="004C24B5" w:rsidRPr="003A1F97" w:rsidTr="003F50D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оплате труда, начислениям на выплаты по оплате труда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оплате работ, услуг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социальному обеспечению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прочим расходам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заработной плате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 xml:space="preserve">Расчеты с подотчетными лицами по </w:t>
            </w:r>
            <w:r w:rsidRPr="003A1F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прочим несоциальным выплатам персоналу в денежной форме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начислениям на выплаты по оплате труда</w:t>
            </w:r>
          </w:p>
        </w:tc>
      </w:tr>
      <w:tr w:rsidR="004C24B5" w:rsidRPr="003A1F97" w:rsidTr="003F50D9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прочим несоциальным выплатам персоналу в натуральной форме</w:t>
            </w:r>
          </w:p>
        </w:tc>
      </w:tr>
      <w:tr w:rsidR="004C24B5" w:rsidRPr="003A1F97" w:rsidTr="003F50D9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оплате услуг связи</w:t>
            </w:r>
          </w:p>
        </w:tc>
      </w:tr>
      <w:tr w:rsidR="004C24B5" w:rsidRPr="003A1F97" w:rsidTr="003F50D9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оплате транспортных услуг</w:t>
            </w:r>
          </w:p>
        </w:tc>
      </w:tr>
      <w:tr w:rsidR="004C24B5" w:rsidRPr="003A1F97" w:rsidTr="003F50D9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оплате коммунальных услуг</w:t>
            </w:r>
          </w:p>
        </w:tc>
      </w:tr>
      <w:tr w:rsidR="004C24B5" w:rsidRPr="003A1F97" w:rsidTr="003F50D9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оплате арендной платы за пользование имуществом</w:t>
            </w:r>
          </w:p>
        </w:tc>
      </w:tr>
      <w:tr w:rsidR="004C24B5" w:rsidRPr="003A1F97" w:rsidTr="003F50D9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оплате работ, услуг по содержанию имущества</w:t>
            </w:r>
          </w:p>
        </w:tc>
      </w:tr>
      <w:tr w:rsidR="004C24B5" w:rsidRPr="003A1F97" w:rsidTr="003F50D9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оплате прочих работ, услуг</w:t>
            </w:r>
          </w:p>
        </w:tc>
      </w:tr>
      <w:tr w:rsidR="004C24B5" w:rsidRPr="003A1F97" w:rsidTr="003F50D9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оплате страхования</w:t>
            </w:r>
          </w:p>
        </w:tc>
      </w:tr>
      <w:tr w:rsidR="004C24B5" w:rsidRPr="003A1F97" w:rsidTr="003F50D9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оплате услуг, работ для целей капитальных вложений</w:t>
            </w:r>
          </w:p>
        </w:tc>
      </w:tr>
      <w:tr w:rsidR="004C24B5" w:rsidRPr="003A1F97" w:rsidTr="003F50D9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оплате арендной платы за пользование земельными участками и другими обособленными природными объектами</w:t>
            </w:r>
          </w:p>
        </w:tc>
      </w:tr>
      <w:tr w:rsidR="004C24B5" w:rsidRPr="003A1F97" w:rsidTr="003F50D9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приобретению основных средств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приобретению нематериальных активов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приобретению непроизведенных активов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приобретению материальных запасов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оплате пенсий, пособий и выплат по пенсионному, социальному и медицинскому страхованию населения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оплате пособий по социальной помощи населению в денежной форме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 xml:space="preserve">Расчеты с подотчетными лицами по оплате пособий по социальной помощи </w:t>
            </w:r>
            <w:r w:rsidRPr="003A1F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населению в натуральной форме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оплате пенсий, пособий, выплачиваемых работодателями, нанимателями бывшим работникам</w:t>
            </w:r>
          </w:p>
        </w:tc>
      </w:tr>
      <w:tr w:rsidR="004C24B5" w:rsidRPr="003A1F97" w:rsidTr="003F50D9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социальным пособиям и компенсациям персоналу в денежной форме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социальным компенсациям персоналу в натуральной форме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оплате пошлин и сборов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оплате штрафов за нарушение законодательства о закупках и нарушение условий контрактов (договоров)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оплате штрафных санкций по долговым обязательствам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оплате других экономических санкций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оплате иных выплат текущего характера физическим лицам</w:t>
            </w:r>
          </w:p>
        </w:tc>
      </w:tr>
      <w:tr w:rsidR="004C24B5" w:rsidRPr="003A1F97" w:rsidTr="003F50D9"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оплате иных выплат текущего характера организациям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оплате иных выплат капитального характера физическим лицам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2 0 8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оплате иных выплат капитального характера организациям</w:t>
            </w:r>
          </w:p>
        </w:tc>
      </w:tr>
      <w:tr w:rsidR="004C24B5" w:rsidRPr="003A1F97" w:rsidTr="003F50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Прочие расчеты с дебиторами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2 1 0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2 1 0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с финансовым органом по поступлениям в бюджет &lt;**&gt;</w:t>
            </w:r>
          </w:p>
        </w:tc>
      </w:tr>
      <w:tr w:rsidR="004C24B5" w:rsidRPr="003A1F97" w:rsidTr="003F50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2 1 0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с финансовым органом по уточнению невыясненных поступлений в бюджет года, предшествующего отчетному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По видам поступлений &lt;**&gt;</w:t>
            </w:r>
          </w:p>
        </w:tc>
      </w:tr>
      <w:tr w:rsidR="004C24B5" w:rsidRPr="003A1F97" w:rsidTr="003F50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2 1 0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 xml:space="preserve">Расчеты с финансовым органом по уточнению невыясненных </w:t>
            </w:r>
            <w:r w:rsidRPr="003A1F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поступлений в бюджет прошлых лет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видам поступлений &lt;**&gt;</w:t>
            </w:r>
          </w:p>
        </w:tc>
      </w:tr>
      <w:tr w:rsidR="004C24B5" w:rsidRPr="003A1F97" w:rsidTr="003F50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2 1 0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с финансовым органом по наличным денежным средствам</w:t>
            </w:r>
          </w:p>
        </w:tc>
      </w:tr>
      <w:tr w:rsidR="004C24B5" w:rsidRPr="003A1F97" w:rsidTr="003F50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2 1 0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распределенным поступлениям к зачислению в бюджет</w:t>
            </w:r>
          </w:p>
        </w:tc>
      </w:tr>
      <w:tr w:rsidR="004C24B5" w:rsidRPr="003A1F97" w:rsidTr="003F50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2 1 0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с прочими дебиторами</w:t>
            </w:r>
          </w:p>
        </w:tc>
      </w:tr>
      <w:tr w:rsidR="004C24B5" w:rsidRPr="003A1F97" w:rsidTr="003F50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2 1 0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с учредителем</w:t>
            </w:r>
          </w:p>
        </w:tc>
      </w:tr>
      <w:tr w:rsidR="004C24B5" w:rsidRPr="003A1F97" w:rsidTr="003F50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2 1 0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налоговым вычетам по НДС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2 1 0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НДС по авансам полученным</w:t>
            </w:r>
          </w:p>
        </w:tc>
      </w:tr>
      <w:tr w:rsidR="004C24B5" w:rsidRPr="003A1F97" w:rsidTr="003F50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2 1 0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НДС по приобретенным материальным ценностям, работам, услугам</w:t>
            </w:r>
          </w:p>
        </w:tc>
      </w:tr>
      <w:tr w:rsidR="004C24B5" w:rsidRPr="003A1F97" w:rsidTr="003F50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2 1 0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НДС по авансам уплаченным</w:t>
            </w:r>
          </w:p>
        </w:tc>
      </w:tr>
      <w:tr w:rsidR="004C24B5" w:rsidRPr="003A1F97" w:rsidTr="003F50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Внутренние расчеты по поступлениям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2 1 1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Внутренние расчеты по выбытиям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2 1 2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6E1B23"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Раздел 3. Обязательства</w:t>
            </w:r>
          </w:p>
        </w:tc>
      </w:tr>
      <w:tr w:rsidR="004C24B5" w:rsidRPr="003A1F97" w:rsidTr="003F50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принятым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оплате труда, начислениям на выплаты по оплате труда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работам, услугам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поступлению нефинансовых активов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безвозмездным перечислениям текущего характера организациям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безвозмездным перечислениям бюджетам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социальному обеспечению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приобретению финансовых активов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безвозмездным перечислениям капитального характера организациям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прочим расходам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заработной плате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прочим несоциальным выплатам персоналу в денежной форме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начислениям на выплаты по оплате труда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прочим несоциальным выплатам персоналу в натуральной форме</w:t>
            </w:r>
          </w:p>
        </w:tc>
      </w:tr>
      <w:tr w:rsidR="004C24B5" w:rsidRPr="003A1F97" w:rsidTr="003F50D9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услугам связи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транспортным услугам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коммунальным услугам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арендной плате за пользование имуществом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работам, услугам по содержанию имущества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прочим работам, услугам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страхованию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услугам, работам для целей капитальных вложений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арендной плате за пользование земельными участками и другими обособленными природными объектами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приобретению основных средств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приобретению нематериальных активов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приобретению непроизведенных активов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приобретению материальных запасов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безвозмездным перечислениям государственным материальных запасов</w:t>
            </w:r>
          </w:p>
        </w:tc>
      </w:tr>
      <w:tr w:rsidR="004C24B5" w:rsidRPr="003A1F97" w:rsidTr="003F50D9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безвозмездным перечислениям текущего характера государственным (муниципальным) бюджетным и автономным учреждениям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безвозмездным перечислениям текущего характера финансовым организациям государственного сектора на производство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3A1F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 xml:space="preserve">Расчеты по безвозмездным перечислениям текущего характера нефинансовым организациям государственного сектора на </w:t>
            </w:r>
            <w:r w:rsidRPr="003A1F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производство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3A1F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</w:tr>
      <w:tr w:rsidR="004C24B5" w:rsidRPr="003A1F97" w:rsidTr="003F50D9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безвозмездным перечислениям текущего характера финансовым организациям государственного сектора на продукцию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безвозмездным перечислениям текущего характера нефинансовым организациям государственного сектора на продукцию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</w:tr>
      <w:tr w:rsidR="004C24B5" w:rsidRPr="003A1F97" w:rsidTr="003F50D9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перечислениям международным организациям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пенсиям, пособиям и выплатам по пенсионному, социальному и медицинскому страхованию населения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пособиям по социальной помощи населению в денежной форме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пособиям по социальной помощи населению в натуральной форме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пенсиям, пособиям, выплачиваемым работодателями, нанимателями бывшим работникам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социальным пособиям и компенсациям персоналу в денежной форме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социальным компенсациям персоналу в натуральной форме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приобретению ценных бумаг, кроме акций и иных финансовых инструментов</w:t>
            </w:r>
          </w:p>
        </w:tc>
      </w:tr>
      <w:tr w:rsidR="004C24B5" w:rsidRPr="003A1F97" w:rsidTr="003F50D9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приобретению акций и иных финансовых инструментов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приобретению иных финансовых активов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безвозмездным перечислениям капитального характера государственным (муниципальным) бюджетным и автономным учреждениям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безвозмездным перечислениям капитального характера финансовым организациям государственного сектора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безвозмездным перечислениям капитального характера нефинансовым организациям государственного сектора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</w:tr>
      <w:tr w:rsidR="004C24B5" w:rsidRPr="003A1F97" w:rsidTr="003F50D9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</w:tr>
      <w:tr w:rsidR="004C24B5" w:rsidRPr="003A1F97" w:rsidTr="003F50D9"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штрафам за нарушение условий контрактов (договоров)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другим экономическим санкциям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иным выплатам текущего характера физическим лицам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иным выплатам текущего характера организациям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иным выплатам капитального характера физическим лицам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иным выплатам капитального характера организациям</w:t>
            </w:r>
          </w:p>
        </w:tc>
      </w:tr>
      <w:tr w:rsidR="004C24B5" w:rsidRPr="003A1F97" w:rsidTr="003F50D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налогу на доходы физических лиц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4C24B5" w:rsidRPr="003A1F97" w:rsidTr="003F50D9"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налогу на прибыль организаций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налогу на добавленную стоимость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прочим платежам в бюджет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3A1F97">
              <w:rPr>
                <w:rFonts w:ascii="Times New Roman" w:hAnsi="Times New Roman" w:cs="Times New Roman"/>
                <w:sz w:val="20"/>
                <w:szCs w:val="20"/>
              </w:rPr>
              <w:t xml:space="preserve"> ФОМС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территориальный</w:t>
            </w:r>
            <w:proofErr w:type="gramEnd"/>
            <w:r w:rsidRPr="003A1F97">
              <w:rPr>
                <w:rFonts w:ascii="Times New Roman" w:hAnsi="Times New Roman" w:cs="Times New Roman"/>
                <w:sz w:val="20"/>
                <w:szCs w:val="20"/>
              </w:rPr>
              <w:t xml:space="preserve"> ФОМС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дополнительным страховым взносам на пенсионное страхование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налогу на имущество организаций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земельному налогу</w:t>
            </w:r>
          </w:p>
        </w:tc>
      </w:tr>
      <w:tr w:rsidR="004C24B5" w:rsidRPr="003A1F97" w:rsidTr="003F50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выплате наличных денег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операциям на счетах органа, осуществляющего кассовое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операциям на счетах органа, осуществляющего кассовое обслуживание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операциям бюджета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операциям бюджетных учреждений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операциям автономных учреждений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операциям иных организаций</w:t>
            </w:r>
          </w:p>
        </w:tc>
      </w:tr>
      <w:tr w:rsidR="004C24B5" w:rsidRPr="003A1F97" w:rsidTr="003F50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Внутренние расчеты по выбытиям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3 0 9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6E1B23"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Раздел 4. Финансовый результат</w:t>
            </w:r>
          </w:p>
        </w:tc>
      </w:tr>
      <w:tr w:rsidR="004C24B5" w:rsidRPr="003A1F97" w:rsidTr="003F50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ФИНАНСОВЫЙ 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4 0 0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Финансовый результат экономического субъекта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4 0 1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4 0 1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Доходы текущего финансового года &lt;**&gt;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По видам доходов</w:t>
            </w:r>
          </w:p>
        </w:tc>
      </w:tr>
      <w:tr w:rsidR="004C24B5" w:rsidRPr="003A1F97" w:rsidTr="003F50D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4 0 1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 xml:space="preserve">Доходы финансового года, </w:t>
            </w:r>
            <w:r w:rsidRPr="003A1F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предшествующего </w:t>
            </w:r>
            <w:proofErr w:type="gramStart"/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  <w:r w:rsidRPr="003A1F97">
              <w:rPr>
                <w:rFonts w:ascii="Times New Roman" w:hAnsi="Times New Roman" w:cs="Times New Roman"/>
                <w:sz w:val="20"/>
                <w:szCs w:val="20"/>
              </w:rPr>
              <w:t xml:space="preserve"> &lt;**&gt;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видам доходов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4 0 1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Доходы прошлых финансовых лет &lt;**&gt;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По видам доходов</w:t>
            </w:r>
          </w:p>
        </w:tc>
      </w:tr>
      <w:tr w:rsidR="004C24B5" w:rsidRPr="003A1F97" w:rsidTr="003F50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4 0 1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Расходы текущего финансового года &lt;**&gt;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По видам расходов</w:t>
            </w:r>
          </w:p>
        </w:tc>
      </w:tr>
      <w:tr w:rsidR="004C24B5" w:rsidRPr="003A1F97" w:rsidTr="003F50D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4 0 1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 xml:space="preserve">Расходы финансового года, предшествующего </w:t>
            </w:r>
            <w:proofErr w:type="gramStart"/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  <w:r w:rsidRPr="003A1F97">
              <w:rPr>
                <w:rFonts w:ascii="Times New Roman" w:hAnsi="Times New Roman" w:cs="Times New Roman"/>
                <w:sz w:val="20"/>
                <w:szCs w:val="20"/>
              </w:rPr>
              <w:t xml:space="preserve"> &lt;**&gt;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По видам расходов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4 0 1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Расходы прошлых финансовых лет &lt;**&gt;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По видам расходов</w:t>
            </w:r>
          </w:p>
        </w:tc>
      </w:tr>
      <w:tr w:rsidR="004C24B5" w:rsidRPr="003A1F97" w:rsidTr="003F50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4 0 1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Финансовый результат прошлых отчетных периодов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4 0 1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Доходы будущих периодов &lt;**&gt;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По видам доходов</w:t>
            </w:r>
          </w:p>
        </w:tc>
      </w:tr>
      <w:tr w:rsidR="004C24B5" w:rsidRPr="003A1F97" w:rsidTr="003F50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4 0 1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Расходы будущих периодов &lt;**&gt;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По видам расходов</w:t>
            </w:r>
          </w:p>
        </w:tc>
      </w:tr>
      <w:tr w:rsidR="004C24B5" w:rsidRPr="003A1F97" w:rsidTr="003F50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4 0 1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Резервы предстоящих расходов &lt;**&gt;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По видам расходов</w:t>
            </w:r>
          </w:p>
        </w:tc>
      </w:tr>
      <w:tr w:rsidR="004C24B5" w:rsidRPr="003A1F97" w:rsidTr="003F50D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Результат по кассовым операциям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По видам поступлений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Выбытия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По видам выбытий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Результат прошлых отчетных периодов по кассовому исполнению бюджета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6E1B23"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Раздел 5. Санкционирование расходов хозяйствующего субъекта</w:t>
            </w:r>
          </w:p>
        </w:tc>
      </w:tr>
      <w:tr w:rsidR="004C24B5" w:rsidRPr="003A1F97" w:rsidTr="003F50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САНКЦИОНИРОВАНИЕ РАСХОДОВ &lt;**&gt;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5 0 0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5 0 0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Санкционирование по текущему финансовому году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5 0 0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 xml:space="preserve">Санкционирование по первому году, следующему за </w:t>
            </w:r>
            <w:proofErr w:type="gramStart"/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текущим</w:t>
            </w:r>
            <w:proofErr w:type="gramEnd"/>
            <w:r w:rsidRPr="003A1F97">
              <w:rPr>
                <w:rFonts w:ascii="Times New Roman" w:hAnsi="Times New Roman" w:cs="Times New Roman"/>
                <w:sz w:val="20"/>
                <w:szCs w:val="20"/>
              </w:rPr>
              <w:t xml:space="preserve"> (очередному финансовому году)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5 0 0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 xml:space="preserve">Санкционирование по второму году, следующему за </w:t>
            </w:r>
            <w:proofErr w:type="gramStart"/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текущим</w:t>
            </w:r>
            <w:proofErr w:type="gramEnd"/>
            <w:r w:rsidRPr="003A1F97">
              <w:rPr>
                <w:rFonts w:ascii="Times New Roman" w:hAnsi="Times New Roman" w:cs="Times New Roman"/>
                <w:sz w:val="20"/>
                <w:szCs w:val="20"/>
              </w:rPr>
              <w:t xml:space="preserve"> (первому году, следующему за очередным)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5 0 0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 xml:space="preserve">Санкционирование по второму году, следующему за </w:t>
            </w:r>
            <w:proofErr w:type="gramStart"/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5 0 0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Санкционирование на иные очередные года (за пределами планового периода)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Лимиты бюджетных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5 0 1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5 0 1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Доведенные лимиты бюджетных обязательств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5 0 1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Лимиты бюджетных обязательств к распределению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5 0 1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Лимиты бюджетных обязательств получателей бюджетных средств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5 0 1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Переданные лимиты бюджетных обязательств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5 0 1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Полученные лимиты бюджетных обязательств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5 0 1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Лимиты бюджетных обязательств в пути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5 0 1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Утвержденные лимиты бюджетных обязательств</w:t>
            </w:r>
          </w:p>
        </w:tc>
      </w:tr>
      <w:tr w:rsidR="004C24B5" w:rsidRPr="003A1F97" w:rsidTr="003F50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rPr>
          <w:trHeight w:val="4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Принятые обязательства</w:t>
            </w:r>
          </w:p>
        </w:tc>
      </w:tr>
      <w:tr w:rsidR="004C24B5" w:rsidRPr="003A1F97" w:rsidTr="003F50D9"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Принятые денежные обязательства</w:t>
            </w:r>
          </w:p>
        </w:tc>
      </w:tr>
      <w:tr w:rsidR="004C24B5" w:rsidRPr="003A1F97" w:rsidTr="003F50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Принятые авансовые денежные обязательства &lt;***&gt;</w:t>
            </w:r>
          </w:p>
        </w:tc>
      </w:tr>
      <w:tr w:rsidR="004C24B5" w:rsidRPr="003A1F97" w:rsidTr="003F50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Авансовые денежные обязательства к исполнению &lt;***&gt;</w:t>
            </w:r>
          </w:p>
        </w:tc>
      </w:tr>
      <w:tr w:rsidR="004C24B5" w:rsidRPr="003A1F97" w:rsidTr="003F50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Исполненные денежные обязательства</w:t>
            </w:r>
          </w:p>
        </w:tc>
      </w:tr>
      <w:tr w:rsidR="004C24B5" w:rsidRPr="003A1F97" w:rsidTr="003F50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Принимаемые обязательства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5 0 2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Отложенные обязательства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5 0 3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5 0 3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Доведенные бюджетные ассигнования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5 0 3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к распределению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5 0 3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5 0 3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Переданные бюджетные ассигнования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5 0 3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Полученные бюджетные ассигнования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5 0 3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 пути</w:t>
            </w:r>
          </w:p>
        </w:tc>
      </w:tr>
      <w:tr w:rsidR="004C24B5" w:rsidRPr="003A1F97" w:rsidTr="003F50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5 0 3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ассигнования</w:t>
            </w:r>
          </w:p>
        </w:tc>
      </w:tr>
      <w:tr w:rsidR="004C24B5" w:rsidRPr="003A1F97" w:rsidTr="003F50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Сметные (плановые, прогнозные)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5 0 4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По видам расходов (выплат), видам доходов (поступлений)</w:t>
            </w:r>
          </w:p>
        </w:tc>
      </w:tr>
      <w:tr w:rsidR="004C24B5" w:rsidRPr="003A1F97" w:rsidTr="003F50D9">
        <w:trPr>
          <w:trHeight w:val="8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 на принятие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5 0 6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По видам расходов (выплат) (обязательств)</w:t>
            </w:r>
          </w:p>
        </w:tc>
      </w:tr>
      <w:tr w:rsidR="004C24B5" w:rsidRPr="003A1F97" w:rsidTr="003F50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Утвержденный объем финансового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5 0 7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По видам доходов (поступлений)</w:t>
            </w:r>
          </w:p>
        </w:tc>
      </w:tr>
      <w:tr w:rsidR="004C24B5" w:rsidRPr="003A1F97" w:rsidTr="003F50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Получено финансового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5 0 8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6E1B23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По видам доходов (поступлений)</w:t>
            </w:r>
          </w:p>
        </w:tc>
      </w:tr>
    </w:tbl>
    <w:p w:rsidR="004C24B5" w:rsidRPr="004C24B5" w:rsidRDefault="004C24B5" w:rsidP="006E1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4B5" w:rsidRPr="004C24B5" w:rsidRDefault="004C24B5" w:rsidP="003F50D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24B5">
        <w:rPr>
          <w:rFonts w:ascii="Times New Roman" w:hAnsi="Times New Roman" w:cs="Times New Roman"/>
          <w:b/>
          <w:bCs/>
          <w:sz w:val="24"/>
          <w:szCs w:val="24"/>
        </w:rPr>
        <w:t>ЗАБАЛАНСОВЫЕ СЧЕТА</w:t>
      </w:r>
    </w:p>
    <w:p w:rsidR="004C24B5" w:rsidRPr="004C24B5" w:rsidRDefault="004C24B5" w:rsidP="003F50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78"/>
        <w:gridCol w:w="1094"/>
      </w:tblGrid>
      <w:tr w:rsidR="004C24B5" w:rsidRPr="003A1F97" w:rsidTr="003F50D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3F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Наименование счета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3F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Номер счета</w:t>
            </w:r>
          </w:p>
        </w:tc>
      </w:tr>
      <w:tr w:rsidR="004C24B5" w:rsidRPr="003A1F97" w:rsidTr="003F50D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3F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3F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C24B5" w:rsidRPr="003A1F97" w:rsidTr="003F50D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3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Имущество, полученное в пользование &lt;**&gt;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3F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4C24B5" w:rsidRPr="003A1F97" w:rsidTr="003F50D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3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Материальные ценности на хранении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3F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4C24B5" w:rsidRPr="003A1F97" w:rsidTr="003F50D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3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Бланки строгой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3F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4C24B5" w:rsidRPr="003A1F97" w:rsidTr="003F50D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3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3F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4C24B5" w:rsidRPr="003A1F97" w:rsidTr="003F50D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3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3F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4C24B5" w:rsidRPr="003A1F97" w:rsidTr="003F50D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3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Награды, призы, кубки и ценные подарки, сувениры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3F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4C24B5" w:rsidRPr="003A1F97" w:rsidTr="003F50D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3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Путевки неоплаченные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3F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4C24B5" w:rsidRPr="003A1F97" w:rsidTr="003F50D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3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Обеспечение исполнения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3F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C24B5" w:rsidRPr="003A1F97" w:rsidTr="003F50D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3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Государственные и муниципальные гарантии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3F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C24B5" w:rsidRPr="003A1F97" w:rsidTr="003F50D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3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Расчетные документы, ожидающие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3F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C24B5" w:rsidRPr="003A1F97" w:rsidTr="003F50D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3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3F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C24B5" w:rsidRPr="003A1F97" w:rsidTr="003F50D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3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Поступления денежных средств &lt;**&gt;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3F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C24B5" w:rsidRPr="003A1F97" w:rsidTr="003F50D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3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Выбытия денежных средств &lt;**&gt;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3F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C24B5" w:rsidRPr="003A1F97" w:rsidTr="003F50D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3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 прошлых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3F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C24B5" w:rsidRPr="003A1F97" w:rsidTr="003F50D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3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Основные средства в эксплуатации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3F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4C24B5" w:rsidRPr="003A1F97" w:rsidTr="003F50D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3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3F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C24B5" w:rsidRPr="003A1F97" w:rsidTr="003F50D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3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Периодические издания для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3F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4C24B5" w:rsidRPr="003A1F97" w:rsidTr="003F50D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3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Нефинансовые активы, переданные в доверительное управление &lt;**&gt;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3F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C24B5" w:rsidRPr="003A1F97" w:rsidTr="003F50D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3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Имущество, переданное в возмездное пользование (аренду) &lt;**&gt;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3F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C24B5" w:rsidRPr="003A1F97" w:rsidTr="003F50D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3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Имущество, переданное в безвозмездное пользование &lt;**&gt;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3F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4C24B5" w:rsidRPr="003A1F97" w:rsidTr="003F50D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3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Материальные ценности, выданные в личное пользование работникам (сотрудникам) &lt;**&gt;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3F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4C24B5" w:rsidRPr="003A1F97" w:rsidTr="003F50D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3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Расчеты по исполнению денежных обязательств через третьих лиц &lt;**&gt;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3F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C24B5" w:rsidRPr="003A1F97" w:rsidTr="003F50D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3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инвестиции, реализуемые организациями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5" w:rsidRPr="003A1F97" w:rsidRDefault="004C24B5" w:rsidP="003F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F9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</w:tbl>
    <w:p w:rsidR="00417E1F" w:rsidRDefault="00417E1F" w:rsidP="003F50D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Учетной политике</w:t>
      </w:r>
    </w:p>
    <w:p w:rsidR="00000760" w:rsidRDefault="00000760" w:rsidP="0000076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</w:t>
      </w:r>
    </w:p>
    <w:p w:rsidR="00000760" w:rsidRDefault="00000760" w:rsidP="0000076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«Единая дежурно-диспетчерская служба </w:t>
      </w:r>
    </w:p>
    <w:p w:rsidR="00000760" w:rsidRPr="00D01921" w:rsidRDefault="00000760" w:rsidP="0000076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РМО «Усть-Удинский район</w:t>
      </w:r>
      <w:r w:rsidRPr="00D01921">
        <w:rPr>
          <w:rFonts w:ascii="Times New Roman" w:hAnsi="Times New Roman" w:cs="Times New Roman"/>
          <w:sz w:val="24"/>
          <w:szCs w:val="24"/>
        </w:rPr>
        <w:t>»</w:t>
      </w:r>
    </w:p>
    <w:p w:rsidR="00417E1F" w:rsidRDefault="00417E1F" w:rsidP="003F50D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01433" w:rsidRDefault="00201433" w:rsidP="003F50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должностных лиц, имеющих право подписи первичных учетных документов, денежных и расчетных документов, финансовых обязательств.</w:t>
      </w:r>
    </w:p>
    <w:p w:rsidR="00DA238D" w:rsidRDefault="00580853" w:rsidP="003F5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85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6F9">
        <w:rPr>
          <w:rFonts w:ascii="Times New Roman" w:hAnsi="Times New Roman" w:cs="Times New Roman"/>
          <w:sz w:val="24"/>
          <w:szCs w:val="24"/>
        </w:rPr>
        <w:t>Право первой подписи денежных, расчетных документов, финансовых обязательств имеют:</w:t>
      </w:r>
    </w:p>
    <w:p w:rsidR="003876F9" w:rsidRDefault="003876F9" w:rsidP="003F5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0760">
        <w:rPr>
          <w:rFonts w:ascii="Times New Roman" w:hAnsi="Times New Roman" w:cs="Times New Roman"/>
          <w:sz w:val="24"/>
          <w:szCs w:val="24"/>
        </w:rPr>
        <w:t>Директор муниципального казенного учреждения «Единая дежурно-диспетчерская служба РМО «Усть-Удинский район</w:t>
      </w:r>
      <w:r w:rsidR="00000760" w:rsidRPr="00D01921">
        <w:rPr>
          <w:rFonts w:ascii="Times New Roman" w:hAnsi="Times New Roman" w:cs="Times New Roman"/>
          <w:sz w:val="24"/>
          <w:szCs w:val="24"/>
        </w:rPr>
        <w:t>»</w:t>
      </w:r>
      <w:r w:rsidR="00000760">
        <w:rPr>
          <w:rFonts w:ascii="Times New Roman" w:hAnsi="Times New Roman" w:cs="Times New Roman"/>
          <w:sz w:val="24"/>
          <w:szCs w:val="24"/>
        </w:rPr>
        <w:t>.</w:t>
      </w:r>
    </w:p>
    <w:p w:rsidR="00771300" w:rsidRDefault="00000760" w:rsidP="003F5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Право подписи</w:t>
      </w:r>
      <w:r w:rsidR="00771300">
        <w:rPr>
          <w:rFonts w:ascii="Times New Roman" w:hAnsi="Times New Roman" w:cs="Times New Roman"/>
          <w:sz w:val="24"/>
          <w:szCs w:val="24"/>
        </w:rPr>
        <w:t xml:space="preserve"> первичных учетных документов имеют:</w:t>
      </w:r>
    </w:p>
    <w:p w:rsidR="008B11E2" w:rsidRDefault="00000760" w:rsidP="003F5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Директор муниципального казенного учреждения «Единая дежурно-диспетчерская служба РМО «Усть-Удинский район</w:t>
      </w:r>
      <w:r w:rsidRPr="00D0192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760" w:rsidRDefault="00000760" w:rsidP="003F5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Бухгалтер муниципального казенного учреждения «Единая дежурно-диспетчерская служба РМО «Усть-Удинский район</w:t>
      </w:r>
      <w:r w:rsidRPr="00D0192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760" w:rsidRDefault="00000760" w:rsidP="003F5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760" w:rsidRDefault="00000760" w:rsidP="003F5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760" w:rsidRDefault="00000760" w:rsidP="003F5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760" w:rsidRDefault="00000760" w:rsidP="003F5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760" w:rsidRDefault="00000760" w:rsidP="003F5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760" w:rsidRDefault="00000760" w:rsidP="003F5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760" w:rsidRDefault="00000760" w:rsidP="003F5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760" w:rsidRDefault="00000760" w:rsidP="003F5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760" w:rsidRDefault="00000760" w:rsidP="003F5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760" w:rsidRDefault="00000760" w:rsidP="003F5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760" w:rsidRDefault="00000760" w:rsidP="003F5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760" w:rsidRDefault="00000760" w:rsidP="003F5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760" w:rsidRDefault="00000760" w:rsidP="003F5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760" w:rsidRDefault="00000760" w:rsidP="003F5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760" w:rsidRDefault="00000760" w:rsidP="003F5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760" w:rsidRDefault="00000760" w:rsidP="003F5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760" w:rsidRDefault="00000760" w:rsidP="003F5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760" w:rsidRDefault="00000760" w:rsidP="003F5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760" w:rsidRDefault="00000760" w:rsidP="003F5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760" w:rsidRDefault="00000760" w:rsidP="003F5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760" w:rsidRDefault="00000760" w:rsidP="003F5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760" w:rsidRDefault="00000760" w:rsidP="003F5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760" w:rsidRDefault="00000760" w:rsidP="003F5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760" w:rsidRDefault="00000760" w:rsidP="003F5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760" w:rsidRDefault="00000760" w:rsidP="003F5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760" w:rsidRDefault="00000760" w:rsidP="003F5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760" w:rsidRDefault="00000760" w:rsidP="003F5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760" w:rsidRDefault="00000760" w:rsidP="003F5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760" w:rsidRDefault="00000760" w:rsidP="003F5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760" w:rsidRDefault="00000760" w:rsidP="003F5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760" w:rsidRDefault="00000760" w:rsidP="003F5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760" w:rsidRDefault="00000760" w:rsidP="003F5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760" w:rsidRDefault="00000760" w:rsidP="003F5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760" w:rsidRDefault="00000760" w:rsidP="003F5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760" w:rsidRDefault="00000760" w:rsidP="003F5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11E2" w:rsidRDefault="008B11E2" w:rsidP="003F5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B84" w:rsidRDefault="00DC2B84" w:rsidP="003F5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B84" w:rsidRDefault="00DC2B84" w:rsidP="003F5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11E2" w:rsidRDefault="008B11E2" w:rsidP="003F5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1DD1" w:rsidRDefault="00F07193" w:rsidP="003F50D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="008B1DD1">
        <w:rPr>
          <w:rFonts w:ascii="Times New Roman" w:hAnsi="Times New Roman" w:cs="Times New Roman"/>
          <w:sz w:val="24"/>
          <w:szCs w:val="24"/>
        </w:rPr>
        <w:t xml:space="preserve"> к Учетной политике</w:t>
      </w:r>
    </w:p>
    <w:p w:rsidR="00000760" w:rsidRDefault="00000760" w:rsidP="0000076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</w:t>
      </w:r>
    </w:p>
    <w:p w:rsidR="00000760" w:rsidRDefault="00000760" w:rsidP="0000076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«Единая дежурно-диспетчерская служба </w:t>
      </w:r>
    </w:p>
    <w:p w:rsidR="00417E1F" w:rsidRDefault="00000760" w:rsidP="0000076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РМО «Усть-Удинский район</w:t>
      </w:r>
      <w:r w:rsidRPr="00D01921">
        <w:rPr>
          <w:rFonts w:ascii="Times New Roman" w:hAnsi="Times New Roman" w:cs="Times New Roman"/>
          <w:sz w:val="24"/>
          <w:szCs w:val="24"/>
        </w:rPr>
        <w:t>»</w:t>
      </w:r>
    </w:p>
    <w:p w:rsidR="00F07193" w:rsidRDefault="00F07193" w:rsidP="003F50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07193" w:rsidRDefault="00F07193" w:rsidP="003F50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документооборота </w:t>
      </w:r>
    </w:p>
    <w:p w:rsidR="00204A25" w:rsidRDefault="00204A25" w:rsidP="003F50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3204"/>
        <w:gridCol w:w="1984"/>
        <w:gridCol w:w="3261"/>
        <w:gridCol w:w="1525"/>
      </w:tblGrid>
      <w:tr w:rsidR="00204A25" w:rsidTr="00AA042C">
        <w:tc>
          <w:tcPr>
            <w:tcW w:w="590" w:type="dxa"/>
          </w:tcPr>
          <w:p w:rsidR="00204A25" w:rsidRDefault="00204A25" w:rsidP="003F50D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4" w:type="dxa"/>
          </w:tcPr>
          <w:p w:rsidR="00204A25" w:rsidRDefault="00204A25" w:rsidP="0000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204A25" w:rsidRDefault="00204A25" w:rsidP="0000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261" w:type="dxa"/>
          </w:tcPr>
          <w:p w:rsidR="00204A25" w:rsidRDefault="00204A25" w:rsidP="0000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предоставления</w:t>
            </w:r>
          </w:p>
        </w:tc>
        <w:tc>
          <w:tcPr>
            <w:tcW w:w="1525" w:type="dxa"/>
          </w:tcPr>
          <w:p w:rsidR="00204A25" w:rsidRDefault="00204A25" w:rsidP="00AA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spellStart"/>
            <w:r w:rsidR="002A63C9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 w:rsidR="00AA0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3483" w:rsidTr="00AA042C">
        <w:tc>
          <w:tcPr>
            <w:tcW w:w="590" w:type="dxa"/>
          </w:tcPr>
          <w:p w:rsidR="000E3483" w:rsidRDefault="00286E61" w:rsidP="00000760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4" w:type="dxa"/>
          </w:tcPr>
          <w:p w:rsidR="000E3483" w:rsidRDefault="00A9546F" w:rsidP="0000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Табель учета рабочего времени</w:t>
            </w:r>
          </w:p>
        </w:tc>
        <w:tc>
          <w:tcPr>
            <w:tcW w:w="1984" w:type="dxa"/>
          </w:tcPr>
          <w:p w:rsidR="007D1FF9" w:rsidRDefault="00000760" w:rsidP="0000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Никитин</w:t>
            </w:r>
          </w:p>
        </w:tc>
        <w:tc>
          <w:tcPr>
            <w:tcW w:w="3261" w:type="dxa"/>
          </w:tcPr>
          <w:p w:rsidR="000E3483" w:rsidRDefault="00EA5C71" w:rsidP="0000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30,31 числа каждого месяца</w:t>
            </w:r>
          </w:p>
        </w:tc>
        <w:tc>
          <w:tcPr>
            <w:tcW w:w="1525" w:type="dxa"/>
          </w:tcPr>
          <w:p w:rsidR="000E3483" w:rsidRDefault="000E3483" w:rsidP="00B0130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A3" w:rsidTr="00AA042C">
        <w:tc>
          <w:tcPr>
            <w:tcW w:w="590" w:type="dxa"/>
          </w:tcPr>
          <w:p w:rsidR="00784DA3" w:rsidRDefault="00784DA3" w:rsidP="00000760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4" w:type="dxa"/>
          </w:tcPr>
          <w:p w:rsidR="00784DA3" w:rsidRDefault="00784DA3" w:rsidP="0000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распоряжения по оплате труда, отпускам, премиям</w:t>
            </w:r>
          </w:p>
        </w:tc>
        <w:tc>
          <w:tcPr>
            <w:tcW w:w="1984" w:type="dxa"/>
          </w:tcPr>
          <w:p w:rsidR="007D1FF9" w:rsidRDefault="00000760" w:rsidP="0000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Никитин</w:t>
            </w:r>
          </w:p>
        </w:tc>
        <w:tc>
          <w:tcPr>
            <w:tcW w:w="3261" w:type="dxa"/>
          </w:tcPr>
          <w:p w:rsidR="00784DA3" w:rsidRDefault="00CF688D" w:rsidP="0000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30,31 числа каждого месяца</w:t>
            </w:r>
          </w:p>
        </w:tc>
        <w:tc>
          <w:tcPr>
            <w:tcW w:w="1525" w:type="dxa"/>
          </w:tcPr>
          <w:p w:rsidR="00784DA3" w:rsidRDefault="00784DA3" w:rsidP="00B0130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4E" w:rsidTr="00AA042C">
        <w:tc>
          <w:tcPr>
            <w:tcW w:w="590" w:type="dxa"/>
          </w:tcPr>
          <w:p w:rsidR="00461A4E" w:rsidRDefault="00461A4E" w:rsidP="00000760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4" w:type="dxa"/>
          </w:tcPr>
          <w:p w:rsidR="00461A4E" w:rsidRDefault="00562320" w:rsidP="0000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о приеме-передаче объектов нефинансовых активов.</w:t>
            </w:r>
          </w:p>
        </w:tc>
        <w:tc>
          <w:tcPr>
            <w:tcW w:w="1984" w:type="dxa"/>
          </w:tcPr>
          <w:p w:rsidR="00461A4E" w:rsidRDefault="00000760" w:rsidP="0000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Никитин</w:t>
            </w:r>
          </w:p>
          <w:p w:rsidR="00000760" w:rsidRDefault="00000760" w:rsidP="0000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Юрышева</w:t>
            </w:r>
          </w:p>
        </w:tc>
        <w:tc>
          <w:tcPr>
            <w:tcW w:w="3261" w:type="dxa"/>
          </w:tcPr>
          <w:p w:rsidR="00461A4E" w:rsidRDefault="00562320" w:rsidP="0000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дней со дня приема, выбытия нефинансовых активов </w:t>
            </w:r>
          </w:p>
        </w:tc>
        <w:tc>
          <w:tcPr>
            <w:tcW w:w="1525" w:type="dxa"/>
          </w:tcPr>
          <w:p w:rsidR="00461A4E" w:rsidRDefault="00461A4E" w:rsidP="00B0130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CA" w:rsidTr="00AA042C">
        <w:tc>
          <w:tcPr>
            <w:tcW w:w="590" w:type="dxa"/>
          </w:tcPr>
          <w:p w:rsidR="00D601CA" w:rsidRDefault="00D601CA" w:rsidP="00000760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04" w:type="dxa"/>
          </w:tcPr>
          <w:p w:rsidR="00D601CA" w:rsidRDefault="00D601CA" w:rsidP="0000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приема-сдачи отремонтированных, реконструированных и модернизированных объектов основных средств</w:t>
            </w:r>
          </w:p>
        </w:tc>
        <w:tc>
          <w:tcPr>
            <w:tcW w:w="1984" w:type="dxa"/>
          </w:tcPr>
          <w:p w:rsidR="00D601CA" w:rsidRDefault="00000760" w:rsidP="0000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Никитин</w:t>
            </w:r>
          </w:p>
        </w:tc>
        <w:tc>
          <w:tcPr>
            <w:tcW w:w="3261" w:type="dxa"/>
          </w:tcPr>
          <w:p w:rsidR="00D601CA" w:rsidRDefault="00D601CA" w:rsidP="0000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дней со дня приема, </w:t>
            </w:r>
            <w:r w:rsidR="00AF3747"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1525" w:type="dxa"/>
          </w:tcPr>
          <w:p w:rsidR="00D601CA" w:rsidRDefault="00D601CA" w:rsidP="00B0130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E" w:rsidTr="00AA042C">
        <w:tc>
          <w:tcPr>
            <w:tcW w:w="590" w:type="dxa"/>
          </w:tcPr>
          <w:p w:rsidR="004E5C0E" w:rsidRDefault="004E5C0E" w:rsidP="00000760">
            <w:pPr>
              <w:ind w:left="-61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04" w:type="dxa"/>
          </w:tcPr>
          <w:p w:rsidR="004E5C0E" w:rsidRDefault="0090321C" w:rsidP="0000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 списании объектов нефинансовых активов</w:t>
            </w:r>
          </w:p>
        </w:tc>
        <w:tc>
          <w:tcPr>
            <w:tcW w:w="1984" w:type="dxa"/>
          </w:tcPr>
          <w:p w:rsidR="004E5C0E" w:rsidRDefault="00000760" w:rsidP="0000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Никитин</w:t>
            </w:r>
          </w:p>
        </w:tc>
        <w:tc>
          <w:tcPr>
            <w:tcW w:w="3261" w:type="dxa"/>
          </w:tcPr>
          <w:p w:rsidR="004E5C0E" w:rsidRDefault="0090321C" w:rsidP="0000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14 дней со дня </w:t>
            </w:r>
            <w:r w:rsidR="00580D95">
              <w:rPr>
                <w:rFonts w:ascii="Times New Roman" w:hAnsi="Times New Roman" w:cs="Times New Roman"/>
                <w:sz w:val="24"/>
                <w:szCs w:val="24"/>
              </w:rPr>
              <w:t>поступления докум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ентов </w:t>
            </w:r>
          </w:p>
        </w:tc>
        <w:tc>
          <w:tcPr>
            <w:tcW w:w="1525" w:type="dxa"/>
          </w:tcPr>
          <w:p w:rsidR="004E5C0E" w:rsidRDefault="004E5C0E" w:rsidP="00B0130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736" w:rsidTr="00AA042C">
        <w:tc>
          <w:tcPr>
            <w:tcW w:w="590" w:type="dxa"/>
          </w:tcPr>
          <w:p w:rsidR="00057736" w:rsidRDefault="00000760" w:rsidP="00000760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7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</w:tcPr>
          <w:p w:rsidR="00057736" w:rsidRDefault="002D2D3D" w:rsidP="0000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Накладная на внутреннее перемещение объектов нефинансовых активов</w:t>
            </w:r>
          </w:p>
        </w:tc>
        <w:tc>
          <w:tcPr>
            <w:tcW w:w="1984" w:type="dxa"/>
          </w:tcPr>
          <w:p w:rsidR="00057736" w:rsidRDefault="00000760" w:rsidP="0000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Никитин</w:t>
            </w:r>
          </w:p>
        </w:tc>
        <w:tc>
          <w:tcPr>
            <w:tcW w:w="3261" w:type="dxa"/>
          </w:tcPr>
          <w:p w:rsidR="00057736" w:rsidRDefault="002D2D3D" w:rsidP="0000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30,31 числа каждого месяца</w:t>
            </w:r>
          </w:p>
        </w:tc>
        <w:tc>
          <w:tcPr>
            <w:tcW w:w="1525" w:type="dxa"/>
          </w:tcPr>
          <w:p w:rsidR="00057736" w:rsidRDefault="00057736" w:rsidP="00B0130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E46" w:rsidTr="00AA042C">
        <w:tc>
          <w:tcPr>
            <w:tcW w:w="590" w:type="dxa"/>
          </w:tcPr>
          <w:p w:rsidR="00E67E46" w:rsidRDefault="00000760" w:rsidP="00000760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7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</w:tcPr>
          <w:p w:rsidR="00E67E46" w:rsidRDefault="00CD3D76" w:rsidP="0000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Приходный кассовый ордер</w:t>
            </w:r>
          </w:p>
        </w:tc>
        <w:tc>
          <w:tcPr>
            <w:tcW w:w="1984" w:type="dxa"/>
          </w:tcPr>
          <w:p w:rsidR="00E67E46" w:rsidRDefault="00000760" w:rsidP="0000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Юрышева</w:t>
            </w:r>
          </w:p>
        </w:tc>
        <w:tc>
          <w:tcPr>
            <w:tcW w:w="3261" w:type="dxa"/>
          </w:tcPr>
          <w:p w:rsidR="00E67E46" w:rsidRDefault="00CD3D76" w:rsidP="0000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получении наличных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ассу </w:t>
            </w:r>
            <w:r w:rsidR="00000760"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</w:tc>
        <w:tc>
          <w:tcPr>
            <w:tcW w:w="1525" w:type="dxa"/>
          </w:tcPr>
          <w:p w:rsidR="00E67E46" w:rsidRDefault="00E67E46" w:rsidP="00B0130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D76" w:rsidTr="00AA042C">
        <w:tc>
          <w:tcPr>
            <w:tcW w:w="590" w:type="dxa"/>
          </w:tcPr>
          <w:p w:rsidR="00CD3D76" w:rsidRDefault="00000760" w:rsidP="00000760">
            <w:pPr>
              <w:ind w:left="-62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0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</w:tcPr>
          <w:p w:rsidR="00CD3D76" w:rsidRDefault="002A0C04" w:rsidP="0000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Расходный кассовый ордер</w:t>
            </w:r>
          </w:p>
        </w:tc>
        <w:tc>
          <w:tcPr>
            <w:tcW w:w="1984" w:type="dxa"/>
          </w:tcPr>
          <w:p w:rsidR="00CD3D76" w:rsidRDefault="00000760" w:rsidP="0000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Юрышева</w:t>
            </w:r>
          </w:p>
        </w:tc>
        <w:tc>
          <w:tcPr>
            <w:tcW w:w="3261" w:type="dxa"/>
          </w:tcPr>
          <w:p w:rsidR="00CD3D76" w:rsidRDefault="002A0C04" w:rsidP="0000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выдачи денежных средств из кассы </w:t>
            </w:r>
            <w:r w:rsidR="00000760"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</w:tc>
        <w:tc>
          <w:tcPr>
            <w:tcW w:w="1525" w:type="dxa"/>
          </w:tcPr>
          <w:p w:rsidR="00CD3D76" w:rsidRDefault="00CD3D76" w:rsidP="00B0130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91" w:rsidTr="00AA042C">
        <w:tc>
          <w:tcPr>
            <w:tcW w:w="590" w:type="dxa"/>
          </w:tcPr>
          <w:p w:rsidR="00743B91" w:rsidRDefault="00AA042C" w:rsidP="00AA042C">
            <w:pPr>
              <w:ind w:left="-58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3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</w:tcPr>
          <w:p w:rsidR="00743B91" w:rsidRDefault="00743B91" w:rsidP="0000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на получение под отчет денежных средств</w:t>
            </w:r>
          </w:p>
        </w:tc>
        <w:tc>
          <w:tcPr>
            <w:tcW w:w="1984" w:type="dxa"/>
          </w:tcPr>
          <w:p w:rsidR="00743B91" w:rsidRDefault="00AA042C" w:rsidP="0000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Юрышева</w:t>
            </w:r>
          </w:p>
        </w:tc>
        <w:tc>
          <w:tcPr>
            <w:tcW w:w="3261" w:type="dxa"/>
          </w:tcPr>
          <w:p w:rsidR="00743B91" w:rsidRDefault="00F669D5" w:rsidP="0000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дней со дня получения документа</w:t>
            </w:r>
          </w:p>
        </w:tc>
        <w:tc>
          <w:tcPr>
            <w:tcW w:w="1525" w:type="dxa"/>
          </w:tcPr>
          <w:p w:rsidR="00743B91" w:rsidRDefault="00743B91" w:rsidP="00B0130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D5" w:rsidTr="00AA042C">
        <w:tc>
          <w:tcPr>
            <w:tcW w:w="590" w:type="dxa"/>
          </w:tcPr>
          <w:p w:rsidR="00F669D5" w:rsidRDefault="00F669D5" w:rsidP="00AA042C">
            <w:pPr>
              <w:ind w:left="-58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04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</w:tcPr>
          <w:p w:rsidR="00F669D5" w:rsidRDefault="00F63387" w:rsidP="0000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приемки материалов (материальных ценностей)</w:t>
            </w:r>
          </w:p>
        </w:tc>
        <w:tc>
          <w:tcPr>
            <w:tcW w:w="1984" w:type="dxa"/>
          </w:tcPr>
          <w:p w:rsidR="00F669D5" w:rsidRDefault="00AA042C" w:rsidP="0000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Никитин</w:t>
            </w:r>
          </w:p>
        </w:tc>
        <w:tc>
          <w:tcPr>
            <w:tcW w:w="3261" w:type="dxa"/>
          </w:tcPr>
          <w:p w:rsidR="00F669D5" w:rsidRDefault="00F63387" w:rsidP="0000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дней со дня приема, материалов</w:t>
            </w:r>
          </w:p>
        </w:tc>
        <w:tc>
          <w:tcPr>
            <w:tcW w:w="1525" w:type="dxa"/>
          </w:tcPr>
          <w:p w:rsidR="00F669D5" w:rsidRDefault="00F669D5" w:rsidP="00B0130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A40" w:rsidTr="00AA042C">
        <w:tc>
          <w:tcPr>
            <w:tcW w:w="590" w:type="dxa"/>
          </w:tcPr>
          <w:p w:rsidR="00D65A40" w:rsidRDefault="00D65A40" w:rsidP="00AA042C">
            <w:pPr>
              <w:ind w:left="-58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0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</w:tcPr>
          <w:p w:rsidR="00D65A40" w:rsidRDefault="00D65A40" w:rsidP="00AA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</w:t>
            </w:r>
            <w:r w:rsidR="00AA042C">
              <w:rPr>
                <w:rFonts w:ascii="Times New Roman" w:hAnsi="Times New Roman" w:cs="Times New Roman"/>
                <w:sz w:val="24"/>
                <w:szCs w:val="24"/>
              </w:rPr>
              <w:t>оплату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</w:t>
            </w:r>
            <w:r w:rsidR="00AA042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984" w:type="dxa"/>
          </w:tcPr>
          <w:p w:rsidR="00D65A40" w:rsidRDefault="00AA042C" w:rsidP="0000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Никитин</w:t>
            </w:r>
          </w:p>
        </w:tc>
        <w:tc>
          <w:tcPr>
            <w:tcW w:w="3261" w:type="dxa"/>
          </w:tcPr>
          <w:p w:rsidR="00D65A40" w:rsidRDefault="00D65A40" w:rsidP="00AA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A042C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gramStart"/>
            <w:r w:rsidR="00AA04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AA042C">
              <w:rPr>
                <w:rFonts w:ascii="Times New Roman" w:hAnsi="Times New Roman" w:cs="Times New Roman"/>
                <w:sz w:val="24"/>
                <w:szCs w:val="24"/>
              </w:rPr>
              <w:t xml:space="preserve"> 5 рабочих дней с даты заявки</w:t>
            </w:r>
          </w:p>
        </w:tc>
        <w:tc>
          <w:tcPr>
            <w:tcW w:w="1525" w:type="dxa"/>
          </w:tcPr>
          <w:p w:rsidR="00D65A40" w:rsidRDefault="00D65A40" w:rsidP="00B0130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B89" w:rsidTr="00AA042C">
        <w:tc>
          <w:tcPr>
            <w:tcW w:w="590" w:type="dxa"/>
          </w:tcPr>
          <w:p w:rsidR="000B3B89" w:rsidRDefault="00AA042C" w:rsidP="00AA042C">
            <w:pPr>
              <w:ind w:left="-58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B3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</w:tcPr>
          <w:p w:rsidR="000B3B89" w:rsidRDefault="000B3B89" w:rsidP="0000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Ведомость выдачи материальных ценностей на нужд</w:t>
            </w:r>
            <w:r w:rsidR="008F11F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984" w:type="dxa"/>
          </w:tcPr>
          <w:p w:rsidR="000B3B89" w:rsidRDefault="00AA042C" w:rsidP="0000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Никитин</w:t>
            </w:r>
          </w:p>
        </w:tc>
        <w:tc>
          <w:tcPr>
            <w:tcW w:w="3261" w:type="dxa"/>
          </w:tcPr>
          <w:p w:rsidR="000B3B89" w:rsidRDefault="000B3B89" w:rsidP="0000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30,31 числа каждого месяца</w:t>
            </w:r>
          </w:p>
        </w:tc>
        <w:tc>
          <w:tcPr>
            <w:tcW w:w="1525" w:type="dxa"/>
          </w:tcPr>
          <w:p w:rsidR="000B3B89" w:rsidRDefault="000B3B89" w:rsidP="00B0130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F6" w:rsidTr="00AA042C">
        <w:tc>
          <w:tcPr>
            <w:tcW w:w="590" w:type="dxa"/>
          </w:tcPr>
          <w:p w:rsidR="00B934F6" w:rsidRDefault="00B934F6" w:rsidP="00AA042C">
            <w:pPr>
              <w:ind w:left="-58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0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</w:tcPr>
          <w:p w:rsidR="00B934F6" w:rsidRDefault="00B934F6" w:rsidP="0000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 списании материальных запасов</w:t>
            </w:r>
          </w:p>
        </w:tc>
        <w:tc>
          <w:tcPr>
            <w:tcW w:w="1984" w:type="dxa"/>
          </w:tcPr>
          <w:p w:rsidR="00B934F6" w:rsidRDefault="00AA042C" w:rsidP="0000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Никитин</w:t>
            </w:r>
          </w:p>
        </w:tc>
        <w:tc>
          <w:tcPr>
            <w:tcW w:w="3261" w:type="dxa"/>
          </w:tcPr>
          <w:p w:rsidR="00B934F6" w:rsidRDefault="00B934F6" w:rsidP="0000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30,31 числа каждого месяца</w:t>
            </w:r>
          </w:p>
        </w:tc>
        <w:tc>
          <w:tcPr>
            <w:tcW w:w="1525" w:type="dxa"/>
          </w:tcPr>
          <w:p w:rsidR="00B934F6" w:rsidRDefault="00B934F6" w:rsidP="00B0130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4E" w:rsidTr="00AA042C">
        <w:tc>
          <w:tcPr>
            <w:tcW w:w="590" w:type="dxa"/>
          </w:tcPr>
          <w:p w:rsidR="007D294E" w:rsidRDefault="007D294E" w:rsidP="00AA042C">
            <w:pPr>
              <w:ind w:left="-58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0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</w:tcPr>
          <w:p w:rsidR="007D294E" w:rsidRDefault="002823FE" w:rsidP="0000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отчет</w:t>
            </w:r>
          </w:p>
        </w:tc>
        <w:tc>
          <w:tcPr>
            <w:tcW w:w="1984" w:type="dxa"/>
          </w:tcPr>
          <w:p w:rsidR="007D294E" w:rsidRDefault="002823FE" w:rsidP="0000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Подотчетные лица,</w:t>
            </w:r>
          </w:p>
          <w:p w:rsidR="002823FE" w:rsidRDefault="002823FE" w:rsidP="00AA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AA042C"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</w:tc>
        <w:tc>
          <w:tcPr>
            <w:tcW w:w="3261" w:type="dxa"/>
          </w:tcPr>
          <w:p w:rsidR="007D294E" w:rsidRDefault="002823FE" w:rsidP="0000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рабочих дней</w:t>
            </w:r>
          </w:p>
        </w:tc>
        <w:tc>
          <w:tcPr>
            <w:tcW w:w="1525" w:type="dxa"/>
          </w:tcPr>
          <w:p w:rsidR="007D294E" w:rsidRDefault="007D294E" w:rsidP="00B0130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BD" w:rsidTr="00AA042C">
        <w:tc>
          <w:tcPr>
            <w:tcW w:w="590" w:type="dxa"/>
          </w:tcPr>
          <w:p w:rsidR="00B715BD" w:rsidRDefault="00B715BD" w:rsidP="00AA042C">
            <w:pPr>
              <w:ind w:left="-58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0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</w:tcPr>
          <w:p w:rsidR="00B715BD" w:rsidRDefault="00B715BD" w:rsidP="0000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 результатах инвентаризации</w:t>
            </w:r>
          </w:p>
        </w:tc>
        <w:tc>
          <w:tcPr>
            <w:tcW w:w="1984" w:type="dxa"/>
          </w:tcPr>
          <w:p w:rsidR="00B715BD" w:rsidRDefault="00AA042C" w:rsidP="0000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Никитин</w:t>
            </w:r>
          </w:p>
          <w:p w:rsidR="00AA042C" w:rsidRDefault="00AA042C" w:rsidP="0000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Юрышева</w:t>
            </w:r>
          </w:p>
        </w:tc>
        <w:tc>
          <w:tcPr>
            <w:tcW w:w="3261" w:type="dxa"/>
          </w:tcPr>
          <w:p w:rsidR="00B715BD" w:rsidRDefault="00B715BD" w:rsidP="0000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инвентаризации</w:t>
            </w:r>
          </w:p>
        </w:tc>
        <w:tc>
          <w:tcPr>
            <w:tcW w:w="1525" w:type="dxa"/>
          </w:tcPr>
          <w:p w:rsidR="00B715BD" w:rsidRDefault="00B715BD" w:rsidP="00B0130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F9" w:rsidTr="00AA042C">
        <w:tc>
          <w:tcPr>
            <w:tcW w:w="590" w:type="dxa"/>
          </w:tcPr>
          <w:p w:rsidR="007D1FF9" w:rsidRDefault="007D1FF9" w:rsidP="00AA042C">
            <w:pPr>
              <w:ind w:left="-58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0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</w:tcPr>
          <w:p w:rsidR="007D1FF9" w:rsidRDefault="007D1FF9" w:rsidP="0000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Листок нетрудоспособности</w:t>
            </w:r>
            <w:r w:rsidR="00AA04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042C" w:rsidRDefault="00AA042C" w:rsidP="0000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на выплату пособия по нетрудоспособности</w:t>
            </w:r>
          </w:p>
        </w:tc>
        <w:tc>
          <w:tcPr>
            <w:tcW w:w="1984" w:type="dxa"/>
          </w:tcPr>
          <w:p w:rsidR="007D1FF9" w:rsidRDefault="007D1FF9" w:rsidP="00AA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AA042C"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</w:tc>
        <w:tc>
          <w:tcPr>
            <w:tcW w:w="3261" w:type="dxa"/>
          </w:tcPr>
          <w:p w:rsidR="007D1FF9" w:rsidRDefault="00AA042C" w:rsidP="0000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  <w:r w:rsidR="007D1FF9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поступления документа</w:t>
            </w:r>
          </w:p>
        </w:tc>
        <w:tc>
          <w:tcPr>
            <w:tcW w:w="1525" w:type="dxa"/>
          </w:tcPr>
          <w:p w:rsidR="007D1FF9" w:rsidRDefault="007D1FF9" w:rsidP="00B0130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F9" w:rsidTr="00AA042C">
        <w:tc>
          <w:tcPr>
            <w:tcW w:w="590" w:type="dxa"/>
          </w:tcPr>
          <w:p w:rsidR="007D1FF9" w:rsidRDefault="00AA042C" w:rsidP="00AA042C">
            <w:pPr>
              <w:ind w:left="-58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D1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</w:tcPr>
          <w:p w:rsidR="007D1FF9" w:rsidRDefault="00AE6D3B" w:rsidP="0000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Счет-фактура поставщика</w:t>
            </w:r>
          </w:p>
        </w:tc>
        <w:tc>
          <w:tcPr>
            <w:tcW w:w="1984" w:type="dxa"/>
          </w:tcPr>
          <w:p w:rsidR="00AE6D3B" w:rsidRDefault="00AA042C" w:rsidP="0000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Никитин</w:t>
            </w:r>
          </w:p>
        </w:tc>
        <w:tc>
          <w:tcPr>
            <w:tcW w:w="3261" w:type="dxa"/>
          </w:tcPr>
          <w:p w:rsidR="007D1FF9" w:rsidRDefault="00AE6D3B" w:rsidP="0000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документа</w:t>
            </w:r>
          </w:p>
        </w:tc>
        <w:tc>
          <w:tcPr>
            <w:tcW w:w="1525" w:type="dxa"/>
          </w:tcPr>
          <w:p w:rsidR="007D1FF9" w:rsidRDefault="007D1FF9" w:rsidP="00B0130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2C0" w:rsidRDefault="004262C0" w:rsidP="00B0130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C77A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Учетной политике</w:t>
      </w:r>
    </w:p>
    <w:p w:rsidR="00AA042C" w:rsidRDefault="00AA042C" w:rsidP="00AA042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</w:t>
      </w:r>
    </w:p>
    <w:p w:rsidR="00AA042C" w:rsidRDefault="00AA042C" w:rsidP="00AA042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«Единая дежурно-диспетчерская служба </w:t>
      </w:r>
    </w:p>
    <w:p w:rsidR="00AA042C" w:rsidRDefault="00AA042C" w:rsidP="00AA042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РМО «Усть-Удинский район</w:t>
      </w:r>
      <w:r w:rsidRPr="00D01921">
        <w:rPr>
          <w:rFonts w:ascii="Times New Roman" w:hAnsi="Times New Roman" w:cs="Times New Roman"/>
          <w:sz w:val="24"/>
          <w:szCs w:val="24"/>
        </w:rPr>
        <w:t>»</w:t>
      </w:r>
    </w:p>
    <w:p w:rsidR="004262C0" w:rsidRDefault="004262C0" w:rsidP="00B0130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07193" w:rsidRDefault="00CF5894" w:rsidP="00B013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лиц, имеющих право получения доверенностей.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7046B5" w:rsidTr="007046B5">
        <w:tc>
          <w:tcPr>
            <w:tcW w:w="5282" w:type="dxa"/>
          </w:tcPr>
          <w:p w:rsidR="007046B5" w:rsidRDefault="007046B5" w:rsidP="00B0130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82" w:type="dxa"/>
          </w:tcPr>
          <w:p w:rsidR="007046B5" w:rsidRDefault="007046B5" w:rsidP="00B0130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получения доверенности</w:t>
            </w:r>
          </w:p>
        </w:tc>
      </w:tr>
      <w:tr w:rsidR="007046B5" w:rsidTr="007046B5">
        <w:tc>
          <w:tcPr>
            <w:tcW w:w="5282" w:type="dxa"/>
          </w:tcPr>
          <w:p w:rsidR="007046B5" w:rsidRDefault="00B03E96" w:rsidP="00B0130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282" w:type="dxa"/>
            <w:vMerge w:val="restart"/>
          </w:tcPr>
          <w:p w:rsidR="007046B5" w:rsidRDefault="007046B5" w:rsidP="00B0130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материальных запасов, основных средств.</w:t>
            </w:r>
          </w:p>
        </w:tc>
      </w:tr>
      <w:tr w:rsidR="007046B5" w:rsidTr="007046B5">
        <w:tc>
          <w:tcPr>
            <w:tcW w:w="5282" w:type="dxa"/>
          </w:tcPr>
          <w:p w:rsidR="007046B5" w:rsidRDefault="00B03E96" w:rsidP="00B03E9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046B5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5282" w:type="dxa"/>
            <w:vMerge/>
          </w:tcPr>
          <w:p w:rsidR="007046B5" w:rsidRDefault="007046B5" w:rsidP="00B0130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6B5" w:rsidTr="007046B5">
        <w:tc>
          <w:tcPr>
            <w:tcW w:w="5282" w:type="dxa"/>
          </w:tcPr>
          <w:p w:rsidR="007046B5" w:rsidRDefault="00B03E96" w:rsidP="00B0130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дежурный</w:t>
            </w:r>
          </w:p>
        </w:tc>
        <w:tc>
          <w:tcPr>
            <w:tcW w:w="5282" w:type="dxa"/>
            <w:vMerge/>
          </w:tcPr>
          <w:p w:rsidR="007046B5" w:rsidRDefault="007046B5" w:rsidP="00B0130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6B5" w:rsidTr="007046B5">
        <w:tc>
          <w:tcPr>
            <w:tcW w:w="5282" w:type="dxa"/>
          </w:tcPr>
          <w:p w:rsidR="007046B5" w:rsidRDefault="007046B5" w:rsidP="00B0130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5282" w:type="dxa"/>
            <w:vMerge/>
          </w:tcPr>
          <w:p w:rsidR="007046B5" w:rsidRDefault="007046B5" w:rsidP="00B0130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6B5" w:rsidTr="007046B5">
        <w:tc>
          <w:tcPr>
            <w:tcW w:w="5282" w:type="dxa"/>
          </w:tcPr>
          <w:p w:rsidR="007046B5" w:rsidRDefault="007046B5" w:rsidP="00B0130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5282" w:type="dxa"/>
            <w:vMerge/>
          </w:tcPr>
          <w:p w:rsidR="007046B5" w:rsidRDefault="007046B5" w:rsidP="00B0130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894" w:rsidRDefault="00CF5894" w:rsidP="00B01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7DF3" w:rsidRDefault="00DA7DF3" w:rsidP="00B0130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 к Учетной политике</w:t>
      </w:r>
    </w:p>
    <w:p w:rsidR="00B03E96" w:rsidRDefault="00B03E96" w:rsidP="00B03E9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</w:t>
      </w:r>
    </w:p>
    <w:p w:rsidR="00B03E96" w:rsidRDefault="00B03E96" w:rsidP="00B03E9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«Единая дежурно-диспетчерская служба </w:t>
      </w:r>
    </w:p>
    <w:p w:rsidR="00B03E96" w:rsidRDefault="00B03E96" w:rsidP="00B03E9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РМО «Усть-Удинский район</w:t>
      </w:r>
      <w:r w:rsidRPr="00D01921">
        <w:rPr>
          <w:rFonts w:ascii="Times New Roman" w:hAnsi="Times New Roman" w:cs="Times New Roman"/>
          <w:sz w:val="24"/>
          <w:szCs w:val="24"/>
        </w:rPr>
        <w:t>»</w:t>
      </w:r>
    </w:p>
    <w:p w:rsidR="00DA7DF3" w:rsidRDefault="00DA7DF3" w:rsidP="00B0130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B7AFA" w:rsidRDefault="000B7AFA" w:rsidP="00B013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лиц, имеющих право получать денежные средства под отчет на приобретение товаров (работ, услуг).</w:t>
      </w:r>
    </w:p>
    <w:p w:rsidR="000B7AFA" w:rsidRDefault="008800F5" w:rsidP="00B01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0F5">
        <w:rPr>
          <w:rFonts w:ascii="Times New Roman" w:hAnsi="Times New Roman" w:cs="Times New Roman"/>
          <w:sz w:val="24"/>
          <w:szCs w:val="24"/>
        </w:rPr>
        <w:t>1.</w:t>
      </w:r>
      <w:r w:rsidR="00B03E96">
        <w:rPr>
          <w:rFonts w:ascii="Times New Roman" w:hAnsi="Times New Roman" w:cs="Times New Roman"/>
          <w:sz w:val="24"/>
          <w:szCs w:val="24"/>
        </w:rPr>
        <w:t xml:space="preserve"> Директор;</w:t>
      </w:r>
    </w:p>
    <w:p w:rsidR="008800F5" w:rsidRDefault="00B03E96" w:rsidP="00B01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800F5">
        <w:rPr>
          <w:rFonts w:ascii="Times New Roman" w:hAnsi="Times New Roman" w:cs="Times New Roman"/>
          <w:sz w:val="24"/>
          <w:szCs w:val="24"/>
        </w:rPr>
        <w:t>бухгалтер</w:t>
      </w:r>
      <w:r>
        <w:rPr>
          <w:rFonts w:ascii="Times New Roman" w:hAnsi="Times New Roman" w:cs="Times New Roman"/>
          <w:sz w:val="24"/>
          <w:szCs w:val="24"/>
        </w:rPr>
        <w:t>;</w:t>
      </w:r>
      <w:r w:rsidR="00880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0F5" w:rsidRDefault="008800F5" w:rsidP="00B01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03E96">
        <w:rPr>
          <w:rFonts w:ascii="Times New Roman" w:hAnsi="Times New Roman" w:cs="Times New Roman"/>
          <w:sz w:val="24"/>
          <w:szCs w:val="24"/>
        </w:rPr>
        <w:t>Оперативный дежурный;</w:t>
      </w:r>
    </w:p>
    <w:p w:rsidR="008800F5" w:rsidRDefault="00B03E96" w:rsidP="00B01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00F5">
        <w:rPr>
          <w:rFonts w:ascii="Times New Roman" w:hAnsi="Times New Roman" w:cs="Times New Roman"/>
          <w:sz w:val="24"/>
          <w:szCs w:val="24"/>
        </w:rPr>
        <w:t xml:space="preserve">. Другие лица в соответствии с </w:t>
      </w:r>
      <w:r>
        <w:rPr>
          <w:rFonts w:ascii="Times New Roman" w:hAnsi="Times New Roman" w:cs="Times New Roman"/>
          <w:sz w:val="24"/>
          <w:szCs w:val="24"/>
        </w:rPr>
        <w:t>приказом</w:t>
      </w:r>
      <w:r w:rsidR="008800F5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>
        <w:rPr>
          <w:rFonts w:ascii="Times New Roman" w:hAnsi="Times New Roman" w:cs="Times New Roman"/>
          <w:sz w:val="24"/>
          <w:szCs w:val="24"/>
        </w:rPr>
        <w:t>ЕДДС</w:t>
      </w:r>
      <w:r w:rsidR="008800F5">
        <w:rPr>
          <w:rFonts w:ascii="Times New Roman" w:hAnsi="Times New Roman" w:cs="Times New Roman"/>
          <w:sz w:val="24"/>
          <w:szCs w:val="24"/>
        </w:rPr>
        <w:t>.</w:t>
      </w:r>
    </w:p>
    <w:p w:rsidR="00FC1B14" w:rsidRDefault="00FC1B14" w:rsidP="00B01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1B14" w:rsidRDefault="00FC1B14" w:rsidP="00B0130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 к Учетной политике</w:t>
      </w:r>
    </w:p>
    <w:p w:rsidR="00B03E96" w:rsidRDefault="00B03E96" w:rsidP="00B03E9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</w:t>
      </w:r>
    </w:p>
    <w:p w:rsidR="00B03E96" w:rsidRDefault="00B03E96" w:rsidP="00B03E9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«Единая дежурно-диспетчерская служба </w:t>
      </w:r>
    </w:p>
    <w:p w:rsidR="00B03E96" w:rsidRDefault="00B03E96" w:rsidP="00B03E9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РМО «Усть-Удинский район</w:t>
      </w:r>
      <w:r w:rsidRPr="00D01921">
        <w:rPr>
          <w:rFonts w:ascii="Times New Roman" w:hAnsi="Times New Roman" w:cs="Times New Roman"/>
          <w:sz w:val="24"/>
          <w:szCs w:val="24"/>
        </w:rPr>
        <w:t>»</w:t>
      </w:r>
    </w:p>
    <w:p w:rsidR="00FC1B14" w:rsidRDefault="00FC1B14" w:rsidP="00B0130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D0CEC" w:rsidRDefault="00B03E96" w:rsidP="00B013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CEC">
        <w:rPr>
          <w:rFonts w:ascii="Times New Roman" w:hAnsi="Times New Roman" w:cs="Times New Roman"/>
          <w:b/>
          <w:sz w:val="24"/>
          <w:szCs w:val="24"/>
        </w:rPr>
        <w:t xml:space="preserve">Положение о выдачи под отчет денежных средств, </w:t>
      </w:r>
      <w:proofErr w:type="gramStart"/>
      <w:r w:rsidR="00AD0CEC">
        <w:rPr>
          <w:rFonts w:ascii="Times New Roman" w:hAnsi="Times New Roman" w:cs="Times New Roman"/>
          <w:b/>
          <w:sz w:val="24"/>
          <w:szCs w:val="24"/>
        </w:rPr>
        <w:t>составлении</w:t>
      </w:r>
      <w:proofErr w:type="gramEnd"/>
      <w:r w:rsidR="00AD0CEC">
        <w:rPr>
          <w:rFonts w:ascii="Times New Roman" w:hAnsi="Times New Roman" w:cs="Times New Roman"/>
          <w:b/>
          <w:sz w:val="24"/>
          <w:szCs w:val="24"/>
        </w:rPr>
        <w:t xml:space="preserve"> и предоставлении отчетов подотчетными лицами.</w:t>
      </w:r>
    </w:p>
    <w:p w:rsidR="00F74422" w:rsidRDefault="00F74422" w:rsidP="00B013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F74422" w:rsidRDefault="00400BCC" w:rsidP="00B01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выдачи под отчет денежных средств, составлении и предоставлении отчетов подотчетными лицами разработано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00BCC" w:rsidRDefault="00400BCC" w:rsidP="00B01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Указанием Банка России от 11.03.2014 № 3210-У  (ред. от 19.06.2017) «</w:t>
      </w:r>
      <w:r w:rsidRPr="00400BCC">
        <w:rPr>
          <w:rFonts w:ascii="Times New Roman" w:hAnsi="Times New Roman" w:cs="Times New Roman"/>
          <w:sz w:val="24"/>
          <w:szCs w:val="24"/>
        </w:rPr>
        <w:t>О порядке ведения кассовых операций юридическими лицами и упрощенном порядке ведения кассовых операций индивидуальными предпринимателями и субъект</w:t>
      </w:r>
      <w:r>
        <w:rPr>
          <w:rFonts w:ascii="Times New Roman" w:hAnsi="Times New Roman" w:cs="Times New Roman"/>
          <w:sz w:val="24"/>
          <w:szCs w:val="24"/>
        </w:rPr>
        <w:t>ами малого предпринимательства»;</w:t>
      </w:r>
    </w:p>
    <w:p w:rsidR="00400BCC" w:rsidRDefault="00400BCC" w:rsidP="00B01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0BCC">
        <w:rPr>
          <w:rFonts w:ascii="Times New Roman" w:hAnsi="Times New Roman" w:cs="Times New Roman"/>
          <w:sz w:val="24"/>
          <w:szCs w:val="24"/>
        </w:rPr>
        <w:t>Приказ</w:t>
      </w:r>
      <w:r w:rsidR="001F6291">
        <w:rPr>
          <w:rFonts w:ascii="Times New Roman" w:hAnsi="Times New Roman" w:cs="Times New Roman"/>
          <w:sz w:val="24"/>
          <w:szCs w:val="24"/>
        </w:rPr>
        <w:t>ом</w:t>
      </w:r>
      <w:r w:rsidRPr="00400BCC">
        <w:rPr>
          <w:rFonts w:ascii="Times New Roman" w:hAnsi="Times New Roman" w:cs="Times New Roman"/>
          <w:sz w:val="24"/>
          <w:szCs w:val="24"/>
        </w:rPr>
        <w:t xml:space="preserve"> Минфина России от 01.12.20</w:t>
      </w:r>
      <w:r>
        <w:rPr>
          <w:rFonts w:ascii="Times New Roman" w:hAnsi="Times New Roman" w:cs="Times New Roman"/>
          <w:sz w:val="24"/>
          <w:szCs w:val="24"/>
        </w:rPr>
        <w:t>10 N 157н (ред. от 28.12.2018) «</w:t>
      </w:r>
      <w:r w:rsidRPr="00400BCC">
        <w:rPr>
          <w:rFonts w:ascii="Times New Roman" w:hAnsi="Times New Roman" w:cs="Times New Roman"/>
          <w:sz w:val="24"/>
          <w:szCs w:val="24"/>
        </w:rPr>
        <w:t xml:space="preserve"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</w:t>
      </w:r>
      <w:r>
        <w:rPr>
          <w:rFonts w:ascii="Times New Roman" w:hAnsi="Times New Roman" w:cs="Times New Roman"/>
          <w:sz w:val="24"/>
          <w:szCs w:val="24"/>
        </w:rPr>
        <w:t>и Инструкции по его применению»</w:t>
      </w:r>
      <w:r w:rsidR="0078786C">
        <w:rPr>
          <w:rFonts w:ascii="Times New Roman" w:hAnsi="Times New Roman" w:cs="Times New Roman"/>
          <w:sz w:val="24"/>
          <w:szCs w:val="24"/>
        </w:rPr>
        <w:t>;</w:t>
      </w:r>
    </w:p>
    <w:p w:rsidR="00AD0CEC" w:rsidRDefault="0078786C" w:rsidP="00B01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6291" w:rsidRPr="001F6291">
        <w:rPr>
          <w:rFonts w:ascii="Times New Roman" w:hAnsi="Times New Roman" w:cs="Times New Roman"/>
          <w:sz w:val="24"/>
          <w:szCs w:val="24"/>
        </w:rPr>
        <w:t>Приказ Минфина России от 30.03.20</w:t>
      </w:r>
      <w:r w:rsidR="001F6291">
        <w:rPr>
          <w:rFonts w:ascii="Times New Roman" w:hAnsi="Times New Roman" w:cs="Times New Roman"/>
          <w:sz w:val="24"/>
          <w:szCs w:val="24"/>
        </w:rPr>
        <w:t>15 N 52н (ред. от 17.11.2017) «</w:t>
      </w:r>
      <w:r w:rsidR="001F6291" w:rsidRPr="001F6291">
        <w:rPr>
          <w:rFonts w:ascii="Times New Roman" w:hAnsi="Times New Roman" w:cs="Times New Roman"/>
          <w:sz w:val="24"/>
          <w:szCs w:val="24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1F6291">
        <w:rPr>
          <w:rFonts w:ascii="Times New Roman" w:hAnsi="Times New Roman" w:cs="Times New Roman"/>
          <w:sz w:val="24"/>
          <w:szCs w:val="24"/>
        </w:rPr>
        <w:t>»</w:t>
      </w:r>
      <w:r w:rsidR="00327AA7">
        <w:rPr>
          <w:rFonts w:ascii="Times New Roman" w:hAnsi="Times New Roman" w:cs="Times New Roman"/>
          <w:sz w:val="24"/>
          <w:szCs w:val="24"/>
        </w:rPr>
        <w:t>.</w:t>
      </w:r>
    </w:p>
    <w:p w:rsidR="00B03E96" w:rsidRDefault="00B03E96" w:rsidP="00B013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AA7" w:rsidRDefault="00520E17" w:rsidP="00B013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E17">
        <w:rPr>
          <w:rFonts w:ascii="Times New Roman" w:hAnsi="Times New Roman" w:cs="Times New Roman"/>
          <w:b/>
          <w:sz w:val="24"/>
          <w:szCs w:val="24"/>
        </w:rPr>
        <w:t>Порядок выдачи денежных средств под отчет.</w:t>
      </w:r>
    </w:p>
    <w:p w:rsidR="00520E17" w:rsidRDefault="00ED7AEC" w:rsidP="00B01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AE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77A">
        <w:rPr>
          <w:rFonts w:ascii="Times New Roman" w:hAnsi="Times New Roman" w:cs="Times New Roman"/>
          <w:sz w:val="24"/>
          <w:szCs w:val="24"/>
        </w:rPr>
        <w:t xml:space="preserve">Денежные средства выдаются (перечисляются) под отчет на расходы </w:t>
      </w:r>
      <w:r w:rsidR="00B03E96">
        <w:rPr>
          <w:rFonts w:ascii="Times New Roman" w:hAnsi="Times New Roman" w:cs="Times New Roman"/>
          <w:sz w:val="24"/>
          <w:szCs w:val="24"/>
        </w:rPr>
        <w:t>ЕДДС</w:t>
      </w:r>
      <w:r w:rsidR="00F6077A">
        <w:rPr>
          <w:rFonts w:ascii="Times New Roman" w:hAnsi="Times New Roman" w:cs="Times New Roman"/>
          <w:sz w:val="24"/>
          <w:szCs w:val="24"/>
        </w:rPr>
        <w:t>, связанные с приобретением товаров, работ, услуг и командировочные расходы.</w:t>
      </w:r>
    </w:p>
    <w:p w:rsidR="00F6077A" w:rsidRDefault="00F6077A" w:rsidP="00B01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13720">
        <w:rPr>
          <w:rFonts w:ascii="Times New Roman" w:hAnsi="Times New Roman" w:cs="Times New Roman"/>
          <w:sz w:val="24"/>
          <w:szCs w:val="24"/>
        </w:rPr>
        <w:t xml:space="preserve">Выдача под отчет денежных средств на расходы </w:t>
      </w:r>
      <w:r w:rsidR="00B03E96">
        <w:rPr>
          <w:rFonts w:ascii="Times New Roman" w:hAnsi="Times New Roman" w:cs="Times New Roman"/>
          <w:sz w:val="24"/>
          <w:szCs w:val="24"/>
        </w:rPr>
        <w:t>ЕДДС</w:t>
      </w:r>
      <w:r w:rsidR="00313720">
        <w:rPr>
          <w:rFonts w:ascii="Times New Roman" w:hAnsi="Times New Roman" w:cs="Times New Roman"/>
          <w:sz w:val="24"/>
          <w:szCs w:val="24"/>
        </w:rPr>
        <w:t xml:space="preserve">, связанные с приобретение товаров, работ, услуг производится работникам </w:t>
      </w:r>
      <w:r w:rsidR="00B03E96">
        <w:rPr>
          <w:rFonts w:ascii="Times New Roman" w:hAnsi="Times New Roman" w:cs="Times New Roman"/>
          <w:sz w:val="24"/>
          <w:szCs w:val="24"/>
        </w:rPr>
        <w:t>ЕДДС</w:t>
      </w:r>
      <w:r w:rsidR="00313720">
        <w:rPr>
          <w:rFonts w:ascii="Times New Roman" w:hAnsi="Times New Roman" w:cs="Times New Roman"/>
          <w:sz w:val="24"/>
          <w:szCs w:val="24"/>
        </w:rPr>
        <w:t xml:space="preserve"> приведенным в перечне лиц, имеющих право </w:t>
      </w:r>
      <w:r w:rsidR="00313720">
        <w:rPr>
          <w:rFonts w:ascii="Times New Roman" w:hAnsi="Times New Roman" w:cs="Times New Roman"/>
          <w:sz w:val="24"/>
          <w:szCs w:val="24"/>
        </w:rPr>
        <w:lastRenderedPageBreak/>
        <w:t xml:space="preserve">получать денежные средства под отчет на приобретение товаров, работ, услуг Приложение 5 к Учетной политике </w:t>
      </w:r>
      <w:r w:rsidR="00B03E96">
        <w:rPr>
          <w:rFonts w:ascii="Times New Roman" w:hAnsi="Times New Roman" w:cs="Times New Roman"/>
          <w:sz w:val="24"/>
          <w:szCs w:val="24"/>
        </w:rPr>
        <w:t>ЕДДС</w:t>
      </w:r>
      <w:r w:rsidR="00313720">
        <w:rPr>
          <w:rFonts w:ascii="Times New Roman" w:hAnsi="Times New Roman" w:cs="Times New Roman"/>
          <w:sz w:val="24"/>
          <w:szCs w:val="24"/>
        </w:rPr>
        <w:t>.</w:t>
      </w:r>
    </w:p>
    <w:p w:rsidR="00313720" w:rsidRDefault="00313720" w:rsidP="00B01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Авансы на командировочные расходы выдаются всем лицам, работающим в администрации на основании трудовых договоров, направленным в служебную командировку в соответствии с приказом главы администрации.</w:t>
      </w:r>
    </w:p>
    <w:p w:rsidR="00313720" w:rsidRDefault="00313720" w:rsidP="00B01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Для получения денежных средств под отчет работник предоставляет письменное заявление с указанием суммы аванса, срока, на который он выдается, назначение аванса, расчета (обоснования) его размера и другие необходимы данные.</w:t>
      </w:r>
    </w:p>
    <w:p w:rsidR="004B46D5" w:rsidRDefault="00826510" w:rsidP="00B01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B2A5F">
        <w:rPr>
          <w:rFonts w:ascii="Times New Roman" w:hAnsi="Times New Roman" w:cs="Times New Roman"/>
          <w:sz w:val="24"/>
          <w:szCs w:val="24"/>
        </w:rPr>
        <w:t xml:space="preserve">На заявлении работника бухгалтером </w:t>
      </w:r>
      <w:r w:rsidR="00417683">
        <w:rPr>
          <w:rFonts w:ascii="Times New Roman" w:hAnsi="Times New Roman" w:cs="Times New Roman"/>
          <w:sz w:val="24"/>
          <w:szCs w:val="24"/>
        </w:rPr>
        <w:t>ЕДДС</w:t>
      </w:r>
      <w:r w:rsidR="001B2A5F">
        <w:rPr>
          <w:rFonts w:ascii="Times New Roman" w:hAnsi="Times New Roman" w:cs="Times New Roman"/>
          <w:sz w:val="24"/>
          <w:szCs w:val="24"/>
        </w:rPr>
        <w:t xml:space="preserve"> делается отметка о наличии на текущую дату </w:t>
      </w:r>
      <w:r w:rsidR="004B46D5">
        <w:rPr>
          <w:rFonts w:ascii="Times New Roman" w:hAnsi="Times New Roman" w:cs="Times New Roman"/>
          <w:sz w:val="24"/>
          <w:szCs w:val="24"/>
        </w:rPr>
        <w:t>задолженности за работником по ранее выданным ему авансам. При наличии задолженности указывается ее сумма, дата и номер документа, которым оформлена выдача денежных средств под отчет, ставится подпись главного бухгалтера. В случае отсутствия задолженности за работником на заявлении проставляется отметка «задолженность отсутствует</w:t>
      </w:r>
      <w:proofErr w:type="gramStart"/>
      <w:r w:rsidR="004B46D5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="004B46D5">
        <w:rPr>
          <w:rFonts w:ascii="Times New Roman" w:hAnsi="Times New Roman" w:cs="Times New Roman"/>
          <w:sz w:val="24"/>
          <w:szCs w:val="24"/>
        </w:rPr>
        <w:t xml:space="preserve"> указанием даты и подписи главного бухгалтера.</w:t>
      </w:r>
    </w:p>
    <w:p w:rsidR="004B46D5" w:rsidRDefault="004B46D5" w:rsidP="00B01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17683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рассматривает заявление и ставит надпись о сумме выдаваемых (перечисляемых) под отчет работнику денежных средств  и сроке, на который они выдаются, ставит свою подпись и дату.</w:t>
      </w:r>
    </w:p>
    <w:p w:rsidR="00E237EE" w:rsidRPr="00E237EE" w:rsidRDefault="004B46D5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7EE">
        <w:rPr>
          <w:rFonts w:ascii="Times New Roman" w:hAnsi="Times New Roman" w:cs="Times New Roman"/>
          <w:sz w:val="24"/>
          <w:szCs w:val="24"/>
        </w:rPr>
        <w:t xml:space="preserve">7. </w:t>
      </w:r>
      <w:r w:rsidR="00E237EE" w:rsidRPr="00E237EE">
        <w:rPr>
          <w:rFonts w:ascii="Times New Roman" w:hAnsi="Times New Roman" w:cs="Times New Roman"/>
          <w:sz w:val="24"/>
          <w:szCs w:val="24"/>
        </w:rPr>
        <w:t>Выдача денежных средств под отчет производится при условии отсутствия за подотчетным лицом задолженности по денежным средствам, по которым наступил срок представления Авансового отчета.</w:t>
      </w:r>
    </w:p>
    <w:p w:rsidR="00E237EE" w:rsidRPr="00E237EE" w:rsidRDefault="00E237EE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7EE">
        <w:rPr>
          <w:rFonts w:ascii="Times New Roman" w:hAnsi="Times New Roman" w:cs="Times New Roman"/>
          <w:sz w:val="24"/>
          <w:szCs w:val="24"/>
        </w:rPr>
        <w:t xml:space="preserve">8. Выдача денежных средств под отчет на расходы, связанные с приобретением товаров, работ, услуг, производится из кассы </w:t>
      </w:r>
      <w:r w:rsidR="00417683">
        <w:rPr>
          <w:rFonts w:ascii="Times New Roman" w:hAnsi="Times New Roman" w:cs="Times New Roman"/>
          <w:sz w:val="24"/>
          <w:szCs w:val="24"/>
        </w:rPr>
        <w:t>ЕДДС</w:t>
      </w:r>
      <w:r w:rsidRPr="00E237EE">
        <w:rPr>
          <w:rFonts w:ascii="Times New Roman" w:hAnsi="Times New Roman" w:cs="Times New Roman"/>
          <w:sz w:val="24"/>
          <w:szCs w:val="24"/>
        </w:rPr>
        <w:t>. Предельная сумма выдачи денежных средств под отчет одному подотчетному на эти цели не может превышать 20 000 руб.</w:t>
      </w:r>
    </w:p>
    <w:p w:rsidR="00E237EE" w:rsidRPr="00E237EE" w:rsidRDefault="00E237EE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7EE">
        <w:rPr>
          <w:rFonts w:ascii="Times New Roman" w:hAnsi="Times New Roman" w:cs="Times New Roman"/>
          <w:sz w:val="24"/>
          <w:szCs w:val="24"/>
        </w:rPr>
        <w:t xml:space="preserve">9. Авансы на расходы, связанные со служебными командировками на территории Российской Федерации, выдаются работникам из кассы </w:t>
      </w:r>
      <w:r w:rsidR="00417683">
        <w:rPr>
          <w:rFonts w:ascii="Times New Roman" w:hAnsi="Times New Roman" w:cs="Times New Roman"/>
          <w:sz w:val="24"/>
          <w:szCs w:val="24"/>
        </w:rPr>
        <w:t>ЕДДС</w:t>
      </w:r>
      <w:r w:rsidRPr="00E237EE">
        <w:rPr>
          <w:rFonts w:ascii="Times New Roman" w:hAnsi="Times New Roman" w:cs="Times New Roman"/>
          <w:sz w:val="24"/>
          <w:szCs w:val="24"/>
        </w:rPr>
        <w:t xml:space="preserve"> или перечисляются на личные банковские карты работников в пределах сумм расходов, установленных Положением о служебных командировках (</w:t>
      </w:r>
      <w:hyperlink w:anchor="P5115" w:history="1">
        <w:r w:rsidRPr="00E237EE">
          <w:rPr>
            <w:rFonts w:ascii="Times New Roman" w:hAnsi="Times New Roman" w:cs="Times New Roman"/>
            <w:sz w:val="24"/>
            <w:szCs w:val="24"/>
          </w:rPr>
          <w:t>Приложение N 15</w:t>
        </w:r>
      </w:hyperlink>
      <w:r w:rsidRPr="00E237EE">
        <w:rPr>
          <w:rFonts w:ascii="Times New Roman" w:hAnsi="Times New Roman" w:cs="Times New Roman"/>
          <w:sz w:val="24"/>
          <w:szCs w:val="24"/>
        </w:rPr>
        <w:t xml:space="preserve"> к Учетной политике </w:t>
      </w:r>
      <w:r w:rsidR="00417683">
        <w:rPr>
          <w:rFonts w:ascii="Times New Roman" w:hAnsi="Times New Roman" w:cs="Times New Roman"/>
          <w:sz w:val="24"/>
          <w:szCs w:val="24"/>
        </w:rPr>
        <w:t>ЕДДС</w:t>
      </w:r>
      <w:r w:rsidRPr="00E237EE">
        <w:rPr>
          <w:rFonts w:ascii="Times New Roman" w:hAnsi="Times New Roman" w:cs="Times New Roman"/>
          <w:sz w:val="24"/>
          <w:szCs w:val="24"/>
        </w:rPr>
        <w:t>).</w:t>
      </w:r>
    </w:p>
    <w:p w:rsidR="00E237EE" w:rsidRPr="00E237EE" w:rsidRDefault="00E237EE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7EE">
        <w:rPr>
          <w:rFonts w:ascii="Times New Roman" w:hAnsi="Times New Roman" w:cs="Times New Roman"/>
          <w:sz w:val="24"/>
          <w:szCs w:val="24"/>
        </w:rPr>
        <w:t>10. Максимальный срок выдачи денежных средств под отчет на расходы по приобретению товаров, работ, услуг составляет 30 календарных дней.</w:t>
      </w:r>
    </w:p>
    <w:p w:rsidR="00E237EE" w:rsidRPr="00E237EE" w:rsidRDefault="00E237EE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7EE">
        <w:rPr>
          <w:rFonts w:ascii="Times New Roman" w:hAnsi="Times New Roman" w:cs="Times New Roman"/>
          <w:sz w:val="24"/>
          <w:szCs w:val="24"/>
        </w:rPr>
        <w:t>11. Передача выданных под отчет денежных средств одним лицом другому запрещается.</w:t>
      </w:r>
    </w:p>
    <w:p w:rsidR="00E237EE" w:rsidRDefault="00E237EE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7EE">
        <w:rPr>
          <w:rFonts w:ascii="Times New Roman" w:hAnsi="Times New Roman" w:cs="Times New Roman"/>
          <w:sz w:val="24"/>
          <w:szCs w:val="24"/>
        </w:rPr>
        <w:t xml:space="preserve">12. В исключительных случаях, когда работник </w:t>
      </w:r>
      <w:r w:rsidR="00417683">
        <w:rPr>
          <w:rFonts w:ascii="Times New Roman" w:hAnsi="Times New Roman" w:cs="Times New Roman"/>
          <w:sz w:val="24"/>
          <w:szCs w:val="24"/>
        </w:rPr>
        <w:t>ЕДДС</w:t>
      </w:r>
      <w:r w:rsidRPr="00E237EE">
        <w:rPr>
          <w:rFonts w:ascii="Times New Roman" w:hAnsi="Times New Roman" w:cs="Times New Roman"/>
          <w:sz w:val="24"/>
          <w:szCs w:val="24"/>
        </w:rPr>
        <w:t xml:space="preserve"> с разрешения непосредственного руководителя произвел оплату расходов за счет собственных средств, производится возмещение этих расходов. Возмещение расходов производится из кассы </w:t>
      </w:r>
      <w:r w:rsidR="00417683">
        <w:rPr>
          <w:rFonts w:ascii="Times New Roman" w:hAnsi="Times New Roman" w:cs="Times New Roman"/>
          <w:sz w:val="24"/>
          <w:szCs w:val="24"/>
        </w:rPr>
        <w:t>ЕДДС</w:t>
      </w:r>
      <w:r w:rsidRPr="00E237EE">
        <w:rPr>
          <w:rFonts w:ascii="Times New Roman" w:hAnsi="Times New Roman" w:cs="Times New Roman"/>
          <w:sz w:val="24"/>
          <w:szCs w:val="24"/>
        </w:rPr>
        <w:t xml:space="preserve"> на основании авансового отчета работника об израсходованных средствах, утвержденного руководителем </w:t>
      </w:r>
      <w:r w:rsidR="00417683">
        <w:rPr>
          <w:rFonts w:ascii="Times New Roman" w:hAnsi="Times New Roman" w:cs="Times New Roman"/>
          <w:sz w:val="24"/>
          <w:szCs w:val="24"/>
        </w:rPr>
        <w:t>ЕДДС</w:t>
      </w:r>
      <w:r w:rsidRPr="00E237EE">
        <w:rPr>
          <w:rFonts w:ascii="Times New Roman" w:hAnsi="Times New Roman" w:cs="Times New Roman"/>
          <w:sz w:val="24"/>
          <w:szCs w:val="24"/>
        </w:rPr>
        <w:t>, с приложением подтверждающих документов.</w:t>
      </w:r>
    </w:p>
    <w:p w:rsidR="00984A04" w:rsidRDefault="009E2531" w:rsidP="00B0130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Предоставление отчетности подотчетными лицами.</w:t>
      </w:r>
    </w:p>
    <w:p w:rsidR="00684C29" w:rsidRPr="00684C29" w:rsidRDefault="00684C29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84C29">
        <w:rPr>
          <w:rFonts w:ascii="Times New Roman" w:hAnsi="Times New Roman" w:cs="Times New Roman"/>
          <w:sz w:val="24"/>
          <w:szCs w:val="24"/>
        </w:rPr>
        <w:t>Об израсходовании полученных сумм подотчетное лицо представляет в бухгалтерию авансовый отчет с приложением документов, подтверждающих произведенные расходы. Документы, приложенные к авансовому отчету, нумеруются подотчетным лицом в порядке их записи в отчете.</w:t>
      </w:r>
    </w:p>
    <w:p w:rsidR="00684C29" w:rsidRPr="00684C29" w:rsidRDefault="00684C29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C29">
        <w:rPr>
          <w:rFonts w:ascii="Times New Roman" w:hAnsi="Times New Roman" w:cs="Times New Roman"/>
          <w:sz w:val="24"/>
          <w:szCs w:val="24"/>
        </w:rPr>
        <w:t>2. Авансовый отчет по расходам, связанным с приобретением товаров, работ, услуг, представляется подотчетным лицом в бухгалтерию не позднее трех рабочих дней со дня истечения срока, на который были выданы денежные средства.</w:t>
      </w:r>
    </w:p>
    <w:p w:rsidR="00684C29" w:rsidRPr="00684C29" w:rsidRDefault="00684C29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C29">
        <w:rPr>
          <w:rFonts w:ascii="Times New Roman" w:hAnsi="Times New Roman" w:cs="Times New Roman"/>
          <w:sz w:val="24"/>
          <w:szCs w:val="24"/>
        </w:rPr>
        <w:t xml:space="preserve">3. Авансовый отчет по командировочным расходам представляется работником в бухгалтерию </w:t>
      </w:r>
      <w:r w:rsidR="00417683">
        <w:rPr>
          <w:rFonts w:ascii="Times New Roman" w:hAnsi="Times New Roman" w:cs="Times New Roman"/>
          <w:sz w:val="24"/>
          <w:szCs w:val="24"/>
        </w:rPr>
        <w:t>ЕДДС</w:t>
      </w:r>
      <w:r w:rsidRPr="00684C29">
        <w:rPr>
          <w:rFonts w:ascii="Times New Roman" w:hAnsi="Times New Roman" w:cs="Times New Roman"/>
          <w:sz w:val="24"/>
          <w:szCs w:val="24"/>
        </w:rPr>
        <w:t xml:space="preserve"> не позднее трех рабочих дней со дня его возвращения из командировки.</w:t>
      </w:r>
    </w:p>
    <w:p w:rsidR="00684C29" w:rsidRPr="00684C29" w:rsidRDefault="00684C29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C29">
        <w:rPr>
          <w:rFonts w:ascii="Times New Roman" w:hAnsi="Times New Roman" w:cs="Times New Roman"/>
          <w:sz w:val="24"/>
          <w:szCs w:val="24"/>
        </w:rPr>
        <w:t xml:space="preserve">4. </w:t>
      </w:r>
      <w:r w:rsidR="00417683">
        <w:rPr>
          <w:rFonts w:ascii="Times New Roman" w:hAnsi="Times New Roman" w:cs="Times New Roman"/>
          <w:sz w:val="24"/>
          <w:szCs w:val="24"/>
        </w:rPr>
        <w:t>Б</w:t>
      </w:r>
      <w:r w:rsidR="005C5DCC">
        <w:rPr>
          <w:rFonts w:ascii="Times New Roman" w:hAnsi="Times New Roman" w:cs="Times New Roman"/>
          <w:sz w:val="24"/>
          <w:szCs w:val="24"/>
        </w:rPr>
        <w:t>ухгалтер</w:t>
      </w:r>
      <w:r w:rsidRPr="00684C29">
        <w:rPr>
          <w:rFonts w:ascii="Times New Roman" w:hAnsi="Times New Roman" w:cs="Times New Roman"/>
          <w:sz w:val="24"/>
          <w:szCs w:val="24"/>
        </w:rPr>
        <w:t xml:space="preserve"> </w:t>
      </w:r>
      <w:r w:rsidR="00417683">
        <w:rPr>
          <w:rFonts w:ascii="Times New Roman" w:hAnsi="Times New Roman" w:cs="Times New Roman"/>
          <w:sz w:val="24"/>
          <w:szCs w:val="24"/>
        </w:rPr>
        <w:t>ЕДДС</w:t>
      </w:r>
      <w:r w:rsidRPr="00684C29">
        <w:rPr>
          <w:rFonts w:ascii="Times New Roman" w:hAnsi="Times New Roman" w:cs="Times New Roman"/>
          <w:sz w:val="24"/>
          <w:szCs w:val="24"/>
        </w:rPr>
        <w:t xml:space="preserve"> проверяет правильность оформления полученного от подотчетного лица авансового отчета, наличие документов, подтверждающих произведенные расходы, обоснованность расходования средств.</w:t>
      </w:r>
    </w:p>
    <w:p w:rsidR="00684C29" w:rsidRPr="00684C29" w:rsidRDefault="00684C29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C29">
        <w:rPr>
          <w:rFonts w:ascii="Times New Roman" w:hAnsi="Times New Roman" w:cs="Times New Roman"/>
          <w:sz w:val="24"/>
          <w:szCs w:val="24"/>
        </w:rPr>
        <w:t>5. Все прилагаемые к авансовому отчету документы должны быть оформлены в соответствии с требованиями законодательства РФ с обязательным заполнением необходимых граф, указанием реквизитов, проставлением печатей, подписей и т.д.</w:t>
      </w:r>
    </w:p>
    <w:p w:rsidR="00684C29" w:rsidRPr="00684C29" w:rsidRDefault="00684C29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C29">
        <w:rPr>
          <w:rFonts w:ascii="Times New Roman" w:hAnsi="Times New Roman" w:cs="Times New Roman"/>
          <w:sz w:val="24"/>
          <w:szCs w:val="24"/>
        </w:rPr>
        <w:t xml:space="preserve">6. Проверенный </w:t>
      </w:r>
      <w:r w:rsidR="005C5DCC">
        <w:rPr>
          <w:rFonts w:ascii="Times New Roman" w:hAnsi="Times New Roman" w:cs="Times New Roman"/>
          <w:sz w:val="24"/>
          <w:szCs w:val="24"/>
        </w:rPr>
        <w:t>бухгалтером</w:t>
      </w:r>
      <w:r w:rsidRPr="00684C29">
        <w:rPr>
          <w:rFonts w:ascii="Times New Roman" w:hAnsi="Times New Roman" w:cs="Times New Roman"/>
          <w:sz w:val="24"/>
          <w:szCs w:val="24"/>
        </w:rPr>
        <w:t xml:space="preserve"> авансовый отчет утверждается руководителем </w:t>
      </w:r>
      <w:r w:rsidR="00417683">
        <w:rPr>
          <w:rFonts w:ascii="Times New Roman" w:hAnsi="Times New Roman" w:cs="Times New Roman"/>
          <w:sz w:val="24"/>
          <w:szCs w:val="24"/>
        </w:rPr>
        <w:t>ЕДДС</w:t>
      </w:r>
      <w:r w:rsidRPr="00684C29">
        <w:rPr>
          <w:rFonts w:ascii="Times New Roman" w:hAnsi="Times New Roman" w:cs="Times New Roman"/>
          <w:sz w:val="24"/>
          <w:szCs w:val="24"/>
        </w:rPr>
        <w:t>. После этого утвержденный авансовый отчет принимается бухгалтерией к учету.</w:t>
      </w:r>
    </w:p>
    <w:p w:rsidR="00684C29" w:rsidRPr="00684C29" w:rsidRDefault="00684C29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C29">
        <w:rPr>
          <w:rFonts w:ascii="Times New Roman" w:hAnsi="Times New Roman" w:cs="Times New Roman"/>
          <w:sz w:val="24"/>
          <w:szCs w:val="24"/>
        </w:rPr>
        <w:t xml:space="preserve">7. Проверка авансового отчета бухгалтерией и утверждение его руководителем </w:t>
      </w:r>
      <w:r w:rsidRPr="00684C29">
        <w:rPr>
          <w:rFonts w:ascii="Times New Roman" w:hAnsi="Times New Roman" w:cs="Times New Roman"/>
          <w:sz w:val="24"/>
          <w:szCs w:val="24"/>
        </w:rPr>
        <w:lastRenderedPageBreak/>
        <w:t>осуществляются в течение трех рабочих дней со дня представления авансового отчета подотчетным лицом в бухгалтерию.</w:t>
      </w:r>
    </w:p>
    <w:p w:rsidR="00684C29" w:rsidRPr="00684C29" w:rsidRDefault="00684C29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C29">
        <w:rPr>
          <w:rFonts w:ascii="Times New Roman" w:hAnsi="Times New Roman" w:cs="Times New Roman"/>
          <w:sz w:val="24"/>
          <w:szCs w:val="24"/>
        </w:rPr>
        <w:t>8. Сумма превышения принятых к учету расходов подотчетного лица над ранее выданным авансом (сумма утвержденного перерасхода) выдается подотчетному лицу в течение 30 календарных дней.</w:t>
      </w:r>
    </w:p>
    <w:p w:rsidR="00684C29" w:rsidRPr="00684C29" w:rsidRDefault="00684C29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C29">
        <w:rPr>
          <w:rFonts w:ascii="Times New Roman" w:hAnsi="Times New Roman" w:cs="Times New Roman"/>
          <w:sz w:val="24"/>
          <w:szCs w:val="24"/>
        </w:rPr>
        <w:t xml:space="preserve">9. Остаток неиспользованного аванса вносится подотчетным лицом в кассу </w:t>
      </w:r>
      <w:r w:rsidR="00417683">
        <w:rPr>
          <w:rFonts w:ascii="Times New Roman" w:hAnsi="Times New Roman" w:cs="Times New Roman"/>
          <w:sz w:val="24"/>
          <w:szCs w:val="24"/>
        </w:rPr>
        <w:t>ЕДДС</w:t>
      </w:r>
      <w:r w:rsidRPr="00684C29">
        <w:rPr>
          <w:rFonts w:ascii="Times New Roman" w:hAnsi="Times New Roman" w:cs="Times New Roman"/>
          <w:sz w:val="24"/>
          <w:szCs w:val="24"/>
        </w:rPr>
        <w:t xml:space="preserve"> по приходному кассовому ордеру не позднее дня, следующего за днем утверждения руководителем </w:t>
      </w:r>
      <w:r w:rsidR="00417683">
        <w:rPr>
          <w:rFonts w:ascii="Times New Roman" w:hAnsi="Times New Roman" w:cs="Times New Roman"/>
          <w:sz w:val="24"/>
          <w:szCs w:val="24"/>
        </w:rPr>
        <w:t>ЕДДС</w:t>
      </w:r>
      <w:r w:rsidRPr="00684C29">
        <w:rPr>
          <w:rFonts w:ascii="Times New Roman" w:hAnsi="Times New Roman" w:cs="Times New Roman"/>
          <w:sz w:val="24"/>
          <w:szCs w:val="24"/>
        </w:rPr>
        <w:t xml:space="preserve"> авансового отчета.</w:t>
      </w:r>
    </w:p>
    <w:p w:rsidR="00684C29" w:rsidRPr="00684C29" w:rsidRDefault="00684C29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C29">
        <w:rPr>
          <w:rFonts w:ascii="Times New Roman" w:hAnsi="Times New Roman" w:cs="Times New Roman"/>
          <w:sz w:val="24"/>
          <w:szCs w:val="24"/>
        </w:rPr>
        <w:t xml:space="preserve">10. В случае если в установленный срок работник не представил авансовый отчет в бухгалтерию </w:t>
      </w:r>
      <w:r w:rsidR="00417683">
        <w:rPr>
          <w:rFonts w:ascii="Times New Roman" w:hAnsi="Times New Roman" w:cs="Times New Roman"/>
          <w:sz w:val="24"/>
          <w:szCs w:val="24"/>
        </w:rPr>
        <w:t>ЕДДС</w:t>
      </w:r>
      <w:r w:rsidRPr="00684C29">
        <w:rPr>
          <w:rFonts w:ascii="Times New Roman" w:hAnsi="Times New Roman" w:cs="Times New Roman"/>
          <w:sz w:val="24"/>
          <w:szCs w:val="24"/>
        </w:rPr>
        <w:t xml:space="preserve"> или не внес остаток неиспользованного аванса в кассу </w:t>
      </w:r>
      <w:r w:rsidR="00417683">
        <w:rPr>
          <w:rFonts w:ascii="Times New Roman" w:hAnsi="Times New Roman" w:cs="Times New Roman"/>
          <w:sz w:val="24"/>
          <w:szCs w:val="24"/>
        </w:rPr>
        <w:t>ЕДДС</w:t>
      </w:r>
      <w:r w:rsidRPr="00684C29">
        <w:rPr>
          <w:rFonts w:ascii="Times New Roman" w:hAnsi="Times New Roman" w:cs="Times New Roman"/>
          <w:sz w:val="24"/>
          <w:szCs w:val="24"/>
        </w:rPr>
        <w:t xml:space="preserve">, </w:t>
      </w:r>
      <w:r w:rsidR="00417683">
        <w:rPr>
          <w:rFonts w:ascii="Times New Roman" w:hAnsi="Times New Roman" w:cs="Times New Roman"/>
          <w:sz w:val="24"/>
          <w:szCs w:val="24"/>
        </w:rPr>
        <w:t>ЕДДС</w:t>
      </w:r>
      <w:r w:rsidRPr="00684C29">
        <w:rPr>
          <w:rFonts w:ascii="Times New Roman" w:hAnsi="Times New Roman" w:cs="Times New Roman"/>
          <w:sz w:val="24"/>
          <w:szCs w:val="24"/>
        </w:rPr>
        <w:t xml:space="preserve"> имеет право удержать сумму задолженности по выданному авансу из заработной платы работника с соблюдением требований, установленных </w:t>
      </w:r>
      <w:hyperlink r:id="rId63" w:history="1">
        <w:r w:rsidRPr="00684C29">
          <w:rPr>
            <w:rFonts w:ascii="Times New Roman" w:hAnsi="Times New Roman" w:cs="Times New Roman"/>
            <w:sz w:val="24"/>
            <w:szCs w:val="24"/>
          </w:rPr>
          <w:t>ст. ст. 137</w:t>
        </w:r>
      </w:hyperlink>
      <w:r w:rsidRPr="00684C2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4" w:history="1">
        <w:r w:rsidRPr="00684C29">
          <w:rPr>
            <w:rFonts w:ascii="Times New Roman" w:hAnsi="Times New Roman" w:cs="Times New Roman"/>
            <w:sz w:val="24"/>
            <w:szCs w:val="24"/>
          </w:rPr>
          <w:t>138</w:t>
        </w:r>
      </w:hyperlink>
      <w:r w:rsidRPr="00684C29">
        <w:rPr>
          <w:rFonts w:ascii="Times New Roman" w:hAnsi="Times New Roman" w:cs="Times New Roman"/>
          <w:sz w:val="24"/>
          <w:szCs w:val="24"/>
        </w:rPr>
        <w:t xml:space="preserve"> Трудового кодекса РФ.</w:t>
      </w:r>
    </w:p>
    <w:p w:rsidR="00684C29" w:rsidRPr="00684C29" w:rsidRDefault="00684C29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C29">
        <w:rPr>
          <w:rFonts w:ascii="Times New Roman" w:hAnsi="Times New Roman" w:cs="Times New Roman"/>
          <w:sz w:val="24"/>
          <w:szCs w:val="24"/>
        </w:rPr>
        <w:t>12. В случае увольнения работника, имеющего задолженность по подотчетным суммам, остаток этой задолженности удерживается из причитающихся при увольнении работнику выплат.</w:t>
      </w:r>
    </w:p>
    <w:p w:rsidR="009E2531" w:rsidRPr="00684C29" w:rsidRDefault="009E2531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DB4" w:rsidRDefault="004B46D5" w:rsidP="003A1F9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237EE">
        <w:rPr>
          <w:rFonts w:ascii="Times New Roman" w:hAnsi="Times New Roman" w:cs="Times New Roman"/>
          <w:sz w:val="24"/>
          <w:szCs w:val="24"/>
        </w:rPr>
        <w:t xml:space="preserve">    </w:t>
      </w:r>
      <w:r w:rsidR="00313720" w:rsidRPr="00E237EE">
        <w:rPr>
          <w:rFonts w:ascii="Times New Roman" w:hAnsi="Times New Roman" w:cs="Times New Roman"/>
          <w:sz w:val="24"/>
          <w:szCs w:val="24"/>
        </w:rPr>
        <w:t xml:space="preserve"> </w:t>
      </w:r>
      <w:r w:rsidR="00823DB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C1B14">
        <w:rPr>
          <w:rFonts w:ascii="Times New Roman" w:hAnsi="Times New Roman" w:cs="Times New Roman"/>
          <w:sz w:val="24"/>
          <w:szCs w:val="24"/>
        </w:rPr>
        <w:t>7</w:t>
      </w:r>
      <w:r w:rsidR="00823DB4">
        <w:rPr>
          <w:rFonts w:ascii="Times New Roman" w:hAnsi="Times New Roman" w:cs="Times New Roman"/>
          <w:sz w:val="24"/>
          <w:szCs w:val="24"/>
        </w:rPr>
        <w:t xml:space="preserve"> к Учетной политике</w:t>
      </w:r>
    </w:p>
    <w:p w:rsidR="00417683" w:rsidRDefault="00417683" w:rsidP="0041768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</w:t>
      </w:r>
    </w:p>
    <w:p w:rsidR="00417683" w:rsidRDefault="00417683" w:rsidP="0041768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«Единая дежурно-диспетчерская служба </w:t>
      </w:r>
    </w:p>
    <w:p w:rsidR="00417683" w:rsidRDefault="00417683" w:rsidP="0041768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РМО «Усть-Удинский район</w:t>
      </w:r>
      <w:r w:rsidRPr="00D01921">
        <w:rPr>
          <w:rFonts w:ascii="Times New Roman" w:hAnsi="Times New Roman" w:cs="Times New Roman"/>
          <w:sz w:val="24"/>
          <w:szCs w:val="24"/>
        </w:rPr>
        <w:t>»</w:t>
      </w:r>
    </w:p>
    <w:p w:rsidR="00823DB4" w:rsidRDefault="00823DB4" w:rsidP="00B0130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C7897" w:rsidRDefault="001C7897" w:rsidP="00B013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лиц, имеющих право получать бланки строгой отчетности.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DA136B" w:rsidTr="00DA136B">
        <w:tc>
          <w:tcPr>
            <w:tcW w:w="5282" w:type="dxa"/>
          </w:tcPr>
          <w:p w:rsidR="00DA136B" w:rsidRDefault="00DA136B" w:rsidP="00417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282" w:type="dxa"/>
          </w:tcPr>
          <w:p w:rsidR="00DA136B" w:rsidRDefault="00DA136B" w:rsidP="00417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A136B" w:rsidTr="00DA136B">
        <w:tc>
          <w:tcPr>
            <w:tcW w:w="5282" w:type="dxa"/>
          </w:tcPr>
          <w:p w:rsidR="00DA136B" w:rsidRDefault="00DA136B" w:rsidP="00417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Бланки трудовых книжек и вкладыши к трудовой книжке</w:t>
            </w:r>
          </w:p>
        </w:tc>
        <w:tc>
          <w:tcPr>
            <w:tcW w:w="5282" w:type="dxa"/>
          </w:tcPr>
          <w:p w:rsidR="00417683" w:rsidRDefault="00417683" w:rsidP="0041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казенного учреждения </w:t>
            </w:r>
          </w:p>
          <w:p w:rsidR="00417683" w:rsidRDefault="00417683" w:rsidP="0041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«Единая дежурно-диспетчерская служба </w:t>
            </w:r>
          </w:p>
          <w:p w:rsidR="00DA136B" w:rsidRDefault="00417683" w:rsidP="0041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«Усть-Удинский район</w:t>
            </w:r>
            <w:r w:rsidRPr="00D019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136B" w:rsidTr="00DA136B">
        <w:tc>
          <w:tcPr>
            <w:tcW w:w="5282" w:type="dxa"/>
          </w:tcPr>
          <w:p w:rsidR="00DA136B" w:rsidRDefault="00DA136B" w:rsidP="00417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Квитанции, талоны</w:t>
            </w:r>
          </w:p>
        </w:tc>
        <w:tc>
          <w:tcPr>
            <w:tcW w:w="5282" w:type="dxa"/>
          </w:tcPr>
          <w:p w:rsidR="00417683" w:rsidRDefault="00DA136B" w:rsidP="0041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работники в соответствии с </w:t>
            </w:r>
            <w:r w:rsidR="00417683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176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казенного учреждения </w:t>
            </w:r>
          </w:p>
          <w:p w:rsidR="00417683" w:rsidRDefault="00417683" w:rsidP="0041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«Единая дежурно-диспетчерская служба </w:t>
            </w:r>
          </w:p>
          <w:p w:rsidR="00DA136B" w:rsidRDefault="00417683" w:rsidP="0041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«Усть-Удинский район</w:t>
            </w:r>
            <w:r w:rsidRPr="00D019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C7897" w:rsidRDefault="001C7897" w:rsidP="00B01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3934" w:rsidRDefault="00CB3934" w:rsidP="00B0130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 к Учетной политике</w:t>
      </w:r>
    </w:p>
    <w:p w:rsidR="00417683" w:rsidRDefault="00417683" w:rsidP="0041768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</w:t>
      </w:r>
    </w:p>
    <w:p w:rsidR="00417683" w:rsidRDefault="00417683" w:rsidP="0041768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«Единая дежурно-диспетчерская служба </w:t>
      </w:r>
    </w:p>
    <w:p w:rsidR="00417683" w:rsidRDefault="00417683" w:rsidP="0041768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РМО «Усть-Удинский район</w:t>
      </w:r>
      <w:r w:rsidRPr="00D01921">
        <w:rPr>
          <w:rFonts w:ascii="Times New Roman" w:hAnsi="Times New Roman" w:cs="Times New Roman"/>
          <w:sz w:val="24"/>
          <w:szCs w:val="24"/>
        </w:rPr>
        <w:t>»</w:t>
      </w:r>
    </w:p>
    <w:p w:rsidR="00132A30" w:rsidRDefault="00132A30" w:rsidP="00B0130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32A30" w:rsidRPr="00132A30" w:rsidRDefault="00132A30" w:rsidP="00B0130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2A30">
        <w:rPr>
          <w:rFonts w:ascii="Times New Roman" w:hAnsi="Times New Roman" w:cs="Times New Roman"/>
          <w:b/>
          <w:sz w:val="24"/>
          <w:szCs w:val="24"/>
        </w:rPr>
        <w:t>Положение о приемке, хранении, выдаче (списании)</w:t>
      </w:r>
    </w:p>
    <w:p w:rsidR="00132A30" w:rsidRPr="00132A30" w:rsidRDefault="00132A30" w:rsidP="00B0130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2A30">
        <w:rPr>
          <w:rFonts w:ascii="Times New Roman" w:hAnsi="Times New Roman" w:cs="Times New Roman"/>
          <w:b/>
          <w:sz w:val="24"/>
          <w:szCs w:val="24"/>
        </w:rPr>
        <w:t>бланков строгой отчетности</w:t>
      </w:r>
    </w:p>
    <w:p w:rsidR="00132A30" w:rsidRPr="00132A30" w:rsidRDefault="00132A30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2A30" w:rsidRPr="00132A30" w:rsidRDefault="00132A30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A30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в </w:t>
      </w:r>
      <w:r w:rsidR="00417683">
        <w:rPr>
          <w:rFonts w:ascii="Times New Roman" w:hAnsi="Times New Roman" w:cs="Times New Roman"/>
          <w:sz w:val="24"/>
          <w:szCs w:val="24"/>
        </w:rPr>
        <w:t>ЕДДС</w:t>
      </w:r>
      <w:r w:rsidRPr="00132A30">
        <w:rPr>
          <w:rFonts w:ascii="Times New Roman" w:hAnsi="Times New Roman" w:cs="Times New Roman"/>
          <w:sz w:val="24"/>
          <w:szCs w:val="24"/>
        </w:rPr>
        <w:t xml:space="preserve"> единый порядок приемки, хранения, выдачи (списания) бланков строгой отчетности.</w:t>
      </w:r>
    </w:p>
    <w:p w:rsidR="00132A30" w:rsidRPr="00132A30" w:rsidRDefault="00132A30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A30">
        <w:rPr>
          <w:rFonts w:ascii="Times New Roman" w:hAnsi="Times New Roman" w:cs="Times New Roman"/>
          <w:sz w:val="24"/>
          <w:szCs w:val="24"/>
        </w:rPr>
        <w:t>2. С работниками, связанными с получением, выдачей, хранением бланков строгой отчетности, заключаются договоры о полной индивидуальной материальной ответственности.</w:t>
      </w:r>
    </w:p>
    <w:p w:rsidR="00132A30" w:rsidRPr="00132A30" w:rsidRDefault="00D94867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32A30" w:rsidRPr="00132A30">
        <w:rPr>
          <w:rFonts w:ascii="Times New Roman" w:hAnsi="Times New Roman" w:cs="Times New Roman"/>
          <w:sz w:val="24"/>
          <w:szCs w:val="24"/>
        </w:rPr>
        <w:t xml:space="preserve">Бланки строгой отчетности принимаются работником в присутствии комиссии </w:t>
      </w:r>
      <w:r w:rsidR="00417683">
        <w:rPr>
          <w:rFonts w:ascii="Times New Roman" w:hAnsi="Times New Roman" w:cs="Times New Roman"/>
          <w:sz w:val="24"/>
          <w:szCs w:val="24"/>
        </w:rPr>
        <w:t>ЕДДС</w:t>
      </w:r>
      <w:r w:rsidR="00132A30" w:rsidRPr="00132A30">
        <w:rPr>
          <w:rFonts w:ascii="Times New Roman" w:hAnsi="Times New Roman" w:cs="Times New Roman"/>
          <w:sz w:val="24"/>
          <w:szCs w:val="24"/>
        </w:rPr>
        <w:t xml:space="preserve"> по поступлению и выбытию активов, назначенной руководителем </w:t>
      </w:r>
      <w:r w:rsidR="00417683">
        <w:rPr>
          <w:rFonts w:ascii="Times New Roman" w:hAnsi="Times New Roman" w:cs="Times New Roman"/>
          <w:sz w:val="24"/>
          <w:szCs w:val="24"/>
        </w:rPr>
        <w:t>ЕДДС</w:t>
      </w:r>
      <w:r w:rsidR="00132A30" w:rsidRPr="00132A30">
        <w:rPr>
          <w:rFonts w:ascii="Times New Roman" w:hAnsi="Times New Roman" w:cs="Times New Roman"/>
          <w:sz w:val="24"/>
          <w:szCs w:val="24"/>
        </w:rPr>
        <w:t>. Комиссия проверяет соответствие фактического количества, серий и номеров бланков документов данным, указанным в сопроводительных документах (накладных и т.п.).</w:t>
      </w:r>
    </w:p>
    <w:p w:rsidR="00132A30" w:rsidRPr="00132A30" w:rsidRDefault="00132A30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A30">
        <w:rPr>
          <w:rFonts w:ascii="Times New Roman" w:hAnsi="Times New Roman" w:cs="Times New Roman"/>
          <w:sz w:val="24"/>
          <w:szCs w:val="24"/>
        </w:rPr>
        <w:t xml:space="preserve">4. Поступившие на склад бланки строгой отчетности учитываются на </w:t>
      </w:r>
      <w:proofErr w:type="spellStart"/>
      <w:r w:rsidRPr="00132A30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132A30">
        <w:rPr>
          <w:rFonts w:ascii="Times New Roman" w:hAnsi="Times New Roman" w:cs="Times New Roman"/>
          <w:sz w:val="24"/>
          <w:szCs w:val="24"/>
        </w:rPr>
        <w:t xml:space="preserve"> счете 03-1 "Бланки строгой отчетности на складе".</w:t>
      </w:r>
    </w:p>
    <w:p w:rsidR="00132A30" w:rsidRPr="00132A30" w:rsidRDefault="00132A30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A30">
        <w:rPr>
          <w:rFonts w:ascii="Times New Roman" w:hAnsi="Times New Roman" w:cs="Times New Roman"/>
          <w:sz w:val="24"/>
          <w:szCs w:val="24"/>
        </w:rPr>
        <w:t>5. Аналитический учет бланков строгой отчетности ведется в Книге учета бланков строгой отчетности по видам, сериям и номерам, с указанием даты получения (выдачи) бланков строгой отчетности, цены, количества, а также подписи получившего их лица. На основании данных по приходу и расходу бланков строгой отчетности выводится остаток на конец периода.</w:t>
      </w:r>
    </w:p>
    <w:p w:rsidR="00132A30" w:rsidRPr="00132A30" w:rsidRDefault="00132A30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A30">
        <w:rPr>
          <w:rFonts w:ascii="Times New Roman" w:hAnsi="Times New Roman" w:cs="Times New Roman"/>
          <w:sz w:val="24"/>
          <w:szCs w:val="24"/>
        </w:rPr>
        <w:lastRenderedPageBreak/>
        <w:t xml:space="preserve">Книга должна быть прошнурована и опечатана печатью Администрации, количество листов в книге заверяется руководителем </w:t>
      </w:r>
      <w:r w:rsidR="003A1F97">
        <w:rPr>
          <w:rFonts w:ascii="Times New Roman" w:hAnsi="Times New Roman" w:cs="Times New Roman"/>
          <w:sz w:val="24"/>
          <w:szCs w:val="24"/>
        </w:rPr>
        <w:t>ЕДДС</w:t>
      </w:r>
      <w:r w:rsidRPr="00132A30">
        <w:rPr>
          <w:rFonts w:ascii="Times New Roman" w:hAnsi="Times New Roman" w:cs="Times New Roman"/>
          <w:sz w:val="24"/>
          <w:szCs w:val="24"/>
        </w:rPr>
        <w:t xml:space="preserve"> и бухгалтером.</w:t>
      </w:r>
    </w:p>
    <w:p w:rsidR="00132A30" w:rsidRPr="00132A30" w:rsidRDefault="00132A30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A30">
        <w:rPr>
          <w:rFonts w:ascii="Times New Roman" w:hAnsi="Times New Roman" w:cs="Times New Roman"/>
          <w:sz w:val="24"/>
          <w:szCs w:val="24"/>
        </w:rPr>
        <w:t>6. Бланки хранятся в металлических шкафах и (или) сейфах. По окончании рабочего дня места хранения бланков опечатываются.</w:t>
      </w:r>
    </w:p>
    <w:p w:rsidR="00132A30" w:rsidRPr="00132A30" w:rsidRDefault="00132A30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A30">
        <w:rPr>
          <w:rFonts w:ascii="Times New Roman" w:hAnsi="Times New Roman" w:cs="Times New Roman"/>
          <w:sz w:val="24"/>
          <w:szCs w:val="24"/>
        </w:rPr>
        <w:t xml:space="preserve">7. Выдача бланков строгой отчетности со склада оформляется Требованием-накладной, подписанным руководителем </w:t>
      </w:r>
      <w:r w:rsidR="003A1F97">
        <w:rPr>
          <w:rFonts w:ascii="Times New Roman" w:hAnsi="Times New Roman" w:cs="Times New Roman"/>
          <w:sz w:val="24"/>
          <w:szCs w:val="24"/>
        </w:rPr>
        <w:t>ЕДДС</w:t>
      </w:r>
      <w:r w:rsidRPr="00132A30">
        <w:rPr>
          <w:rFonts w:ascii="Times New Roman" w:hAnsi="Times New Roman" w:cs="Times New Roman"/>
          <w:sz w:val="24"/>
          <w:szCs w:val="24"/>
        </w:rPr>
        <w:t xml:space="preserve"> или лицом, на то уполномоченным.</w:t>
      </w:r>
    </w:p>
    <w:p w:rsidR="00132A30" w:rsidRPr="00132A30" w:rsidRDefault="00132A30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A30">
        <w:rPr>
          <w:rFonts w:ascii="Times New Roman" w:hAnsi="Times New Roman" w:cs="Times New Roman"/>
          <w:sz w:val="24"/>
          <w:szCs w:val="24"/>
        </w:rPr>
        <w:t>Требование-накладную подписывают материально ответственные лица, сдающие и принимающие бланки строгой отчетности, один экземпляр сдается в бухгалтерию для учета движения бланков строгой отчетности.</w:t>
      </w:r>
    </w:p>
    <w:p w:rsidR="00132A30" w:rsidRPr="00132A30" w:rsidRDefault="00132A30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A30">
        <w:rPr>
          <w:rFonts w:ascii="Times New Roman" w:hAnsi="Times New Roman" w:cs="Times New Roman"/>
          <w:sz w:val="24"/>
          <w:szCs w:val="24"/>
        </w:rPr>
        <w:t>8. Выданные со склада бланки строгой отчетности списываются со счета 03-1 и принимаются на счет 03-2 "Бланки строгой отчетности в подотчете".</w:t>
      </w:r>
    </w:p>
    <w:p w:rsidR="00132A30" w:rsidRPr="00132A30" w:rsidRDefault="00132A30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A30">
        <w:rPr>
          <w:rFonts w:ascii="Times New Roman" w:hAnsi="Times New Roman" w:cs="Times New Roman"/>
          <w:sz w:val="24"/>
          <w:szCs w:val="24"/>
        </w:rPr>
        <w:t xml:space="preserve">9. Уполномоченные по реализации бланков строгой отчетности </w:t>
      </w:r>
      <w:r w:rsidR="003A1F97">
        <w:rPr>
          <w:rFonts w:ascii="Times New Roman" w:hAnsi="Times New Roman" w:cs="Times New Roman"/>
          <w:sz w:val="24"/>
          <w:szCs w:val="24"/>
        </w:rPr>
        <w:t>ЕДДС</w:t>
      </w:r>
      <w:r w:rsidRPr="00132A30">
        <w:rPr>
          <w:rFonts w:ascii="Times New Roman" w:hAnsi="Times New Roman" w:cs="Times New Roman"/>
          <w:sz w:val="24"/>
          <w:szCs w:val="24"/>
        </w:rPr>
        <w:t xml:space="preserve"> обязаны в срок, установленный приказом руководителя </w:t>
      </w:r>
      <w:r w:rsidR="003A1F97">
        <w:rPr>
          <w:rFonts w:ascii="Times New Roman" w:hAnsi="Times New Roman" w:cs="Times New Roman"/>
          <w:sz w:val="24"/>
          <w:szCs w:val="24"/>
        </w:rPr>
        <w:t>ЕДДС</w:t>
      </w:r>
      <w:r w:rsidRPr="00132A30">
        <w:rPr>
          <w:rFonts w:ascii="Times New Roman" w:hAnsi="Times New Roman" w:cs="Times New Roman"/>
          <w:sz w:val="24"/>
          <w:szCs w:val="24"/>
        </w:rPr>
        <w:t xml:space="preserve">, сдать в кассу </w:t>
      </w:r>
      <w:r w:rsidR="003A1F97">
        <w:rPr>
          <w:rFonts w:ascii="Times New Roman" w:hAnsi="Times New Roman" w:cs="Times New Roman"/>
          <w:sz w:val="24"/>
          <w:szCs w:val="24"/>
        </w:rPr>
        <w:t>ЕДДС</w:t>
      </w:r>
      <w:r w:rsidRPr="00132A30">
        <w:rPr>
          <w:rFonts w:ascii="Times New Roman" w:hAnsi="Times New Roman" w:cs="Times New Roman"/>
          <w:sz w:val="24"/>
          <w:szCs w:val="24"/>
        </w:rPr>
        <w:t xml:space="preserve"> денежные средства за реализованные бланки.</w:t>
      </w:r>
    </w:p>
    <w:p w:rsidR="00132A30" w:rsidRPr="00132A30" w:rsidRDefault="00132A30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A30">
        <w:rPr>
          <w:rFonts w:ascii="Times New Roman" w:hAnsi="Times New Roman" w:cs="Times New Roman"/>
          <w:sz w:val="24"/>
          <w:szCs w:val="24"/>
        </w:rPr>
        <w:t xml:space="preserve">10. При поступлении выручки от реализации бланков строгой отчетности реализованные бланки списываются с </w:t>
      </w:r>
      <w:proofErr w:type="spellStart"/>
      <w:r w:rsidRPr="00132A30">
        <w:rPr>
          <w:rFonts w:ascii="Times New Roman" w:hAnsi="Times New Roman" w:cs="Times New Roman"/>
          <w:sz w:val="24"/>
          <w:szCs w:val="24"/>
        </w:rPr>
        <w:t>забалансового</w:t>
      </w:r>
      <w:proofErr w:type="spellEnd"/>
      <w:r w:rsidRPr="00132A30">
        <w:rPr>
          <w:rFonts w:ascii="Times New Roman" w:hAnsi="Times New Roman" w:cs="Times New Roman"/>
          <w:sz w:val="24"/>
          <w:szCs w:val="24"/>
        </w:rPr>
        <w:t xml:space="preserve"> счета 03-3 "Бланки строгой отчетности на реализации".</w:t>
      </w:r>
    </w:p>
    <w:p w:rsidR="00132A30" w:rsidRPr="00132A30" w:rsidRDefault="00132A30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A30">
        <w:rPr>
          <w:rFonts w:ascii="Times New Roman" w:hAnsi="Times New Roman" w:cs="Times New Roman"/>
          <w:sz w:val="24"/>
          <w:szCs w:val="24"/>
        </w:rPr>
        <w:t xml:space="preserve">11. Возврат нереализованных бланков строгой отчетности оформляется требованием-накладной. При возврате нереализованные бланки списываются с </w:t>
      </w:r>
      <w:proofErr w:type="spellStart"/>
      <w:r w:rsidRPr="00132A30">
        <w:rPr>
          <w:rFonts w:ascii="Times New Roman" w:hAnsi="Times New Roman" w:cs="Times New Roman"/>
          <w:sz w:val="24"/>
          <w:szCs w:val="24"/>
        </w:rPr>
        <w:t>забалансового</w:t>
      </w:r>
      <w:proofErr w:type="spellEnd"/>
      <w:r w:rsidRPr="00132A30">
        <w:rPr>
          <w:rFonts w:ascii="Times New Roman" w:hAnsi="Times New Roman" w:cs="Times New Roman"/>
          <w:sz w:val="24"/>
          <w:szCs w:val="24"/>
        </w:rPr>
        <w:t xml:space="preserve"> счета 03-3 и принимаются на </w:t>
      </w:r>
      <w:proofErr w:type="spellStart"/>
      <w:r w:rsidRPr="00132A30">
        <w:rPr>
          <w:rFonts w:ascii="Times New Roman" w:hAnsi="Times New Roman" w:cs="Times New Roman"/>
          <w:sz w:val="24"/>
          <w:szCs w:val="24"/>
        </w:rPr>
        <w:t>забалансовый</w:t>
      </w:r>
      <w:proofErr w:type="spellEnd"/>
      <w:r w:rsidRPr="00132A30">
        <w:rPr>
          <w:rFonts w:ascii="Times New Roman" w:hAnsi="Times New Roman" w:cs="Times New Roman"/>
          <w:sz w:val="24"/>
          <w:szCs w:val="24"/>
        </w:rPr>
        <w:t xml:space="preserve"> счет 03-4 "Бланки строгой отчетности, подлежащие уничтожению".</w:t>
      </w:r>
    </w:p>
    <w:p w:rsidR="00132A30" w:rsidRPr="00132A30" w:rsidRDefault="00132A30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A30">
        <w:rPr>
          <w:rFonts w:ascii="Times New Roman" w:hAnsi="Times New Roman" w:cs="Times New Roman"/>
          <w:sz w:val="24"/>
          <w:szCs w:val="24"/>
        </w:rPr>
        <w:t>12. На основании данных о регистрации бланков, требований-накладных на отпуск и возврат бланков составляется сводный отчет о реализации бланков.</w:t>
      </w:r>
    </w:p>
    <w:p w:rsidR="00132A30" w:rsidRPr="00132A30" w:rsidRDefault="00132A30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A30">
        <w:rPr>
          <w:rFonts w:ascii="Times New Roman" w:hAnsi="Times New Roman" w:cs="Times New Roman"/>
          <w:sz w:val="24"/>
          <w:szCs w:val="24"/>
        </w:rPr>
        <w:t>Сводный отчет о реализации бланков должен представляться материально ответственными лицами в бухгалтерию не позднее следующего дня после оказания услуг. К отчету должны быть приложены корешки реализованных бланков и требования-накладные.</w:t>
      </w:r>
    </w:p>
    <w:p w:rsidR="00132A30" w:rsidRPr="00132A30" w:rsidRDefault="00132A30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A30">
        <w:rPr>
          <w:rFonts w:ascii="Times New Roman" w:hAnsi="Times New Roman" w:cs="Times New Roman"/>
          <w:sz w:val="24"/>
          <w:szCs w:val="24"/>
        </w:rPr>
        <w:t>13. Упакованные в опечатанные мешки копии документов (корешки), подтверждающие суммы принятых наличных денежных средств, хранятся в систематизированном виде не менее пяти лет.</w:t>
      </w:r>
    </w:p>
    <w:p w:rsidR="00BF0A3F" w:rsidRDefault="00132A30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A30">
        <w:rPr>
          <w:rFonts w:ascii="Times New Roman" w:hAnsi="Times New Roman" w:cs="Times New Roman"/>
          <w:sz w:val="24"/>
          <w:szCs w:val="24"/>
        </w:rPr>
        <w:t xml:space="preserve">По окончании указанного срока, но не ранее истечения месяца со дня проведения последней инвентаризации копии документов (корешки) уничтожаются. При этом комиссия </w:t>
      </w:r>
      <w:r w:rsidR="003A1F97">
        <w:rPr>
          <w:rFonts w:ascii="Times New Roman" w:hAnsi="Times New Roman" w:cs="Times New Roman"/>
          <w:sz w:val="24"/>
          <w:szCs w:val="24"/>
        </w:rPr>
        <w:t>ЕДДС</w:t>
      </w:r>
      <w:r w:rsidRPr="00132A30">
        <w:rPr>
          <w:rFonts w:ascii="Times New Roman" w:hAnsi="Times New Roman" w:cs="Times New Roman"/>
          <w:sz w:val="24"/>
          <w:szCs w:val="24"/>
        </w:rPr>
        <w:t xml:space="preserve"> по поступлению и выбытию активов оформляет Акт о списании бланков строгой отчетности</w:t>
      </w:r>
      <w:r w:rsidR="00BF0A3F">
        <w:rPr>
          <w:rFonts w:ascii="Times New Roman" w:hAnsi="Times New Roman" w:cs="Times New Roman"/>
          <w:sz w:val="24"/>
          <w:szCs w:val="24"/>
        </w:rPr>
        <w:t>.</w:t>
      </w:r>
    </w:p>
    <w:p w:rsidR="00132A30" w:rsidRDefault="00132A30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A30">
        <w:rPr>
          <w:rFonts w:ascii="Times New Roman" w:hAnsi="Times New Roman" w:cs="Times New Roman"/>
          <w:sz w:val="24"/>
          <w:szCs w:val="24"/>
        </w:rPr>
        <w:t>14. Списание испорченных, а также нереализованных бланков строгой отчетности производится по Акту о списании бланков строгой отчетнос</w:t>
      </w:r>
      <w:r w:rsidR="00BF0A3F">
        <w:rPr>
          <w:rFonts w:ascii="Times New Roman" w:hAnsi="Times New Roman" w:cs="Times New Roman"/>
          <w:sz w:val="24"/>
          <w:szCs w:val="24"/>
        </w:rPr>
        <w:t>ти</w:t>
      </w:r>
      <w:r w:rsidRPr="00132A30">
        <w:rPr>
          <w:rFonts w:ascii="Times New Roman" w:hAnsi="Times New Roman" w:cs="Times New Roman"/>
          <w:sz w:val="24"/>
          <w:szCs w:val="24"/>
        </w:rPr>
        <w:t xml:space="preserve">. На основании указанного акта бланки строгой отчетности списываются с </w:t>
      </w:r>
      <w:proofErr w:type="spellStart"/>
      <w:r w:rsidRPr="00132A30">
        <w:rPr>
          <w:rFonts w:ascii="Times New Roman" w:hAnsi="Times New Roman" w:cs="Times New Roman"/>
          <w:sz w:val="24"/>
          <w:szCs w:val="24"/>
        </w:rPr>
        <w:t>забалансового</w:t>
      </w:r>
      <w:proofErr w:type="spellEnd"/>
      <w:r w:rsidRPr="00132A30">
        <w:rPr>
          <w:rFonts w:ascii="Times New Roman" w:hAnsi="Times New Roman" w:cs="Times New Roman"/>
          <w:sz w:val="24"/>
          <w:szCs w:val="24"/>
        </w:rPr>
        <w:t xml:space="preserve"> счета 03-4.</w:t>
      </w:r>
    </w:p>
    <w:p w:rsidR="00722B7D" w:rsidRDefault="00722B7D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2B7D" w:rsidRDefault="00722B7D" w:rsidP="00B0130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5515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 Учетной политике</w:t>
      </w:r>
    </w:p>
    <w:p w:rsidR="003A1F97" w:rsidRDefault="003A1F97" w:rsidP="003A1F9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</w:t>
      </w:r>
    </w:p>
    <w:p w:rsidR="003A1F97" w:rsidRDefault="003A1F97" w:rsidP="003A1F9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«Единая дежурно-диспетчерская служба </w:t>
      </w:r>
    </w:p>
    <w:p w:rsidR="003A1F97" w:rsidRDefault="003A1F97" w:rsidP="003A1F9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РМО «Усть-Удинский район</w:t>
      </w:r>
      <w:r w:rsidRPr="00D01921">
        <w:rPr>
          <w:rFonts w:ascii="Times New Roman" w:hAnsi="Times New Roman" w:cs="Times New Roman"/>
          <w:sz w:val="24"/>
          <w:szCs w:val="24"/>
        </w:rPr>
        <w:t>»</w:t>
      </w:r>
    </w:p>
    <w:p w:rsidR="00722B7D" w:rsidRDefault="00722B7D" w:rsidP="00B0130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B7D" w:rsidRPr="00722B7D" w:rsidRDefault="00722B7D" w:rsidP="00B0130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22B7D">
        <w:rPr>
          <w:rFonts w:ascii="Times New Roman" w:hAnsi="Times New Roman" w:cs="Times New Roman"/>
          <w:b/>
          <w:sz w:val="24"/>
          <w:szCs w:val="24"/>
        </w:rPr>
        <w:t>Положение о служебных командировках</w:t>
      </w:r>
    </w:p>
    <w:p w:rsidR="007B33EE" w:rsidRDefault="00722B7D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B7D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особенности порядка направления работников в служебные командировки как на территории Российской Федерации, в соответствии со </w:t>
      </w:r>
      <w:hyperlink r:id="rId65" w:history="1">
        <w:r w:rsidRPr="00722B7D">
          <w:rPr>
            <w:rFonts w:ascii="Times New Roman" w:hAnsi="Times New Roman" w:cs="Times New Roman"/>
            <w:sz w:val="24"/>
            <w:szCs w:val="24"/>
          </w:rPr>
          <w:t>ст. ст. 166</w:t>
        </w:r>
      </w:hyperlink>
      <w:r w:rsidRPr="00722B7D">
        <w:rPr>
          <w:rFonts w:ascii="Times New Roman" w:hAnsi="Times New Roman" w:cs="Times New Roman"/>
          <w:sz w:val="24"/>
          <w:szCs w:val="24"/>
        </w:rPr>
        <w:t xml:space="preserve"> - </w:t>
      </w:r>
      <w:hyperlink r:id="rId66" w:history="1">
        <w:r w:rsidRPr="00722B7D">
          <w:rPr>
            <w:rFonts w:ascii="Times New Roman" w:hAnsi="Times New Roman" w:cs="Times New Roman"/>
            <w:sz w:val="24"/>
            <w:szCs w:val="24"/>
          </w:rPr>
          <w:t>168</w:t>
        </w:r>
      </w:hyperlink>
      <w:r w:rsidRPr="00722B7D">
        <w:rPr>
          <w:rFonts w:ascii="Times New Roman" w:hAnsi="Times New Roman" w:cs="Times New Roman"/>
          <w:sz w:val="24"/>
          <w:szCs w:val="24"/>
        </w:rPr>
        <w:t xml:space="preserve"> ТК РФ и </w:t>
      </w:r>
      <w:r w:rsidR="007B33EE" w:rsidRPr="007B33EE">
        <w:rPr>
          <w:rFonts w:ascii="Times New Roman" w:hAnsi="Times New Roman" w:cs="Times New Roman"/>
          <w:sz w:val="24"/>
          <w:szCs w:val="24"/>
        </w:rPr>
        <w:t>Постановление Правительства РФ от 13.10.2</w:t>
      </w:r>
      <w:r w:rsidR="007B33EE">
        <w:rPr>
          <w:rFonts w:ascii="Times New Roman" w:hAnsi="Times New Roman" w:cs="Times New Roman"/>
          <w:sz w:val="24"/>
          <w:szCs w:val="24"/>
        </w:rPr>
        <w:t>008 N 749 (ред. от 29.07.2015) «</w:t>
      </w:r>
      <w:r w:rsidR="007B33EE" w:rsidRPr="007B33EE">
        <w:rPr>
          <w:rFonts w:ascii="Times New Roman" w:hAnsi="Times New Roman" w:cs="Times New Roman"/>
          <w:sz w:val="24"/>
          <w:szCs w:val="24"/>
        </w:rPr>
        <w:t>Об особенностях направления работников в слу</w:t>
      </w:r>
      <w:r w:rsidR="007B33EE">
        <w:rPr>
          <w:rFonts w:ascii="Times New Roman" w:hAnsi="Times New Roman" w:cs="Times New Roman"/>
          <w:sz w:val="24"/>
          <w:szCs w:val="24"/>
        </w:rPr>
        <w:t>жебные командировки».</w:t>
      </w:r>
    </w:p>
    <w:p w:rsidR="00722B7D" w:rsidRPr="00722B7D" w:rsidRDefault="00722B7D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B7D">
        <w:rPr>
          <w:rFonts w:ascii="Times New Roman" w:hAnsi="Times New Roman" w:cs="Times New Roman"/>
          <w:sz w:val="24"/>
          <w:szCs w:val="24"/>
        </w:rPr>
        <w:t>2. При оформлении командировок используются унифицированные формы кадровых документов, утвержденные Постановлением Госкомстата России от 05.01.2004 N 1 (</w:t>
      </w:r>
      <w:hyperlink r:id="rId67" w:history="1">
        <w:r w:rsidRPr="00722B7D">
          <w:rPr>
            <w:rFonts w:ascii="Times New Roman" w:hAnsi="Times New Roman" w:cs="Times New Roman"/>
            <w:sz w:val="24"/>
            <w:szCs w:val="24"/>
          </w:rPr>
          <w:t>N N Т-9</w:t>
        </w:r>
      </w:hyperlink>
      <w:r w:rsidRPr="00722B7D">
        <w:rPr>
          <w:rFonts w:ascii="Times New Roman" w:hAnsi="Times New Roman" w:cs="Times New Roman"/>
          <w:sz w:val="24"/>
          <w:szCs w:val="24"/>
        </w:rPr>
        <w:t xml:space="preserve">, </w:t>
      </w:r>
      <w:hyperlink r:id="rId68" w:history="1">
        <w:r w:rsidRPr="00722B7D">
          <w:rPr>
            <w:rFonts w:ascii="Times New Roman" w:hAnsi="Times New Roman" w:cs="Times New Roman"/>
            <w:sz w:val="24"/>
            <w:szCs w:val="24"/>
          </w:rPr>
          <w:t>Т-9а</w:t>
        </w:r>
      </w:hyperlink>
      <w:r w:rsidRPr="00722B7D">
        <w:rPr>
          <w:rFonts w:ascii="Times New Roman" w:hAnsi="Times New Roman" w:cs="Times New Roman"/>
          <w:sz w:val="24"/>
          <w:szCs w:val="24"/>
        </w:rPr>
        <w:t>).</w:t>
      </w:r>
    </w:p>
    <w:p w:rsidR="00722B7D" w:rsidRPr="00722B7D" w:rsidRDefault="00722B7D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B7D">
        <w:rPr>
          <w:rFonts w:ascii="Times New Roman" w:hAnsi="Times New Roman" w:cs="Times New Roman"/>
          <w:sz w:val="24"/>
          <w:szCs w:val="24"/>
        </w:rPr>
        <w:t>3. Учет лиц, выезжающих и приезжающих в командировки, в специальных журналах не ведется.</w:t>
      </w:r>
    </w:p>
    <w:p w:rsidR="00722B7D" w:rsidRPr="00722B7D" w:rsidRDefault="00722B7D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B7D">
        <w:rPr>
          <w:rFonts w:ascii="Times New Roman" w:hAnsi="Times New Roman" w:cs="Times New Roman"/>
          <w:sz w:val="24"/>
          <w:szCs w:val="24"/>
        </w:rPr>
        <w:t>4. В командировки направляются работники, состоящие в трудовых отношениях с работодателем (постоянные работники и совместители).</w:t>
      </w:r>
    </w:p>
    <w:p w:rsidR="00722B7D" w:rsidRPr="00722B7D" w:rsidRDefault="00722B7D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B7D">
        <w:rPr>
          <w:rFonts w:ascii="Times New Roman" w:hAnsi="Times New Roman" w:cs="Times New Roman"/>
          <w:sz w:val="24"/>
          <w:szCs w:val="24"/>
        </w:rPr>
        <w:t xml:space="preserve">5. Работники направляются </w:t>
      </w:r>
      <w:proofErr w:type="gramStart"/>
      <w:r w:rsidRPr="00722B7D">
        <w:rPr>
          <w:rFonts w:ascii="Times New Roman" w:hAnsi="Times New Roman" w:cs="Times New Roman"/>
          <w:sz w:val="24"/>
          <w:szCs w:val="24"/>
        </w:rPr>
        <w:t xml:space="preserve">в командировки по распоряжению </w:t>
      </w:r>
      <w:r w:rsidR="000C142D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3A1F9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22B7D">
        <w:rPr>
          <w:rFonts w:ascii="Times New Roman" w:hAnsi="Times New Roman" w:cs="Times New Roman"/>
          <w:sz w:val="24"/>
          <w:szCs w:val="24"/>
        </w:rPr>
        <w:t xml:space="preserve"> на определенный срок для выполнения служебного поручения вне места</w:t>
      </w:r>
      <w:proofErr w:type="gramEnd"/>
      <w:r w:rsidRPr="00722B7D">
        <w:rPr>
          <w:rFonts w:ascii="Times New Roman" w:hAnsi="Times New Roman" w:cs="Times New Roman"/>
          <w:sz w:val="24"/>
          <w:szCs w:val="24"/>
        </w:rPr>
        <w:t xml:space="preserve"> постоянной работы.</w:t>
      </w:r>
    </w:p>
    <w:p w:rsidR="00722B7D" w:rsidRPr="00722B7D" w:rsidRDefault="00722B7D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B7D">
        <w:rPr>
          <w:rFonts w:ascii="Times New Roman" w:hAnsi="Times New Roman" w:cs="Times New Roman"/>
          <w:sz w:val="24"/>
          <w:szCs w:val="24"/>
        </w:rPr>
        <w:t>6. Служебные поездки работников, постоянная работа которых осуществляется в пути или имеет разъездной характер, командировками не признаются.</w:t>
      </w:r>
    </w:p>
    <w:p w:rsidR="00722B7D" w:rsidRPr="00722B7D" w:rsidRDefault="00722B7D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B7D">
        <w:rPr>
          <w:rFonts w:ascii="Times New Roman" w:hAnsi="Times New Roman" w:cs="Times New Roman"/>
          <w:sz w:val="24"/>
          <w:szCs w:val="24"/>
        </w:rPr>
        <w:lastRenderedPageBreak/>
        <w:t>7. Максимальный срок командировки работника составляет 40 дней.</w:t>
      </w:r>
    </w:p>
    <w:p w:rsidR="00722B7D" w:rsidRPr="00722B7D" w:rsidRDefault="00722B7D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B7D">
        <w:rPr>
          <w:rFonts w:ascii="Times New Roman" w:hAnsi="Times New Roman" w:cs="Times New Roman"/>
          <w:sz w:val="24"/>
          <w:szCs w:val="24"/>
        </w:rPr>
        <w:t>8. Явка работника на работу в день выезда в командировку и в день приезда из командировки необязательна, за указанные дни выплачиваются суточные.</w:t>
      </w:r>
    </w:p>
    <w:p w:rsidR="00722B7D" w:rsidRPr="00722B7D" w:rsidRDefault="00722B7D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B7D">
        <w:rPr>
          <w:rFonts w:ascii="Times New Roman" w:hAnsi="Times New Roman" w:cs="Times New Roman"/>
          <w:sz w:val="24"/>
          <w:szCs w:val="24"/>
        </w:rPr>
        <w:t>9. Если работник выезжает в командировку или приезжает из нее в выходной или нерабочий праздничный день, за этот день оплата производится в соответствии с распорядком работы Администрации.</w:t>
      </w:r>
    </w:p>
    <w:p w:rsidR="00722B7D" w:rsidRPr="00722B7D" w:rsidRDefault="00722B7D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B7D">
        <w:rPr>
          <w:rFonts w:ascii="Times New Roman" w:hAnsi="Times New Roman" w:cs="Times New Roman"/>
          <w:sz w:val="24"/>
          <w:szCs w:val="24"/>
        </w:rPr>
        <w:t>10. Решение работодателя о направлении работника в командировку, в том числе однодневную, оформляется Приказом о направлении работника в командировку по унифицированной форме (</w:t>
      </w:r>
      <w:hyperlink r:id="rId69" w:history="1">
        <w:r w:rsidRPr="00722B7D">
          <w:rPr>
            <w:rFonts w:ascii="Times New Roman" w:hAnsi="Times New Roman" w:cs="Times New Roman"/>
            <w:sz w:val="24"/>
            <w:szCs w:val="24"/>
          </w:rPr>
          <w:t>N N Т-9</w:t>
        </w:r>
      </w:hyperlink>
      <w:r w:rsidRPr="00722B7D">
        <w:rPr>
          <w:rFonts w:ascii="Times New Roman" w:hAnsi="Times New Roman" w:cs="Times New Roman"/>
          <w:sz w:val="24"/>
          <w:szCs w:val="24"/>
        </w:rPr>
        <w:t xml:space="preserve">, </w:t>
      </w:r>
      <w:hyperlink r:id="rId70" w:history="1">
        <w:r w:rsidRPr="00722B7D">
          <w:rPr>
            <w:rFonts w:ascii="Times New Roman" w:hAnsi="Times New Roman" w:cs="Times New Roman"/>
            <w:sz w:val="24"/>
            <w:szCs w:val="24"/>
          </w:rPr>
          <w:t>Т-9а</w:t>
        </w:r>
      </w:hyperlink>
      <w:r w:rsidRPr="00722B7D">
        <w:rPr>
          <w:rFonts w:ascii="Times New Roman" w:hAnsi="Times New Roman" w:cs="Times New Roman"/>
          <w:sz w:val="24"/>
          <w:szCs w:val="24"/>
        </w:rPr>
        <w:t>).</w:t>
      </w:r>
    </w:p>
    <w:p w:rsidR="00722B7D" w:rsidRPr="00722B7D" w:rsidRDefault="00722B7D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B7D">
        <w:rPr>
          <w:rFonts w:ascii="Times New Roman" w:hAnsi="Times New Roman" w:cs="Times New Roman"/>
          <w:sz w:val="24"/>
          <w:szCs w:val="24"/>
        </w:rPr>
        <w:t>11. Фактический срок пребывания работника в месте командирования определяется по проездным документам, представляемым работником по возвращении из служебной командировки.</w:t>
      </w:r>
    </w:p>
    <w:p w:rsidR="00722B7D" w:rsidRPr="00722B7D" w:rsidRDefault="00722B7D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B7D">
        <w:rPr>
          <w:rFonts w:ascii="Times New Roman" w:hAnsi="Times New Roman" w:cs="Times New Roman"/>
          <w:sz w:val="24"/>
          <w:szCs w:val="24"/>
        </w:rPr>
        <w:t>В случае проезда работника к месту командирования и (или) обратно к месту работы на личном транспорте фактический срок пребывания в месте командирования указывается в служебной записке, которая представляется работником по возвращении из служебной командировки работодателю одновременно с оправдательными документами, подтверждающими использование указанного транспорта для проезда к месту командирования и обратно (путевой лист, счета, квитанции, кассовые чеки и др.).</w:t>
      </w:r>
      <w:proofErr w:type="gramEnd"/>
    </w:p>
    <w:p w:rsidR="00722B7D" w:rsidRPr="00722B7D" w:rsidRDefault="00722B7D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B7D">
        <w:rPr>
          <w:rFonts w:ascii="Times New Roman" w:hAnsi="Times New Roman" w:cs="Times New Roman"/>
          <w:sz w:val="24"/>
          <w:szCs w:val="24"/>
        </w:rPr>
        <w:t>12. 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</w:p>
    <w:p w:rsidR="00722B7D" w:rsidRPr="00722B7D" w:rsidRDefault="00722B7D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B7D">
        <w:rPr>
          <w:rFonts w:ascii="Times New Roman" w:hAnsi="Times New Roman" w:cs="Times New Roman"/>
          <w:sz w:val="24"/>
          <w:szCs w:val="24"/>
        </w:rPr>
        <w:t xml:space="preserve">13. Для работников, работающих по совместительству, в случае направления в командировку другим работодателем </w:t>
      </w:r>
      <w:r w:rsidR="003A1F97">
        <w:rPr>
          <w:rFonts w:ascii="Times New Roman" w:hAnsi="Times New Roman" w:cs="Times New Roman"/>
          <w:sz w:val="24"/>
          <w:szCs w:val="24"/>
        </w:rPr>
        <w:t>ЕДДС</w:t>
      </w:r>
      <w:r w:rsidRPr="00722B7D">
        <w:rPr>
          <w:rFonts w:ascii="Times New Roman" w:hAnsi="Times New Roman" w:cs="Times New Roman"/>
          <w:sz w:val="24"/>
          <w:szCs w:val="24"/>
        </w:rPr>
        <w:t xml:space="preserve"> предоставляет отпуск без сохранения заработной платы.</w:t>
      </w:r>
    </w:p>
    <w:p w:rsidR="00722B7D" w:rsidRPr="00722B7D" w:rsidRDefault="00722B7D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B7D">
        <w:rPr>
          <w:rFonts w:ascii="Times New Roman" w:hAnsi="Times New Roman" w:cs="Times New Roman"/>
          <w:sz w:val="24"/>
          <w:szCs w:val="24"/>
        </w:rPr>
        <w:t xml:space="preserve">14. Работнику при направлении его в командировку выдается денежный аванс на оплату расходов по проезду и найму жилого помещения, дополнительных расходов, связанных с проживанием вне места постоянного жительства (суточные), а также иных расходов, которые будут произведены работником с разрешения руководителя </w:t>
      </w:r>
      <w:r w:rsidR="003A1F97">
        <w:rPr>
          <w:rFonts w:ascii="Times New Roman" w:hAnsi="Times New Roman" w:cs="Times New Roman"/>
          <w:sz w:val="24"/>
          <w:szCs w:val="24"/>
        </w:rPr>
        <w:t>ЕДДС</w:t>
      </w:r>
      <w:r w:rsidRPr="00722B7D">
        <w:rPr>
          <w:rFonts w:ascii="Times New Roman" w:hAnsi="Times New Roman" w:cs="Times New Roman"/>
          <w:sz w:val="24"/>
          <w:szCs w:val="24"/>
        </w:rPr>
        <w:t>.</w:t>
      </w:r>
    </w:p>
    <w:p w:rsidR="00722B7D" w:rsidRPr="00722B7D" w:rsidRDefault="00722B7D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B7D">
        <w:rPr>
          <w:rFonts w:ascii="Times New Roman" w:hAnsi="Times New Roman" w:cs="Times New Roman"/>
          <w:sz w:val="24"/>
          <w:szCs w:val="24"/>
        </w:rPr>
        <w:t>15. Размер суточных составляет 1</w:t>
      </w:r>
      <w:r w:rsidR="003A1F97">
        <w:rPr>
          <w:rFonts w:ascii="Times New Roman" w:hAnsi="Times New Roman" w:cs="Times New Roman"/>
          <w:sz w:val="24"/>
          <w:szCs w:val="24"/>
        </w:rPr>
        <w:t>5</w:t>
      </w:r>
      <w:r w:rsidRPr="00722B7D">
        <w:rPr>
          <w:rFonts w:ascii="Times New Roman" w:hAnsi="Times New Roman" w:cs="Times New Roman"/>
          <w:sz w:val="24"/>
          <w:szCs w:val="24"/>
        </w:rPr>
        <w:t>0 руб. за каждый день нахождения в командировке на территории РФ.</w:t>
      </w:r>
    </w:p>
    <w:p w:rsidR="00722B7D" w:rsidRPr="00722B7D" w:rsidRDefault="00722B7D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B7D">
        <w:rPr>
          <w:rFonts w:ascii="Times New Roman" w:hAnsi="Times New Roman" w:cs="Times New Roman"/>
          <w:sz w:val="24"/>
          <w:szCs w:val="24"/>
        </w:rPr>
        <w:t>16. При направлении в однодневные командировки по территории РФ суточные не выплачиваются.</w:t>
      </w:r>
    </w:p>
    <w:p w:rsidR="00722B7D" w:rsidRPr="00722B7D" w:rsidRDefault="00722B7D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B7D">
        <w:rPr>
          <w:rFonts w:ascii="Times New Roman" w:hAnsi="Times New Roman" w:cs="Times New Roman"/>
          <w:sz w:val="24"/>
          <w:szCs w:val="24"/>
        </w:rPr>
        <w:t xml:space="preserve">17. Расходы по найму жилого помещения, подтвержденные документально, возмещаются в размере фактических расходов, но не более </w:t>
      </w:r>
      <w:r w:rsidR="003A1F97">
        <w:rPr>
          <w:rFonts w:ascii="Times New Roman" w:hAnsi="Times New Roman" w:cs="Times New Roman"/>
          <w:sz w:val="24"/>
          <w:szCs w:val="24"/>
        </w:rPr>
        <w:t>1500</w:t>
      </w:r>
      <w:r w:rsidRPr="00722B7D">
        <w:rPr>
          <w:rFonts w:ascii="Times New Roman" w:hAnsi="Times New Roman" w:cs="Times New Roman"/>
          <w:sz w:val="24"/>
          <w:szCs w:val="24"/>
        </w:rPr>
        <w:t xml:space="preserve"> руб. в сутки, расходы по бронированию жилого помещения - в размере фактических расходов, подтвержденных соответствующими документами. При отсутствии документов, подтверждающих эти расходы, - 12 руб. в сутки.</w:t>
      </w:r>
    </w:p>
    <w:p w:rsidR="00722B7D" w:rsidRPr="00722B7D" w:rsidRDefault="00722B7D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B7D">
        <w:rPr>
          <w:rFonts w:ascii="Times New Roman" w:hAnsi="Times New Roman" w:cs="Times New Roman"/>
          <w:sz w:val="24"/>
          <w:szCs w:val="24"/>
        </w:rPr>
        <w:t>18. Расходы по найму жилого помещения сверх установленных норм не возмещаются.</w:t>
      </w:r>
    </w:p>
    <w:p w:rsidR="00722B7D" w:rsidRPr="00722B7D" w:rsidRDefault="00722B7D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B7D">
        <w:rPr>
          <w:rFonts w:ascii="Times New Roman" w:hAnsi="Times New Roman" w:cs="Times New Roman"/>
          <w:sz w:val="24"/>
          <w:szCs w:val="24"/>
        </w:rPr>
        <w:t>19. Расходы по проезду в командировки, не подтвержденные документально, возмещаются в размере минимальной стоимости проезда (по тарифу междугороднего пассажирского автобуса).</w:t>
      </w:r>
    </w:p>
    <w:p w:rsidR="00722B7D" w:rsidRPr="00722B7D" w:rsidRDefault="00722B7D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B7D">
        <w:rPr>
          <w:rFonts w:ascii="Times New Roman" w:hAnsi="Times New Roman" w:cs="Times New Roman"/>
          <w:sz w:val="24"/>
          <w:szCs w:val="24"/>
        </w:rPr>
        <w:t>- документы, подтверждающие факт оплаты работником, в том числе третьим лицом по поручению и за счет работника, электронного билета: проездной билет, чеки ККТ; слипы; чеки электронных терминалов; подтверждение кредитной организации, в которой работнику открыт банковский счет, предусматривающий совершение операций с использованием банковской карты; выписка из электронной системы платежа.</w:t>
      </w:r>
    </w:p>
    <w:p w:rsidR="00722B7D" w:rsidRPr="00722B7D" w:rsidRDefault="00722B7D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B7D">
        <w:rPr>
          <w:rFonts w:ascii="Times New Roman" w:hAnsi="Times New Roman" w:cs="Times New Roman"/>
          <w:sz w:val="24"/>
          <w:szCs w:val="24"/>
        </w:rPr>
        <w:t>21. В случае если проездной билет утерян, расходы по проезду подтверждаются архивной справкой. В архивной справке должны содержаться следующие данные: Ф.И.О. пассажира, направление, номер билета, дата вылета, стоимость билета. Справка должна быть заверена печатью агентства (автовокзала).</w:t>
      </w:r>
    </w:p>
    <w:p w:rsidR="00722B7D" w:rsidRPr="00722B7D" w:rsidRDefault="00722B7D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B7D">
        <w:rPr>
          <w:rFonts w:ascii="Times New Roman" w:hAnsi="Times New Roman" w:cs="Times New Roman"/>
          <w:sz w:val="24"/>
          <w:szCs w:val="24"/>
        </w:rPr>
        <w:t>22. Вместе с оправдательными документами, подтверждающими расходы на приобретение билета в бездокументарной форме (электронного билета), работнику необходимо представить личное заявление произвольной формы, содержащее уведомление о приобретении электронного билета, его личную подпись и дату.</w:t>
      </w:r>
    </w:p>
    <w:p w:rsidR="00722B7D" w:rsidRPr="00722B7D" w:rsidRDefault="00722B7D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B7D">
        <w:rPr>
          <w:rFonts w:ascii="Times New Roman" w:hAnsi="Times New Roman" w:cs="Times New Roman"/>
          <w:sz w:val="24"/>
          <w:szCs w:val="24"/>
        </w:rPr>
        <w:t>23. Дополнительные расходы, связанные с проживанием вне места жительства (суточные), возмещаются работнику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пути.</w:t>
      </w:r>
    </w:p>
    <w:p w:rsidR="00722B7D" w:rsidRPr="00722B7D" w:rsidRDefault="00722B7D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B7D">
        <w:rPr>
          <w:rFonts w:ascii="Times New Roman" w:hAnsi="Times New Roman" w:cs="Times New Roman"/>
          <w:sz w:val="24"/>
          <w:szCs w:val="24"/>
        </w:rPr>
        <w:lastRenderedPageBreak/>
        <w:t xml:space="preserve">24. Работник обязан </w:t>
      </w:r>
      <w:proofErr w:type="gramStart"/>
      <w:r w:rsidRPr="00722B7D">
        <w:rPr>
          <w:rFonts w:ascii="Times New Roman" w:hAnsi="Times New Roman" w:cs="Times New Roman"/>
          <w:sz w:val="24"/>
          <w:szCs w:val="24"/>
        </w:rPr>
        <w:t>отчитаться о командировке</w:t>
      </w:r>
      <w:proofErr w:type="gramEnd"/>
      <w:r w:rsidRPr="00722B7D">
        <w:rPr>
          <w:rFonts w:ascii="Times New Roman" w:hAnsi="Times New Roman" w:cs="Times New Roman"/>
          <w:sz w:val="24"/>
          <w:szCs w:val="24"/>
        </w:rPr>
        <w:t xml:space="preserve"> путем представления Авансового отчета в трехдневный срок со дня возвращения.</w:t>
      </w:r>
    </w:p>
    <w:p w:rsidR="00722B7D" w:rsidRPr="00722B7D" w:rsidRDefault="00722B7D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B7D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722B7D">
        <w:rPr>
          <w:rFonts w:ascii="Times New Roman" w:hAnsi="Times New Roman" w:cs="Times New Roman"/>
          <w:sz w:val="24"/>
          <w:szCs w:val="24"/>
        </w:rPr>
        <w:t>Работнику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  <w:proofErr w:type="gramEnd"/>
    </w:p>
    <w:p w:rsidR="00722B7D" w:rsidRPr="00722B7D" w:rsidRDefault="00722B7D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B7D">
        <w:rPr>
          <w:rFonts w:ascii="Times New Roman" w:hAnsi="Times New Roman" w:cs="Times New Roman"/>
          <w:sz w:val="24"/>
          <w:szCs w:val="24"/>
        </w:rPr>
        <w:t>27. 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Федерации.</w:t>
      </w:r>
    </w:p>
    <w:p w:rsidR="00722B7D" w:rsidRPr="00132A30" w:rsidRDefault="00722B7D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4BD8" w:rsidRDefault="001A4BD8" w:rsidP="00B0130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F297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к Учетной политике</w:t>
      </w:r>
    </w:p>
    <w:p w:rsidR="00B342E7" w:rsidRDefault="00B342E7" w:rsidP="00B342E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</w:t>
      </w:r>
    </w:p>
    <w:p w:rsidR="00B342E7" w:rsidRDefault="00B342E7" w:rsidP="00B342E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«Единая дежурно-диспетчерская служба </w:t>
      </w:r>
    </w:p>
    <w:p w:rsidR="00B342E7" w:rsidRDefault="00B342E7" w:rsidP="00B342E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РМО «Усть-Удинский район</w:t>
      </w:r>
      <w:r w:rsidRPr="00D01921">
        <w:rPr>
          <w:rFonts w:ascii="Times New Roman" w:hAnsi="Times New Roman" w:cs="Times New Roman"/>
          <w:sz w:val="24"/>
          <w:szCs w:val="24"/>
        </w:rPr>
        <w:t>»</w:t>
      </w:r>
    </w:p>
    <w:p w:rsidR="001A4BD8" w:rsidRDefault="001A4BD8" w:rsidP="00B01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2904" w:rsidRPr="00702904" w:rsidRDefault="00702904" w:rsidP="00B0130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02904">
        <w:rPr>
          <w:rFonts w:ascii="Times New Roman" w:hAnsi="Times New Roman" w:cs="Times New Roman"/>
          <w:b/>
          <w:sz w:val="24"/>
          <w:szCs w:val="24"/>
        </w:rPr>
        <w:t>Положение о комиссии по поступлению и выбытию активов</w:t>
      </w:r>
    </w:p>
    <w:p w:rsidR="00702904" w:rsidRPr="00702904" w:rsidRDefault="00702904" w:rsidP="00B01302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0290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02904" w:rsidRPr="00702904" w:rsidRDefault="00702904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04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с </w:t>
      </w:r>
      <w:hyperlink r:id="rId71" w:history="1">
        <w:r w:rsidRPr="00702904">
          <w:rPr>
            <w:rFonts w:ascii="Times New Roman" w:hAnsi="Times New Roman" w:cs="Times New Roman"/>
            <w:sz w:val="24"/>
            <w:szCs w:val="24"/>
          </w:rPr>
          <w:t>Инструкцией</w:t>
        </w:r>
      </w:hyperlink>
      <w:r w:rsidRPr="00702904">
        <w:rPr>
          <w:rFonts w:ascii="Times New Roman" w:hAnsi="Times New Roman" w:cs="Times New Roman"/>
          <w:sz w:val="24"/>
          <w:szCs w:val="24"/>
        </w:rPr>
        <w:t xml:space="preserve"> N 157н и </w:t>
      </w:r>
      <w:hyperlink r:id="rId72" w:history="1">
        <w:r w:rsidRPr="00702904">
          <w:rPr>
            <w:rFonts w:ascii="Times New Roman" w:hAnsi="Times New Roman" w:cs="Times New Roman"/>
            <w:sz w:val="24"/>
            <w:szCs w:val="24"/>
          </w:rPr>
          <w:t>Инструкцией</w:t>
        </w:r>
      </w:hyperlink>
      <w:r w:rsidRPr="00702904">
        <w:rPr>
          <w:rFonts w:ascii="Times New Roman" w:hAnsi="Times New Roman" w:cs="Times New Roman"/>
          <w:sz w:val="24"/>
          <w:szCs w:val="24"/>
        </w:rPr>
        <w:t xml:space="preserve"> N 162н.</w:t>
      </w:r>
    </w:p>
    <w:p w:rsidR="00702904" w:rsidRPr="00702904" w:rsidRDefault="00702904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04">
        <w:rPr>
          <w:rFonts w:ascii="Times New Roman" w:hAnsi="Times New Roman" w:cs="Times New Roman"/>
          <w:sz w:val="24"/>
          <w:szCs w:val="24"/>
        </w:rPr>
        <w:t>2. Состав комиссии по поступлению и выбытию активов (далее - комиссия) утверждается ежегодно, отдельным приказом руководителя.</w:t>
      </w:r>
    </w:p>
    <w:p w:rsidR="00702904" w:rsidRPr="00702904" w:rsidRDefault="00702904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04">
        <w:rPr>
          <w:rFonts w:ascii="Times New Roman" w:hAnsi="Times New Roman" w:cs="Times New Roman"/>
          <w:sz w:val="24"/>
          <w:szCs w:val="24"/>
        </w:rPr>
        <w:t>3.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702904" w:rsidRPr="00702904" w:rsidRDefault="00702904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04">
        <w:rPr>
          <w:rFonts w:ascii="Times New Roman" w:hAnsi="Times New Roman" w:cs="Times New Roman"/>
          <w:sz w:val="24"/>
          <w:szCs w:val="24"/>
        </w:rPr>
        <w:t xml:space="preserve">4. Комиссия проводит </w:t>
      </w:r>
      <w:r w:rsidR="00B342E7">
        <w:rPr>
          <w:rFonts w:ascii="Times New Roman" w:hAnsi="Times New Roman" w:cs="Times New Roman"/>
          <w:sz w:val="24"/>
          <w:szCs w:val="24"/>
        </w:rPr>
        <w:t>заседания по мере необходимости</w:t>
      </w:r>
      <w:r w:rsidRPr="00702904">
        <w:rPr>
          <w:rFonts w:ascii="Times New Roman" w:hAnsi="Times New Roman" w:cs="Times New Roman"/>
          <w:sz w:val="24"/>
          <w:szCs w:val="24"/>
        </w:rPr>
        <w:t>.</w:t>
      </w:r>
    </w:p>
    <w:p w:rsidR="00702904" w:rsidRPr="00702904" w:rsidRDefault="00702904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04">
        <w:rPr>
          <w:rFonts w:ascii="Times New Roman" w:hAnsi="Times New Roman" w:cs="Times New Roman"/>
          <w:sz w:val="24"/>
          <w:szCs w:val="24"/>
        </w:rPr>
        <w:t>5. Срок рассмотрения комиссией представленных ей документов не должен превышать 14 календарных дней.</w:t>
      </w:r>
    </w:p>
    <w:p w:rsidR="00702904" w:rsidRPr="00702904" w:rsidRDefault="00702904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04">
        <w:rPr>
          <w:rFonts w:ascii="Times New Roman" w:hAnsi="Times New Roman" w:cs="Times New Roman"/>
          <w:sz w:val="24"/>
          <w:szCs w:val="24"/>
        </w:rPr>
        <w:t>6. Заседание комиссии правомочно при наличии на ее заседании не менее двух третей членов ее состава.</w:t>
      </w:r>
    </w:p>
    <w:p w:rsidR="00702904" w:rsidRPr="00702904" w:rsidRDefault="00702904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04">
        <w:rPr>
          <w:rFonts w:ascii="Times New Roman" w:hAnsi="Times New Roman" w:cs="Times New Roman"/>
          <w:sz w:val="24"/>
          <w:szCs w:val="24"/>
        </w:rPr>
        <w:t xml:space="preserve">7. В случае отсутствия у </w:t>
      </w:r>
      <w:r w:rsidR="00B342E7">
        <w:rPr>
          <w:rFonts w:ascii="Times New Roman" w:hAnsi="Times New Roman" w:cs="Times New Roman"/>
          <w:sz w:val="24"/>
          <w:szCs w:val="24"/>
        </w:rPr>
        <w:t>ЕДДС</w:t>
      </w:r>
      <w:r w:rsidRPr="00702904">
        <w:rPr>
          <w:rFonts w:ascii="Times New Roman" w:hAnsi="Times New Roman" w:cs="Times New Roman"/>
          <w:sz w:val="24"/>
          <w:szCs w:val="24"/>
        </w:rPr>
        <w:t xml:space="preserve"> работников, обладающих специальными знаниями, для участия в заседаниях комиссии могут приглашаться эксперты. Эксперты включаются в состав комиссии на добровольной основе.</w:t>
      </w:r>
    </w:p>
    <w:p w:rsidR="00702904" w:rsidRPr="00702904" w:rsidRDefault="00702904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04">
        <w:rPr>
          <w:rFonts w:ascii="Times New Roman" w:hAnsi="Times New Roman" w:cs="Times New Roman"/>
          <w:sz w:val="24"/>
          <w:szCs w:val="24"/>
        </w:rPr>
        <w:t xml:space="preserve">8. Если договором, заключенным с экспертом, участвующим в работе комиссии, предусмотрена </w:t>
      </w:r>
      <w:proofErr w:type="spellStart"/>
      <w:r w:rsidRPr="00702904">
        <w:rPr>
          <w:rFonts w:ascii="Times New Roman" w:hAnsi="Times New Roman" w:cs="Times New Roman"/>
          <w:sz w:val="24"/>
          <w:szCs w:val="24"/>
        </w:rPr>
        <w:t>возмездность</w:t>
      </w:r>
      <w:proofErr w:type="spellEnd"/>
      <w:r w:rsidRPr="00702904">
        <w:rPr>
          <w:rFonts w:ascii="Times New Roman" w:hAnsi="Times New Roman" w:cs="Times New Roman"/>
          <w:sz w:val="24"/>
          <w:szCs w:val="24"/>
        </w:rPr>
        <w:t xml:space="preserve"> оказания услуг эксперта, оплата его труда осуществляется за счет средств бюджета при их наличии (при отсутствии указанных средств договоры с экспертами не заключаются).</w:t>
      </w:r>
    </w:p>
    <w:p w:rsidR="00702904" w:rsidRPr="00702904" w:rsidRDefault="00702904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04">
        <w:rPr>
          <w:rFonts w:ascii="Times New Roman" w:hAnsi="Times New Roman" w:cs="Times New Roman"/>
          <w:sz w:val="24"/>
          <w:szCs w:val="24"/>
        </w:rPr>
        <w:t xml:space="preserve">9. Экспертом не может быть материально ответственное лицо </w:t>
      </w:r>
      <w:r w:rsidR="00B342E7">
        <w:rPr>
          <w:rFonts w:ascii="Times New Roman" w:hAnsi="Times New Roman" w:cs="Times New Roman"/>
          <w:sz w:val="24"/>
          <w:szCs w:val="24"/>
        </w:rPr>
        <w:t>ЕДДС</w:t>
      </w:r>
      <w:r w:rsidRPr="00702904">
        <w:rPr>
          <w:rFonts w:ascii="Times New Roman" w:hAnsi="Times New Roman" w:cs="Times New Roman"/>
          <w:sz w:val="24"/>
          <w:szCs w:val="24"/>
        </w:rPr>
        <w:t>.</w:t>
      </w:r>
    </w:p>
    <w:p w:rsidR="00702904" w:rsidRPr="00702904" w:rsidRDefault="00702904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04">
        <w:rPr>
          <w:rFonts w:ascii="Times New Roman" w:hAnsi="Times New Roman" w:cs="Times New Roman"/>
          <w:sz w:val="24"/>
          <w:szCs w:val="24"/>
        </w:rPr>
        <w:t>10. Решение комиссии, принятое на заседании, оформляется протоколом, который подписывают председатель и члены комиссии, присутствовавшие на заседании.</w:t>
      </w:r>
    </w:p>
    <w:p w:rsidR="00702904" w:rsidRPr="00702904" w:rsidRDefault="00702904" w:rsidP="00B01302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02904">
        <w:rPr>
          <w:rFonts w:ascii="Times New Roman" w:hAnsi="Times New Roman" w:cs="Times New Roman"/>
          <w:b/>
          <w:sz w:val="24"/>
          <w:szCs w:val="24"/>
        </w:rPr>
        <w:t>Принятие решений по поступлению активов</w:t>
      </w:r>
    </w:p>
    <w:p w:rsidR="00702904" w:rsidRPr="00702904" w:rsidRDefault="00702904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04">
        <w:rPr>
          <w:rFonts w:ascii="Times New Roman" w:hAnsi="Times New Roman" w:cs="Times New Roman"/>
          <w:sz w:val="24"/>
          <w:szCs w:val="24"/>
        </w:rPr>
        <w:t>1. В части поступления активов комиссия принимает решения по следующим вопросам:</w:t>
      </w:r>
    </w:p>
    <w:p w:rsidR="00702904" w:rsidRPr="00702904" w:rsidRDefault="00702904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04">
        <w:rPr>
          <w:rFonts w:ascii="Times New Roman" w:hAnsi="Times New Roman" w:cs="Times New Roman"/>
          <w:sz w:val="24"/>
          <w:szCs w:val="24"/>
        </w:rPr>
        <w:t>- об определении, к какой категории нефинансовых активов (основные средства, нематериальные активы или материальные запасы) относится поступившее имущество;</w:t>
      </w:r>
    </w:p>
    <w:p w:rsidR="00702904" w:rsidRPr="00702904" w:rsidRDefault="00702904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04">
        <w:rPr>
          <w:rFonts w:ascii="Times New Roman" w:hAnsi="Times New Roman" w:cs="Times New Roman"/>
          <w:sz w:val="24"/>
          <w:szCs w:val="24"/>
        </w:rPr>
        <w:t>- об определении первоначальной (фактической) стоимости поступивших объектов нефинансовых активов;</w:t>
      </w:r>
    </w:p>
    <w:p w:rsidR="00702904" w:rsidRPr="00702904" w:rsidRDefault="00702904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04">
        <w:rPr>
          <w:rFonts w:ascii="Times New Roman" w:hAnsi="Times New Roman" w:cs="Times New Roman"/>
          <w:sz w:val="24"/>
          <w:szCs w:val="24"/>
        </w:rPr>
        <w:t>- о сроках полезного использования поступивших объектов нефинансовых активов в целях принятия их к учету в составе основных средств и нематериальных активов и начисления по ним амортизации.</w:t>
      </w:r>
    </w:p>
    <w:p w:rsidR="00702904" w:rsidRPr="00702904" w:rsidRDefault="00702904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04">
        <w:rPr>
          <w:rFonts w:ascii="Times New Roman" w:hAnsi="Times New Roman" w:cs="Times New Roman"/>
          <w:sz w:val="24"/>
          <w:szCs w:val="24"/>
        </w:rPr>
        <w:t xml:space="preserve">2. Принятие решений об отнесении поступившего имущества к объектам основных средств осуществляется на основании </w:t>
      </w:r>
      <w:hyperlink r:id="rId73" w:history="1">
        <w:r w:rsidRPr="00702904">
          <w:rPr>
            <w:rFonts w:ascii="Times New Roman" w:hAnsi="Times New Roman" w:cs="Times New Roman"/>
            <w:sz w:val="24"/>
            <w:szCs w:val="24"/>
          </w:rPr>
          <w:t>Инструкции</w:t>
        </w:r>
      </w:hyperlink>
      <w:r w:rsidRPr="00702904">
        <w:rPr>
          <w:rFonts w:ascii="Times New Roman" w:hAnsi="Times New Roman" w:cs="Times New Roman"/>
          <w:sz w:val="24"/>
          <w:szCs w:val="24"/>
        </w:rPr>
        <w:t xml:space="preserve"> N 157н, других нормативных правовых актов.</w:t>
      </w:r>
    </w:p>
    <w:p w:rsidR="00702904" w:rsidRPr="00702904" w:rsidRDefault="00702904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04">
        <w:rPr>
          <w:rFonts w:ascii="Times New Roman" w:hAnsi="Times New Roman" w:cs="Times New Roman"/>
          <w:sz w:val="24"/>
          <w:szCs w:val="24"/>
        </w:rPr>
        <w:t xml:space="preserve">3. Принятие решений об отнесении поступившего имущества к объектам нематериальных активов или материальных запасов осуществляется на основании </w:t>
      </w:r>
      <w:hyperlink r:id="rId74" w:history="1">
        <w:r w:rsidRPr="00702904">
          <w:rPr>
            <w:rFonts w:ascii="Times New Roman" w:hAnsi="Times New Roman" w:cs="Times New Roman"/>
            <w:sz w:val="24"/>
            <w:szCs w:val="24"/>
          </w:rPr>
          <w:t>Инструкции</w:t>
        </w:r>
      </w:hyperlink>
      <w:r w:rsidRPr="00702904">
        <w:rPr>
          <w:rFonts w:ascii="Times New Roman" w:hAnsi="Times New Roman" w:cs="Times New Roman"/>
          <w:sz w:val="24"/>
          <w:szCs w:val="24"/>
        </w:rPr>
        <w:t xml:space="preserve"> N 157н, других нормативных правовых актов.</w:t>
      </w:r>
    </w:p>
    <w:p w:rsidR="00702904" w:rsidRPr="00702904" w:rsidRDefault="00702904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04">
        <w:rPr>
          <w:rFonts w:ascii="Times New Roman" w:hAnsi="Times New Roman" w:cs="Times New Roman"/>
          <w:sz w:val="24"/>
          <w:szCs w:val="24"/>
        </w:rPr>
        <w:lastRenderedPageBreak/>
        <w:t>4. Решение о первоначальной (фактической) стоимости объектов нефинансовых активов при их приобретении, сооружении, изготовлении (создании) принимается комиссией на основании контрактов, договоров, актов приемки-сдачи выполненных работ, счетов-фактур, накладных и других сопроводительных документов поставщика.</w:t>
      </w:r>
    </w:p>
    <w:p w:rsidR="00702904" w:rsidRPr="00702904" w:rsidRDefault="00702904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04">
        <w:rPr>
          <w:rFonts w:ascii="Times New Roman" w:hAnsi="Times New Roman" w:cs="Times New Roman"/>
          <w:sz w:val="24"/>
          <w:szCs w:val="24"/>
        </w:rPr>
        <w:t xml:space="preserve">5. Определение первоначальной (фактической) стоимости нефинансовых активов, поступивших по договорам дарения, пожертвования, оприходованных в виде излишков, выявленных при инвентаризации, осуществляется в соответствии с </w:t>
      </w:r>
      <w:hyperlink r:id="rId75" w:history="1">
        <w:r w:rsidRPr="00702904">
          <w:rPr>
            <w:rFonts w:ascii="Times New Roman" w:hAnsi="Times New Roman" w:cs="Times New Roman"/>
            <w:sz w:val="24"/>
            <w:szCs w:val="24"/>
          </w:rPr>
          <w:t>п. 25</w:t>
        </w:r>
      </w:hyperlink>
      <w:r w:rsidRPr="00702904">
        <w:rPr>
          <w:rFonts w:ascii="Times New Roman" w:hAnsi="Times New Roman" w:cs="Times New Roman"/>
          <w:sz w:val="24"/>
          <w:szCs w:val="24"/>
        </w:rPr>
        <w:t xml:space="preserve"> Инструкции N 157н.</w:t>
      </w:r>
    </w:p>
    <w:p w:rsidR="00702904" w:rsidRPr="00702904" w:rsidRDefault="00702904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04">
        <w:rPr>
          <w:rFonts w:ascii="Times New Roman" w:hAnsi="Times New Roman" w:cs="Times New Roman"/>
          <w:sz w:val="24"/>
          <w:szCs w:val="24"/>
        </w:rPr>
        <w:t>6. Первоначальная (фактическая) стоимость нефинансовых активов при их безвозмездном получении от других организаций определяется на основании данных о первоначальной стоимости предыдущего балансодержателя, указанной в акте о приеме-передаче.</w:t>
      </w:r>
    </w:p>
    <w:p w:rsidR="00702904" w:rsidRPr="00702904" w:rsidRDefault="00702904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04">
        <w:rPr>
          <w:rFonts w:ascii="Times New Roman" w:hAnsi="Times New Roman" w:cs="Times New Roman"/>
          <w:sz w:val="24"/>
          <w:szCs w:val="24"/>
        </w:rPr>
        <w:t>7. В случае достройки, реконструкции, модернизации объектов основных сре</w:t>
      </w:r>
      <w:proofErr w:type="gramStart"/>
      <w:r w:rsidRPr="0070290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02904">
        <w:rPr>
          <w:rFonts w:ascii="Times New Roman" w:hAnsi="Times New Roman" w:cs="Times New Roman"/>
          <w:sz w:val="24"/>
          <w:szCs w:val="24"/>
        </w:rPr>
        <w:t>оизводится увеличение их первоначальной стоимости. При приеме объектов основных средств из достройки, реконструкции, модернизации комиссией оформляется Акт приема-сдачи отремонтированных, реконструированных и модернизированных объектов основных средств</w:t>
      </w:r>
      <w:r w:rsidR="005F066A">
        <w:rPr>
          <w:rFonts w:ascii="Times New Roman" w:hAnsi="Times New Roman" w:cs="Times New Roman"/>
          <w:sz w:val="24"/>
          <w:szCs w:val="24"/>
        </w:rPr>
        <w:t>.</w:t>
      </w:r>
    </w:p>
    <w:p w:rsidR="00702904" w:rsidRPr="00702904" w:rsidRDefault="00702904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04">
        <w:rPr>
          <w:rFonts w:ascii="Times New Roman" w:hAnsi="Times New Roman" w:cs="Times New Roman"/>
          <w:sz w:val="24"/>
          <w:szCs w:val="24"/>
        </w:rPr>
        <w:t xml:space="preserve">8. Поступление нефинансовых активов оформляется комиссией первичными документами в соответствии с </w:t>
      </w:r>
      <w:hyperlink r:id="rId76" w:history="1">
        <w:r w:rsidRPr="0070290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702904">
        <w:rPr>
          <w:rFonts w:ascii="Times New Roman" w:hAnsi="Times New Roman" w:cs="Times New Roman"/>
          <w:sz w:val="24"/>
          <w:szCs w:val="24"/>
        </w:rPr>
        <w:t xml:space="preserve"> Минфина России от 30.03.2015 N 52н.</w:t>
      </w:r>
    </w:p>
    <w:p w:rsidR="00702904" w:rsidRPr="00702904" w:rsidRDefault="00702904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04">
        <w:rPr>
          <w:rFonts w:ascii="Times New Roman" w:hAnsi="Times New Roman" w:cs="Times New Roman"/>
          <w:sz w:val="24"/>
          <w:szCs w:val="24"/>
        </w:rPr>
        <w:t xml:space="preserve">9. Решение о сроках полезного использования поступивших основных средств, нематериальных активов и начисления амортизации принимается комиссией в соответствии с </w:t>
      </w:r>
      <w:hyperlink r:id="rId77" w:history="1">
        <w:r w:rsidRPr="00702904">
          <w:rPr>
            <w:rFonts w:ascii="Times New Roman" w:hAnsi="Times New Roman" w:cs="Times New Roman"/>
            <w:sz w:val="24"/>
            <w:szCs w:val="24"/>
          </w:rPr>
          <w:t>п. 44</w:t>
        </w:r>
      </w:hyperlink>
      <w:r w:rsidRPr="00702904">
        <w:rPr>
          <w:rFonts w:ascii="Times New Roman" w:hAnsi="Times New Roman" w:cs="Times New Roman"/>
          <w:sz w:val="24"/>
          <w:szCs w:val="24"/>
        </w:rPr>
        <w:t xml:space="preserve"> Инструкции N 157н, учетной политикой Администрации, </w:t>
      </w:r>
      <w:hyperlink r:id="rId78" w:history="1">
        <w:r w:rsidRPr="00702904">
          <w:rPr>
            <w:rFonts w:ascii="Times New Roman" w:hAnsi="Times New Roman" w:cs="Times New Roman"/>
            <w:sz w:val="24"/>
            <w:szCs w:val="24"/>
          </w:rPr>
          <w:t>Классификацией</w:t>
        </w:r>
      </w:hyperlink>
      <w:r w:rsidRPr="00702904">
        <w:rPr>
          <w:rFonts w:ascii="Times New Roman" w:hAnsi="Times New Roman" w:cs="Times New Roman"/>
          <w:sz w:val="24"/>
          <w:szCs w:val="24"/>
        </w:rPr>
        <w:t xml:space="preserve"> основных средств, включаемых в амортизационные группы, утвержденной Постановлением Правительства РФ от 01.01.2002 N 1, документами производителя.</w:t>
      </w:r>
    </w:p>
    <w:p w:rsidR="00702904" w:rsidRPr="00702904" w:rsidRDefault="00702904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04">
        <w:rPr>
          <w:rFonts w:ascii="Times New Roman" w:hAnsi="Times New Roman" w:cs="Times New Roman"/>
          <w:sz w:val="24"/>
          <w:szCs w:val="24"/>
        </w:rPr>
        <w:t xml:space="preserve">По объектам основных средств, по которым отсутствует информация о сроках полезного использования в </w:t>
      </w:r>
      <w:hyperlink r:id="rId79" w:history="1">
        <w:r w:rsidRPr="00702904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Pr="00702904">
        <w:rPr>
          <w:rFonts w:ascii="Times New Roman" w:hAnsi="Times New Roman" w:cs="Times New Roman"/>
          <w:sz w:val="24"/>
          <w:szCs w:val="24"/>
        </w:rPr>
        <w:t xml:space="preserve"> основных средств и документах производителя, комиссия принимает решение самостоятельно с учетом:</w:t>
      </w:r>
    </w:p>
    <w:p w:rsidR="00702904" w:rsidRPr="00702904" w:rsidRDefault="00702904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04">
        <w:rPr>
          <w:rFonts w:ascii="Times New Roman" w:hAnsi="Times New Roman" w:cs="Times New Roman"/>
          <w:sz w:val="24"/>
          <w:szCs w:val="24"/>
        </w:rPr>
        <w:t>- ожидаемого срока использования этого объекта в соответствии с ожидаемой производительностью или мощностью;</w:t>
      </w:r>
    </w:p>
    <w:p w:rsidR="00702904" w:rsidRPr="00702904" w:rsidRDefault="00702904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04">
        <w:rPr>
          <w:rFonts w:ascii="Times New Roman" w:hAnsi="Times New Roman" w:cs="Times New Roman"/>
          <w:sz w:val="24"/>
          <w:szCs w:val="24"/>
        </w:rPr>
        <w:t>- ожидаемого физического износа, зависящего от режима эксплуатации, естественных условий и влияния агрессивной среды, системы проведения ремонта;</w:t>
      </w:r>
    </w:p>
    <w:p w:rsidR="00702904" w:rsidRPr="00702904" w:rsidRDefault="00702904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04">
        <w:rPr>
          <w:rFonts w:ascii="Times New Roman" w:hAnsi="Times New Roman" w:cs="Times New Roman"/>
          <w:sz w:val="24"/>
          <w:szCs w:val="24"/>
        </w:rPr>
        <w:t>- нормативно-правовых и других ограничений использования этого объекта;</w:t>
      </w:r>
    </w:p>
    <w:p w:rsidR="00702904" w:rsidRPr="00702904" w:rsidRDefault="00702904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04">
        <w:rPr>
          <w:rFonts w:ascii="Times New Roman" w:hAnsi="Times New Roman" w:cs="Times New Roman"/>
          <w:sz w:val="24"/>
          <w:szCs w:val="24"/>
        </w:rPr>
        <w:t>- гарантийного срока использования объекта;</w:t>
      </w:r>
    </w:p>
    <w:p w:rsidR="00702904" w:rsidRPr="00702904" w:rsidRDefault="00702904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04">
        <w:rPr>
          <w:rFonts w:ascii="Times New Roman" w:hAnsi="Times New Roman" w:cs="Times New Roman"/>
          <w:sz w:val="24"/>
          <w:szCs w:val="24"/>
        </w:rPr>
        <w:t>- сроков фактической эксплуатации и ранее начисленной суммы амортизации - для объектов, безвозмездно полученных от учреждений, государственных и муниципальных организаций.</w:t>
      </w:r>
    </w:p>
    <w:p w:rsidR="00702904" w:rsidRPr="00702904" w:rsidRDefault="00702904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04">
        <w:rPr>
          <w:rFonts w:ascii="Times New Roman" w:hAnsi="Times New Roman" w:cs="Times New Roman"/>
          <w:sz w:val="24"/>
          <w:szCs w:val="24"/>
        </w:rPr>
        <w:t>10. 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модернизации, срок полезного использования по этому объекту комиссией пересматривается.</w:t>
      </w:r>
    </w:p>
    <w:p w:rsidR="00702904" w:rsidRPr="00702904" w:rsidRDefault="00702904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04">
        <w:rPr>
          <w:rFonts w:ascii="Times New Roman" w:hAnsi="Times New Roman" w:cs="Times New Roman"/>
          <w:sz w:val="24"/>
          <w:szCs w:val="24"/>
        </w:rPr>
        <w:t>11. Присвоенный объекту инвентарный номер наносится материально ответственным лицом в присутствии уполномоченного члена комиссии в порядке, определенном учетной политикой Администрации.</w:t>
      </w:r>
    </w:p>
    <w:p w:rsidR="00702904" w:rsidRPr="00702904" w:rsidRDefault="00702904" w:rsidP="00B01302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02904">
        <w:rPr>
          <w:rFonts w:ascii="Times New Roman" w:hAnsi="Times New Roman" w:cs="Times New Roman"/>
          <w:b/>
          <w:sz w:val="24"/>
          <w:szCs w:val="24"/>
        </w:rPr>
        <w:t xml:space="preserve"> Принятие решений по выбытию (списанию)</w:t>
      </w:r>
    </w:p>
    <w:p w:rsidR="00702904" w:rsidRPr="00702904" w:rsidRDefault="00702904" w:rsidP="00B0130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02904">
        <w:rPr>
          <w:rFonts w:ascii="Times New Roman" w:hAnsi="Times New Roman" w:cs="Times New Roman"/>
          <w:b/>
          <w:sz w:val="24"/>
          <w:szCs w:val="24"/>
        </w:rPr>
        <w:t>активов и задолженности</w:t>
      </w:r>
    </w:p>
    <w:p w:rsidR="00702904" w:rsidRPr="00702904" w:rsidRDefault="00702904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04">
        <w:rPr>
          <w:rFonts w:ascii="Times New Roman" w:hAnsi="Times New Roman" w:cs="Times New Roman"/>
          <w:sz w:val="24"/>
          <w:szCs w:val="24"/>
        </w:rPr>
        <w:t>1. В части выбытия (списания) активов и задолженности комиссия принимает решения по следующим вопросам:</w:t>
      </w:r>
    </w:p>
    <w:p w:rsidR="00702904" w:rsidRPr="00702904" w:rsidRDefault="00702904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04">
        <w:rPr>
          <w:rFonts w:ascii="Times New Roman" w:hAnsi="Times New Roman" w:cs="Times New Roman"/>
          <w:sz w:val="24"/>
          <w:szCs w:val="24"/>
        </w:rPr>
        <w:t xml:space="preserve">- о выбытии (списании) нефинансовых активов (в том числе объектов стоимостью до </w:t>
      </w:r>
      <w:r w:rsidR="00107ED4">
        <w:rPr>
          <w:rFonts w:ascii="Times New Roman" w:hAnsi="Times New Roman" w:cs="Times New Roman"/>
          <w:sz w:val="24"/>
          <w:szCs w:val="24"/>
        </w:rPr>
        <w:t>10</w:t>
      </w:r>
      <w:r w:rsidRPr="00702904">
        <w:rPr>
          <w:rFonts w:ascii="Times New Roman" w:hAnsi="Times New Roman" w:cs="Times New Roman"/>
          <w:sz w:val="24"/>
          <w:szCs w:val="24"/>
        </w:rPr>
        <w:t xml:space="preserve">000 руб. включительно, учитываемых на </w:t>
      </w:r>
      <w:proofErr w:type="spellStart"/>
      <w:r w:rsidRPr="00702904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702904">
        <w:rPr>
          <w:rFonts w:ascii="Times New Roman" w:hAnsi="Times New Roman" w:cs="Times New Roman"/>
          <w:sz w:val="24"/>
          <w:szCs w:val="24"/>
        </w:rPr>
        <w:t xml:space="preserve"> счете 21);</w:t>
      </w:r>
    </w:p>
    <w:p w:rsidR="00702904" w:rsidRPr="00702904" w:rsidRDefault="00702904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04">
        <w:rPr>
          <w:rFonts w:ascii="Times New Roman" w:hAnsi="Times New Roman" w:cs="Times New Roman"/>
          <w:sz w:val="24"/>
          <w:szCs w:val="24"/>
        </w:rPr>
        <w:t>- пригодности для дальнейшего использования отдельных узлов, деталей, конструкций и материалов, полученных в результате списания объектов основных средств;</w:t>
      </w:r>
    </w:p>
    <w:p w:rsidR="00702904" w:rsidRPr="00702904" w:rsidRDefault="00702904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04">
        <w:rPr>
          <w:rFonts w:ascii="Times New Roman" w:hAnsi="Times New Roman" w:cs="Times New Roman"/>
          <w:sz w:val="24"/>
          <w:szCs w:val="24"/>
        </w:rPr>
        <w:t>- частичной ликвидации (</w:t>
      </w:r>
      <w:proofErr w:type="spellStart"/>
      <w:r w:rsidRPr="00702904">
        <w:rPr>
          <w:rFonts w:ascii="Times New Roman" w:hAnsi="Times New Roman" w:cs="Times New Roman"/>
          <w:sz w:val="24"/>
          <w:szCs w:val="24"/>
        </w:rPr>
        <w:t>разукомплектации</w:t>
      </w:r>
      <w:proofErr w:type="spellEnd"/>
      <w:r w:rsidRPr="00702904">
        <w:rPr>
          <w:rFonts w:ascii="Times New Roman" w:hAnsi="Times New Roman" w:cs="Times New Roman"/>
          <w:sz w:val="24"/>
          <w:szCs w:val="24"/>
        </w:rPr>
        <w:t>) основных средств;</w:t>
      </w:r>
    </w:p>
    <w:p w:rsidR="00702904" w:rsidRPr="00702904" w:rsidRDefault="00702904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0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02904">
        <w:rPr>
          <w:rFonts w:ascii="Times New Roman" w:hAnsi="Times New Roman" w:cs="Times New Roman"/>
          <w:sz w:val="24"/>
          <w:szCs w:val="24"/>
        </w:rPr>
        <w:t>выбытии</w:t>
      </w:r>
      <w:proofErr w:type="gramEnd"/>
      <w:r w:rsidRPr="00702904">
        <w:rPr>
          <w:rFonts w:ascii="Times New Roman" w:hAnsi="Times New Roman" w:cs="Times New Roman"/>
          <w:sz w:val="24"/>
          <w:szCs w:val="24"/>
        </w:rPr>
        <w:t xml:space="preserve"> периодических изданий, учитываемых на </w:t>
      </w:r>
      <w:proofErr w:type="spellStart"/>
      <w:r w:rsidRPr="00702904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702904">
        <w:rPr>
          <w:rFonts w:ascii="Times New Roman" w:hAnsi="Times New Roman" w:cs="Times New Roman"/>
          <w:sz w:val="24"/>
          <w:szCs w:val="24"/>
        </w:rPr>
        <w:t xml:space="preserve"> счете </w:t>
      </w:r>
      <w:r w:rsidR="00107ED4">
        <w:rPr>
          <w:rFonts w:ascii="Times New Roman" w:hAnsi="Times New Roman" w:cs="Times New Roman"/>
          <w:sz w:val="24"/>
          <w:szCs w:val="24"/>
        </w:rPr>
        <w:t>21.36</w:t>
      </w:r>
      <w:r w:rsidRPr="00702904">
        <w:rPr>
          <w:rFonts w:ascii="Times New Roman" w:hAnsi="Times New Roman" w:cs="Times New Roman"/>
          <w:sz w:val="24"/>
          <w:szCs w:val="24"/>
        </w:rPr>
        <w:t>;</w:t>
      </w:r>
    </w:p>
    <w:p w:rsidR="00702904" w:rsidRPr="00702904" w:rsidRDefault="00702904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04">
        <w:rPr>
          <w:rFonts w:ascii="Times New Roman" w:hAnsi="Times New Roman" w:cs="Times New Roman"/>
          <w:sz w:val="24"/>
          <w:szCs w:val="24"/>
        </w:rPr>
        <w:t xml:space="preserve">2. Решение о выбытии имущества </w:t>
      </w:r>
      <w:r w:rsidR="00B342E7">
        <w:rPr>
          <w:rFonts w:ascii="Times New Roman" w:hAnsi="Times New Roman" w:cs="Times New Roman"/>
          <w:sz w:val="24"/>
          <w:szCs w:val="24"/>
        </w:rPr>
        <w:t>ЕДДС</w:t>
      </w:r>
      <w:r w:rsidRPr="00702904">
        <w:rPr>
          <w:rFonts w:ascii="Times New Roman" w:hAnsi="Times New Roman" w:cs="Times New Roman"/>
          <w:sz w:val="24"/>
          <w:szCs w:val="24"/>
        </w:rPr>
        <w:t xml:space="preserve"> принимается в случае, если:</w:t>
      </w:r>
    </w:p>
    <w:p w:rsidR="00702904" w:rsidRPr="00702904" w:rsidRDefault="00702904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04">
        <w:rPr>
          <w:rFonts w:ascii="Times New Roman" w:hAnsi="Times New Roman" w:cs="Times New Roman"/>
          <w:sz w:val="24"/>
          <w:szCs w:val="24"/>
        </w:rPr>
        <w:t>- имущество непригодно для дальнейшего использования вследствие полной или частичной утраты потребительских свойств, в том числе физического или морального износа;</w:t>
      </w:r>
    </w:p>
    <w:p w:rsidR="00702904" w:rsidRPr="00702904" w:rsidRDefault="00702904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04">
        <w:rPr>
          <w:rFonts w:ascii="Times New Roman" w:hAnsi="Times New Roman" w:cs="Times New Roman"/>
          <w:sz w:val="24"/>
          <w:szCs w:val="24"/>
        </w:rPr>
        <w:t xml:space="preserve">- имущество выбыло из владения, пользования, распоряжения вследствие гибели или уничтожения, в том числе помимо воли </w:t>
      </w:r>
      <w:r w:rsidR="00B342E7">
        <w:rPr>
          <w:rFonts w:ascii="Times New Roman" w:hAnsi="Times New Roman" w:cs="Times New Roman"/>
          <w:sz w:val="24"/>
          <w:szCs w:val="24"/>
        </w:rPr>
        <w:t>ЕДДС</w:t>
      </w:r>
      <w:r w:rsidRPr="00702904">
        <w:rPr>
          <w:rFonts w:ascii="Times New Roman" w:hAnsi="Times New Roman" w:cs="Times New Roman"/>
          <w:sz w:val="24"/>
          <w:szCs w:val="24"/>
        </w:rPr>
        <w:t xml:space="preserve"> (хищения, недостачи, порчи, </w:t>
      </w:r>
      <w:proofErr w:type="gramStart"/>
      <w:r w:rsidRPr="00702904">
        <w:rPr>
          <w:rFonts w:ascii="Times New Roman" w:hAnsi="Times New Roman" w:cs="Times New Roman"/>
          <w:sz w:val="24"/>
          <w:szCs w:val="24"/>
        </w:rPr>
        <w:t>выявленных</w:t>
      </w:r>
      <w:proofErr w:type="gramEnd"/>
      <w:r w:rsidRPr="00702904">
        <w:rPr>
          <w:rFonts w:ascii="Times New Roman" w:hAnsi="Times New Roman" w:cs="Times New Roman"/>
          <w:sz w:val="24"/>
          <w:szCs w:val="24"/>
        </w:rPr>
        <w:t xml:space="preserve"> при </w:t>
      </w:r>
      <w:r w:rsidRPr="00702904">
        <w:rPr>
          <w:rFonts w:ascii="Times New Roman" w:hAnsi="Times New Roman" w:cs="Times New Roman"/>
          <w:sz w:val="24"/>
          <w:szCs w:val="24"/>
        </w:rPr>
        <w:lastRenderedPageBreak/>
        <w:t>инвентаризации);</w:t>
      </w:r>
    </w:p>
    <w:p w:rsidR="00702904" w:rsidRPr="00702904" w:rsidRDefault="00702904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904">
        <w:rPr>
          <w:rFonts w:ascii="Times New Roman" w:hAnsi="Times New Roman" w:cs="Times New Roman"/>
          <w:sz w:val="24"/>
          <w:szCs w:val="24"/>
        </w:rPr>
        <w:t>- имущество передается другому государственному (муниципальному) учреждению, органу государственной власти, органу местного самоуправления, государственному (муниципальному) предприятию;</w:t>
      </w:r>
      <w:proofErr w:type="gramEnd"/>
    </w:p>
    <w:p w:rsidR="00702904" w:rsidRPr="00702904" w:rsidRDefault="00702904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04">
        <w:rPr>
          <w:rFonts w:ascii="Times New Roman" w:hAnsi="Times New Roman" w:cs="Times New Roman"/>
          <w:sz w:val="24"/>
          <w:szCs w:val="24"/>
        </w:rPr>
        <w:t>- в других случаях прекращения права оперативного управления, предусмотренных законодательством РФ.</w:t>
      </w:r>
    </w:p>
    <w:p w:rsidR="00702904" w:rsidRPr="00702904" w:rsidRDefault="00702904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04">
        <w:rPr>
          <w:rFonts w:ascii="Times New Roman" w:hAnsi="Times New Roman" w:cs="Times New Roman"/>
          <w:sz w:val="24"/>
          <w:szCs w:val="24"/>
        </w:rPr>
        <w:t>3. Решение о списании имущества и задолженности принимается комиссией после проведения следующих мероприятий:</w:t>
      </w:r>
    </w:p>
    <w:p w:rsidR="00702904" w:rsidRPr="00702904" w:rsidRDefault="00702904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04">
        <w:rPr>
          <w:rFonts w:ascii="Times New Roman" w:hAnsi="Times New Roman" w:cs="Times New Roman"/>
          <w:sz w:val="24"/>
          <w:szCs w:val="24"/>
        </w:rPr>
        <w:t>- осмотра имущества, подлежащего списанию, с учетом данных, содержащихся в учетно-технической и иной документации;</w:t>
      </w:r>
    </w:p>
    <w:p w:rsidR="00702904" w:rsidRPr="00702904" w:rsidRDefault="00702904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04">
        <w:rPr>
          <w:rFonts w:ascii="Times New Roman" w:hAnsi="Times New Roman" w:cs="Times New Roman"/>
          <w:sz w:val="24"/>
          <w:szCs w:val="24"/>
        </w:rPr>
        <w:t>- принятия решения по вопросу о пригодности дальнейшего использования имущества, возможности и эффективности его восстановления;</w:t>
      </w:r>
    </w:p>
    <w:p w:rsidR="00702904" w:rsidRPr="00702904" w:rsidRDefault="00702904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04">
        <w:rPr>
          <w:rFonts w:ascii="Times New Roman" w:hAnsi="Times New Roman" w:cs="Times New Roman"/>
          <w:sz w:val="24"/>
          <w:szCs w:val="24"/>
        </w:rPr>
        <w:t>- принятия решения о возможности использования отдельных узлов, деталей, конструкций и материалов от списания имущества;</w:t>
      </w:r>
    </w:p>
    <w:p w:rsidR="00702904" w:rsidRPr="00702904" w:rsidRDefault="00702904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904">
        <w:rPr>
          <w:rFonts w:ascii="Times New Roman" w:hAnsi="Times New Roman" w:cs="Times New Roman"/>
          <w:sz w:val="24"/>
          <w:szCs w:val="24"/>
        </w:rPr>
        <w:t>- установления причин списания имущества: физический и (или) моральный износ, нарушение условий содержания и (или) эксплуатации, авария, стихийное бедствие, длительное неиспользование имущества, иные причины;</w:t>
      </w:r>
      <w:proofErr w:type="gramEnd"/>
    </w:p>
    <w:p w:rsidR="00702904" w:rsidRPr="00702904" w:rsidRDefault="00702904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04">
        <w:rPr>
          <w:rFonts w:ascii="Times New Roman" w:hAnsi="Times New Roman" w:cs="Times New Roman"/>
          <w:sz w:val="24"/>
          <w:szCs w:val="24"/>
        </w:rPr>
        <w:t>- установления лиц, виновных в списании имущества, до истечения срока его полезного использования;</w:t>
      </w:r>
    </w:p>
    <w:p w:rsidR="00702904" w:rsidRPr="00702904" w:rsidRDefault="00702904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04">
        <w:rPr>
          <w:rFonts w:ascii="Times New Roman" w:hAnsi="Times New Roman" w:cs="Times New Roman"/>
          <w:sz w:val="24"/>
          <w:szCs w:val="24"/>
        </w:rPr>
        <w:t>- проверки документов, необходимых для списания задолженности неплатежеспособных дебиторов.</w:t>
      </w:r>
    </w:p>
    <w:p w:rsidR="00702904" w:rsidRPr="00702904" w:rsidRDefault="00702904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04">
        <w:rPr>
          <w:rFonts w:ascii="Times New Roman" w:hAnsi="Times New Roman" w:cs="Times New Roman"/>
          <w:sz w:val="24"/>
          <w:szCs w:val="24"/>
        </w:rPr>
        <w:t xml:space="preserve">4. Выбытие (списание) нефинансовых активов оформляется документами в соответствии с </w:t>
      </w:r>
      <w:hyperlink r:id="rId80" w:history="1">
        <w:r w:rsidRPr="0070290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702904">
        <w:rPr>
          <w:rFonts w:ascii="Times New Roman" w:hAnsi="Times New Roman" w:cs="Times New Roman"/>
          <w:sz w:val="24"/>
          <w:szCs w:val="24"/>
        </w:rPr>
        <w:t xml:space="preserve"> Минфина России от 30.03.2015 N 52н.</w:t>
      </w:r>
    </w:p>
    <w:p w:rsidR="00702904" w:rsidRPr="00702904" w:rsidRDefault="00702904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04">
        <w:rPr>
          <w:rFonts w:ascii="Times New Roman" w:hAnsi="Times New Roman" w:cs="Times New Roman"/>
          <w:sz w:val="24"/>
          <w:szCs w:val="24"/>
        </w:rPr>
        <w:t>5. Оформленный комиссией акт о списании имущества утверждается руководителем после соответствующего согласования.</w:t>
      </w:r>
    </w:p>
    <w:p w:rsidR="00702904" w:rsidRPr="00702904" w:rsidRDefault="00702904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04">
        <w:rPr>
          <w:rFonts w:ascii="Times New Roman" w:hAnsi="Times New Roman" w:cs="Times New Roman"/>
          <w:sz w:val="24"/>
          <w:szCs w:val="24"/>
        </w:rPr>
        <w:t>6. 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702904" w:rsidRDefault="00702904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04">
        <w:rPr>
          <w:rFonts w:ascii="Times New Roman" w:hAnsi="Times New Roman" w:cs="Times New Roman"/>
          <w:sz w:val="24"/>
          <w:szCs w:val="24"/>
        </w:rPr>
        <w:t xml:space="preserve">Реализация таких мероприятий осуществляется </w:t>
      </w:r>
      <w:r w:rsidR="00B342E7">
        <w:rPr>
          <w:rFonts w:ascii="Times New Roman" w:hAnsi="Times New Roman" w:cs="Times New Roman"/>
          <w:sz w:val="24"/>
          <w:szCs w:val="24"/>
        </w:rPr>
        <w:t>ЕДДС</w:t>
      </w:r>
      <w:r w:rsidRPr="00702904">
        <w:rPr>
          <w:rFonts w:ascii="Times New Roman" w:hAnsi="Times New Roman" w:cs="Times New Roman"/>
          <w:sz w:val="24"/>
          <w:szCs w:val="24"/>
        </w:rPr>
        <w:t xml:space="preserve"> самостоятельно либо с привлечением третьих лиц на основании заключенного договора (контракта) и подтверждается комиссией.</w:t>
      </w:r>
    </w:p>
    <w:p w:rsidR="00471242" w:rsidRDefault="00471242" w:rsidP="00B0130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71242" w:rsidRDefault="00471242" w:rsidP="00B0130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11 к Учетной политике</w:t>
      </w:r>
    </w:p>
    <w:p w:rsidR="00B342E7" w:rsidRDefault="00B342E7" w:rsidP="00B342E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</w:t>
      </w:r>
    </w:p>
    <w:p w:rsidR="00B342E7" w:rsidRDefault="00B342E7" w:rsidP="00B342E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«Единая дежурно-диспетчерская служба </w:t>
      </w:r>
    </w:p>
    <w:p w:rsidR="00B342E7" w:rsidRDefault="00B342E7" w:rsidP="00B342E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РМО «Усть-Удинский район</w:t>
      </w:r>
      <w:r w:rsidRPr="00D01921">
        <w:rPr>
          <w:rFonts w:ascii="Times New Roman" w:hAnsi="Times New Roman" w:cs="Times New Roman"/>
          <w:sz w:val="24"/>
          <w:szCs w:val="24"/>
        </w:rPr>
        <w:t>»</w:t>
      </w:r>
    </w:p>
    <w:p w:rsidR="00471242" w:rsidRDefault="00471242" w:rsidP="00B013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71242" w:rsidRPr="00471242" w:rsidRDefault="00471242" w:rsidP="00B0130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71242">
        <w:rPr>
          <w:rFonts w:ascii="Times New Roman" w:hAnsi="Times New Roman" w:cs="Times New Roman"/>
          <w:b/>
          <w:sz w:val="24"/>
          <w:szCs w:val="24"/>
        </w:rPr>
        <w:t>Порядок отражения в учете и отчетности</w:t>
      </w:r>
    </w:p>
    <w:p w:rsidR="00471242" w:rsidRPr="00471242" w:rsidRDefault="00471242" w:rsidP="00B0130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71242">
        <w:rPr>
          <w:rFonts w:ascii="Times New Roman" w:hAnsi="Times New Roman" w:cs="Times New Roman"/>
          <w:b/>
          <w:sz w:val="24"/>
          <w:szCs w:val="24"/>
        </w:rPr>
        <w:t>событий после отчетной даты</w:t>
      </w:r>
    </w:p>
    <w:p w:rsidR="00471242" w:rsidRPr="00471242" w:rsidRDefault="00471242" w:rsidP="00B01302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71242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471242" w:rsidRPr="00471242" w:rsidRDefault="00471242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242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отражения в бухгалтерском учете и отчетности </w:t>
      </w:r>
      <w:r w:rsidR="00B342E7">
        <w:rPr>
          <w:rFonts w:ascii="Times New Roman" w:hAnsi="Times New Roman" w:cs="Times New Roman"/>
          <w:sz w:val="24"/>
          <w:szCs w:val="24"/>
        </w:rPr>
        <w:t>ЕДДС</w:t>
      </w:r>
      <w:r w:rsidRPr="00471242">
        <w:rPr>
          <w:rFonts w:ascii="Times New Roman" w:hAnsi="Times New Roman" w:cs="Times New Roman"/>
          <w:sz w:val="24"/>
          <w:szCs w:val="24"/>
        </w:rPr>
        <w:t xml:space="preserve"> событий после отчетной даты.</w:t>
      </w:r>
    </w:p>
    <w:p w:rsidR="00471242" w:rsidRPr="00471242" w:rsidRDefault="00471242" w:rsidP="00B01302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71242">
        <w:rPr>
          <w:rFonts w:ascii="Times New Roman" w:hAnsi="Times New Roman" w:cs="Times New Roman"/>
          <w:b/>
          <w:sz w:val="24"/>
          <w:szCs w:val="24"/>
        </w:rPr>
        <w:t>Понятие события после отчетной даты</w:t>
      </w:r>
    </w:p>
    <w:p w:rsidR="00471242" w:rsidRPr="00471242" w:rsidRDefault="00471242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242">
        <w:rPr>
          <w:rFonts w:ascii="Times New Roman" w:hAnsi="Times New Roman" w:cs="Times New Roman"/>
          <w:sz w:val="24"/>
          <w:szCs w:val="24"/>
        </w:rPr>
        <w:t xml:space="preserve">1. Событием после отчетной даты признается существенный факт хозяйственной жизни, который оказал или может оказать влияние на финансовое состояние, движение денежных средств или результаты деятельности </w:t>
      </w:r>
      <w:r w:rsidR="00B342E7">
        <w:rPr>
          <w:rFonts w:ascii="Times New Roman" w:hAnsi="Times New Roman" w:cs="Times New Roman"/>
          <w:sz w:val="24"/>
          <w:szCs w:val="24"/>
        </w:rPr>
        <w:t>ЕДДС</w:t>
      </w:r>
      <w:r w:rsidRPr="00471242">
        <w:rPr>
          <w:rFonts w:ascii="Times New Roman" w:hAnsi="Times New Roman" w:cs="Times New Roman"/>
          <w:sz w:val="24"/>
          <w:szCs w:val="24"/>
        </w:rPr>
        <w:t xml:space="preserve"> и имел место в период между отчетной датой и датой подписания бухгалтерской (финансовой) отчетности за отчетный год.</w:t>
      </w:r>
    </w:p>
    <w:p w:rsidR="00471242" w:rsidRPr="00471242" w:rsidRDefault="00471242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242">
        <w:rPr>
          <w:rFonts w:ascii="Times New Roman" w:hAnsi="Times New Roman" w:cs="Times New Roman"/>
          <w:sz w:val="24"/>
          <w:szCs w:val="24"/>
        </w:rPr>
        <w:t xml:space="preserve">2. Датой подписания отчетности считается фактическая дата ее подписания руководителем </w:t>
      </w:r>
      <w:r w:rsidR="00B342E7">
        <w:rPr>
          <w:rFonts w:ascii="Times New Roman" w:hAnsi="Times New Roman" w:cs="Times New Roman"/>
          <w:sz w:val="24"/>
          <w:szCs w:val="24"/>
        </w:rPr>
        <w:t>ЕДДС</w:t>
      </w:r>
      <w:r w:rsidRPr="00471242">
        <w:rPr>
          <w:rFonts w:ascii="Times New Roman" w:hAnsi="Times New Roman" w:cs="Times New Roman"/>
          <w:sz w:val="24"/>
          <w:szCs w:val="24"/>
        </w:rPr>
        <w:t>.</w:t>
      </w:r>
    </w:p>
    <w:p w:rsidR="00471242" w:rsidRPr="00471242" w:rsidRDefault="00471242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242">
        <w:rPr>
          <w:rFonts w:ascii="Times New Roman" w:hAnsi="Times New Roman" w:cs="Times New Roman"/>
          <w:sz w:val="24"/>
          <w:szCs w:val="24"/>
        </w:rPr>
        <w:t xml:space="preserve">3. Событие после отчетной даты (факт хозяйственной жизни) признается существенным, если без знания о нем пользователями отчетности невозможна достоверная оценка финансового состояния, движения денежных средств или результатов деятельности </w:t>
      </w:r>
      <w:r w:rsidR="00B342E7">
        <w:rPr>
          <w:rFonts w:ascii="Times New Roman" w:hAnsi="Times New Roman" w:cs="Times New Roman"/>
          <w:sz w:val="24"/>
          <w:szCs w:val="24"/>
        </w:rPr>
        <w:t>ЕДДС</w:t>
      </w:r>
      <w:r w:rsidRPr="00471242">
        <w:rPr>
          <w:rFonts w:ascii="Times New Roman" w:hAnsi="Times New Roman" w:cs="Times New Roman"/>
          <w:sz w:val="24"/>
          <w:szCs w:val="24"/>
        </w:rPr>
        <w:t>.</w:t>
      </w:r>
    </w:p>
    <w:p w:rsidR="00471242" w:rsidRPr="00471242" w:rsidRDefault="00471242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242">
        <w:rPr>
          <w:rFonts w:ascii="Times New Roman" w:hAnsi="Times New Roman" w:cs="Times New Roman"/>
          <w:sz w:val="24"/>
          <w:szCs w:val="24"/>
        </w:rPr>
        <w:t xml:space="preserve">Существенность события после отчетной даты </w:t>
      </w:r>
      <w:r w:rsidR="00B342E7">
        <w:rPr>
          <w:rFonts w:ascii="Times New Roman" w:hAnsi="Times New Roman" w:cs="Times New Roman"/>
          <w:sz w:val="24"/>
          <w:szCs w:val="24"/>
        </w:rPr>
        <w:t>ЕДДС</w:t>
      </w:r>
      <w:r w:rsidRPr="00471242">
        <w:rPr>
          <w:rFonts w:ascii="Times New Roman" w:hAnsi="Times New Roman" w:cs="Times New Roman"/>
          <w:sz w:val="24"/>
          <w:szCs w:val="24"/>
        </w:rPr>
        <w:t xml:space="preserve"> определяет самостоятельно, исходя из установленных требований к отчетности.</w:t>
      </w:r>
    </w:p>
    <w:p w:rsidR="00471242" w:rsidRPr="00471242" w:rsidRDefault="00471242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242">
        <w:rPr>
          <w:rFonts w:ascii="Times New Roman" w:hAnsi="Times New Roman" w:cs="Times New Roman"/>
          <w:sz w:val="24"/>
          <w:szCs w:val="24"/>
        </w:rPr>
        <w:t>4. К событиям после отчетной даты относятся:</w:t>
      </w:r>
    </w:p>
    <w:p w:rsidR="00471242" w:rsidRPr="00471242" w:rsidRDefault="00471242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242">
        <w:rPr>
          <w:rFonts w:ascii="Times New Roman" w:hAnsi="Times New Roman" w:cs="Times New Roman"/>
          <w:sz w:val="24"/>
          <w:szCs w:val="24"/>
        </w:rPr>
        <w:t xml:space="preserve">- события, подтверждающие существовавшие на отчетную дату хозяйственные условия, в </w:t>
      </w:r>
      <w:r w:rsidRPr="00471242">
        <w:rPr>
          <w:rFonts w:ascii="Times New Roman" w:hAnsi="Times New Roman" w:cs="Times New Roman"/>
          <w:sz w:val="24"/>
          <w:szCs w:val="24"/>
        </w:rPr>
        <w:lastRenderedPageBreak/>
        <w:t xml:space="preserve">которых </w:t>
      </w:r>
      <w:r w:rsidR="00B342E7">
        <w:rPr>
          <w:rFonts w:ascii="Times New Roman" w:hAnsi="Times New Roman" w:cs="Times New Roman"/>
          <w:sz w:val="24"/>
          <w:szCs w:val="24"/>
        </w:rPr>
        <w:t>ЕДДС</w:t>
      </w:r>
      <w:r w:rsidRPr="00471242">
        <w:rPr>
          <w:rFonts w:ascii="Times New Roman" w:hAnsi="Times New Roman" w:cs="Times New Roman"/>
          <w:sz w:val="24"/>
          <w:szCs w:val="24"/>
        </w:rPr>
        <w:t xml:space="preserve"> вела свою деятельность;</w:t>
      </w:r>
    </w:p>
    <w:p w:rsidR="00471242" w:rsidRPr="00471242" w:rsidRDefault="00471242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242">
        <w:rPr>
          <w:rFonts w:ascii="Times New Roman" w:hAnsi="Times New Roman" w:cs="Times New Roman"/>
          <w:sz w:val="24"/>
          <w:szCs w:val="24"/>
        </w:rPr>
        <w:t xml:space="preserve">- события, свидетельствующие о возникших после отчетной даты хозяйственных условиях, в которых </w:t>
      </w:r>
      <w:r w:rsidR="00B342E7">
        <w:rPr>
          <w:rFonts w:ascii="Times New Roman" w:hAnsi="Times New Roman" w:cs="Times New Roman"/>
          <w:sz w:val="24"/>
          <w:szCs w:val="24"/>
        </w:rPr>
        <w:t>ЕДДС</w:t>
      </w:r>
      <w:r w:rsidRPr="00471242">
        <w:rPr>
          <w:rFonts w:ascii="Times New Roman" w:hAnsi="Times New Roman" w:cs="Times New Roman"/>
          <w:sz w:val="24"/>
          <w:szCs w:val="24"/>
        </w:rPr>
        <w:t xml:space="preserve"> ведет свою деятельность.</w:t>
      </w:r>
    </w:p>
    <w:p w:rsidR="00471242" w:rsidRPr="00471242" w:rsidRDefault="00471242" w:rsidP="00B01302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71242">
        <w:rPr>
          <w:rFonts w:ascii="Times New Roman" w:hAnsi="Times New Roman" w:cs="Times New Roman"/>
          <w:b/>
          <w:sz w:val="24"/>
          <w:szCs w:val="24"/>
        </w:rPr>
        <w:t>Отражение событий после отчетной даты</w:t>
      </w:r>
    </w:p>
    <w:p w:rsidR="00471242" w:rsidRPr="00471242" w:rsidRDefault="00471242" w:rsidP="00B0130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71242">
        <w:rPr>
          <w:rFonts w:ascii="Times New Roman" w:hAnsi="Times New Roman" w:cs="Times New Roman"/>
          <w:b/>
          <w:sz w:val="24"/>
          <w:szCs w:val="24"/>
        </w:rPr>
        <w:t xml:space="preserve">в учете и отчетности </w:t>
      </w:r>
      <w:r w:rsidR="00B342E7">
        <w:rPr>
          <w:rFonts w:ascii="Times New Roman" w:hAnsi="Times New Roman" w:cs="Times New Roman"/>
          <w:b/>
          <w:sz w:val="24"/>
          <w:szCs w:val="24"/>
        </w:rPr>
        <w:t>ЕДДС</w:t>
      </w:r>
    </w:p>
    <w:p w:rsidR="00471242" w:rsidRPr="00471242" w:rsidRDefault="00471242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242">
        <w:rPr>
          <w:rFonts w:ascii="Times New Roman" w:hAnsi="Times New Roman" w:cs="Times New Roman"/>
          <w:sz w:val="24"/>
          <w:szCs w:val="24"/>
        </w:rPr>
        <w:t xml:space="preserve">1. Существенное событие после отчетной даты подлежит отражению в учете и отчетности за отчетный год независимо от положительного или отрицательного его характера для </w:t>
      </w:r>
      <w:r w:rsidR="00B342E7">
        <w:rPr>
          <w:rFonts w:ascii="Times New Roman" w:hAnsi="Times New Roman" w:cs="Times New Roman"/>
          <w:sz w:val="24"/>
          <w:szCs w:val="24"/>
        </w:rPr>
        <w:t>ЕДДС</w:t>
      </w:r>
      <w:r w:rsidRPr="00471242">
        <w:rPr>
          <w:rFonts w:ascii="Times New Roman" w:hAnsi="Times New Roman" w:cs="Times New Roman"/>
          <w:sz w:val="24"/>
          <w:szCs w:val="24"/>
        </w:rPr>
        <w:t>.</w:t>
      </w:r>
    </w:p>
    <w:p w:rsidR="00471242" w:rsidRPr="00471242" w:rsidRDefault="00471242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505"/>
      <w:bookmarkEnd w:id="1"/>
      <w:r w:rsidRPr="00471242">
        <w:rPr>
          <w:rFonts w:ascii="Times New Roman" w:hAnsi="Times New Roman" w:cs="Times New Roman"/>
          <w:sz w:val="24"/>
          <w:szCs w:val="24"/>
        </w:rPr>
        <w:t xml:space="preserve">2. При наступлении события после отчетной даты, подтверждающего существовавшие на отчетную дату хозяйственные условия, в которых </w:t>
      </w:r>
      <w:r w:rsidR="00B342E7">
        <w:rPr>
          <w:rFonts w:ascii="Times New Roman" w:hAnsi="Times New Roman" w:cs="Times New Roman"/>
          <w:sz w:val="24"/>
          <w:szCs w:val="24"/>
        </w:rPr>
        <w:t>ЕДДС</w:t>
      </w:r>
      <w:r w:rsidRPr="00471242">
        <w:rPr>
          <w:rFonts w:ascii="Times New Roman" w:hAnsi="Times New Roman" w:cs="Times New Roman"/>
          <w:sz w:val="24"/>
          <w:szCs w:val="24"/>
        </w:rPr>
        <w:t xml:space="preserve"> вела свою деятельность, в учете периода, следующего </w:t>
      </w:r>
      <w:proofErr w:type="gramStart"/>
      <w:r w:rsidRPr="0047124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712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1242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471242">
        <w:rPr>
          <w:rFonts w:ascii="Times New Roman" w:hAnsi="Times New Roman" w:cs="Times New Roman"/>
          <w:sz w:val="24"/>
          <w:szCs w:val="24"/>
        </w:rPr>
        <w:t xml:space="preserve">, в общем порядке делается запись, отражающая это событие. Одновременно в учете этого же периода производится </w:t>
      </w:r>
      <w:proofErr w:type="spellStart"/>
      <w:r w:rsidRPr="00471242">
        <w:rPr>
          <w:rFonts w:ascii="Times New Roman" w:hAnsi="Times New Roman" w:cs="Times New Roman"/>
          <w:sz w:val="24"/>
          <w:szCs w:val="24"/>
        </w:rPr>
        <w:t>сторнировочная</w:t>
      </w:r>
      <w:proofErr w:type="spellEnd"/>
      <w:r w:rsidRPr="00471242">
        <w:rPr>
          <w:rFonts w:ascii="Times New Roman" w:hAnsi="Times New Roman" w:cs="Times New Roman"/>
          <w:sz w:val="24"/>
          <w:szCs w:val="24"/>
        </w:rPr>
        <w:t xml:space="preserve"> (или обратная) запись на сумму, отраженную в учете.</w:t>
      </w:r>
    </w:p>
    <w:p w:rsidR="00471242" w:rsidRPr="00471242" w:rsidRDefault="00471242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242">
        <w:rPr>
          <w:rFonts w:ascii="Times New Roman" w:hAnsi="Times New Roman" w:cs="Times New Roman"/>
          <w:sz w:val="24"/>
          <w:szCs w:val="24"/>
        </w:rPr>
        <w:t xml:space="preserve">В отчетном периоде события после отчетной даты отражаются в регистрах синтетического и аналитического учета </w:t>
      </w:r>
      <w:r w:rsidR="00B342E7">
        <w:rPr>
          <w:rFonts w:ascii="Times New Roman" w:hAnsi="Times New Roman" w:cs="Times New Roman"/>
          <w:sz w:val="24"/>
          <w:szCs w:val="24"/>
        </w:rPr>
        <w:t>ЕДДС</w:t>
      </w:r>
      <w:r w:rsidRPr="00471242">
        <w:rPr>
          <w:rFonts w:ascii="Times New Roman" w:hAnsi="Times New Roman" w:cs="Times New Roman"/>
          <w:sz w:val="24"/>
          <w:szCs w:val="24"/>
        </w:rPr>
        <w:t xml:space="preserve"> заключительными оборотами до даты подписания годовой отчетности в установленном порядке. Данные учета отражаются в соответствующих формах отчетности </w:t>
      </w:r>
      <w:r w:rsidR="00B342E7">
        <w:rPr>
          <w:rFonts w:ascii="Times New Roman" w:hAnsi="Times New Roman" w:cs="Times New Roman"/>
          <w:sz w:val="24"/>
          <w:szCs w:val="24"/>
        </w:rPr>
        <w:t>ЕДДС</w:t>
      </w:r>
      <w:r w:rsidRPr="00471242">
        <w:rPr>
          <w:rFonts w:ascii="Times New Roman" w:hAnsi="Times New Roman" w:cs="Times New Roman"/>
          <w:sz w:val="24"/>
          <w:szCs w:val="24"/>
        </w:rPr>
        <w:t xml:space="preserve"> с учетом событий после отчетной даты.</w:t>
      </w:r>
    </w:p>
    <w:p w:rsidR="00471242" w:rsidRPr="00471242" w:rsidRDefault="00471242" w:rsidP="00B342E7">
      <w:pPr>
        <w:pStyle w:val="ConsPlusNormal"/>
        <w:ind w:left="708" w:hanging="141"/>
        <w:jc w:val="both"/>
        <w:rPr>
          <w:rFonts w:ascii="Times New Roman" w:hAnsi="Times New Roman" w:cs="Times New Roman"/>
          <w:sz w:val="24"/>
          <w:szCs w:val="24"/>
        </w:rPr>
      </w:pPr>
      <w:r w:rsidRPr="00471242">
        <w:rPr>
          <w:rFonts w:ascii="Times New Roman" w:hAnsi="Times New Roman" w:cs="Times New Roman"/>
          <w:sz w:val="24"/>
          <w:szCs w:val="24"/>
        </w:rPr>
        <w:t xml:space="preserve">Информация об отражении в отчетном периоде события после отчетной даты раскрывается </w:t>
      </w:r>
      <w:r w:rsidR="00B342E7">
        <w:rPr>
          <w:rFonts w:ascii="Times New Roman" w:hAnsi="Times New Roman" w:cs="Times New Roman"/>
          <w:sz w:val="24"/>
          <w:szCs w:val="24"/>
        </w:rPr>
        <w:t>ЕДДС</w:t>
      </w:r>
      <w:r w:rsidRPr="00471242">
        <w:rPr>
          <w:rFonts w:ascii="Times New Roman" w:hAnsi="Times New Roman" w:cs="Times New Roman"/>
          <w:sz w:val="24"/>
          <w:szCs w:val="24"/>
        </w:rPr>
        <w:t xml:space="preserve"> в текстовой части Пояснительной записки к Балансу </w:t>
      </w:r>
      <w:hyperlink r:id="rId81" w:history="1">
        <w:r w:rsidRPr="00471242">
          <w:rPr>
            <w:rFonts w:ascii="Times New Roman" w:hAnsi="Times New Roman" w:cs="Times New Roman"/>
            <w:sz w:val="24"/>
            <w:szCs w:val="24"/>
          </w:rPr>
          <w:t>(ф. 0503160)</w:t>
        </w:r>
      </w:hyperlink>
      <w:r w:rsidRPr="00471242">
        <w:rPr>
          <w:rFonts w:ascii="Times New Roman" w:hAnsi="Times New Roman" w:cs="Times New Roman"/>
          <w:sz w:val="24"/>
          <w:szCs w:val="24"/>
        </w:rPr>
        <w:t xml:space="preserve"> (далее - Пояснительная записка </w:t>
      </w:r>
      <w:hyperlink r:id="rId82" w:history="1">
        <w:r w:rsidRPr="00471242">
          <w:rPr>
            <w:rFonts w:ascii="Times New Roman" w:hAnsi="Times New Roman" w:cs="Times New Roman"/>
            <w:sz w:val="24"/>
            <w:szCs w:val="24"/>
          </w:rPr>
          <w:t>(ф. 0503160)</w:t>
        </w:r>
      </w:hyperlink>
      <w:r w:rsidRPr="00471242">
        <w:rPr>
          <w:rFonts w:ascii="Times New Roman" w:hAnsi="Times New Roman" w:cs="Times New Roman"/>
          <w:sz w:val="24"/>
          <w:szCs w:val="24"/>
        </w:rPr>
        <w:t>).</w:t>
      </w:r>
    </w:p>
    <w:p w:rsidR="00471242" w:rsidRPr="00471242" w:rsidRDefault="00471242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508"/>
      <w:bookmarkEnd w:id="2"/>
      <w:r w:rsidRPr="0047124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71242">
        <w:rPr>
          <w:rFonts w:ascii="Times New Roman" w:hAnsi="Times New Roman" w:cs="Times New Roman"/>
          <w:sz w:val="24"/>
          <w:szCs w:val="24"/>
        </w:rPr>
        <w:t xml:space="preserve">При наступлении события после отчетной даты, свидетельствующего о возникших после отчетной даты хозяйственных условиях, в которых </w:t>
      </w:r>
      <w:r w:rsidR="00B342E7">
        <w:rPr>
          <w:rFonts w:ascii="Times New Roman" w:hAnsi="Times New Roman" w:cs="Times New Roman"/>
          <w:sz w:val="24"/>
          <w:szCs w:val="24"/>
        </w:rPr>
        <w:t>ЕДДС</w:t>
      </w:r>
      <w:r w:rsidRPr="00471242">
        <w:rPr>
          <w:rFonts w:ascii="Times New Roman" w:hAnsi="Times New Roman" w:cs="Times New Roman"/>
          <w:sz w:val="24"/>
          <w:szCs w:val="24"/>
        </w:rPr>
        <w:t xml:space="preserve"> ведет свою деятельность, в учете периода, следующего за отчетным, в общем порядке делается запись, отражающая это событие.</w:t>
      </w:r>
      <w:proofErr w:type="gramEnd"/>
      <w:r w:rsidRPr="00471242">
        <w:rPr>
          <w:rFonts w:ascii="Times New Roman" w:hAnsi="Times New Roman" w:cs="Times New Roman"/>
          <w:sz w:val="24"/>
          <w:szCs w:val="24"/>
        </w:rPr>
        <w:t xml:space="preserve"> При этом в отчетном периоде никакие записи в синтетическом и аналитическом учете отчетного периода не производятся.</w:t>
      </w:r>
    </w:p>
    <w:p w:rsidR="00471242" w:rsidRPr="00471242" w:rsidRDefault="00471242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242">
        <w:rPr>
          <w:rFonts w:ascii="Times New Roman" w:hAnsi="Times New Roman" w:cs="Times New Roman"/>
          <w:sz w:val="24"/>
          <w:szCs w:val="24"/>
        </w:rPr>
        <w:t xml:space="preserve">Событие после отчетной даты, свидетельствующее о возникших после отчетной даты хозяйственных условиях, в которых </w:t>
      </w:r>
      <w:r w:rsidR="00B342E7">
        <w:rPr>
          <w:rFonts w:ascii="Times New Roman" w:hAnsi="Times New Roman" w:cs="Times New Roman"/>
          <w:sz w:val="24"/>
          <w:szCs w:val="24"/>
        </w:rPr>
        <w:t>ЕДДС</w:t>
      </w:r>
      <w:r w:rsidRPr="00471242">
        <w:rPr>
          <w:rFonts w:ascii="Times New Roman" w:hAnsi="Times New Roman" w:cs="Times New Roman"/>
          <w:sz w:val="24"/>
          <w:szCs w:val="24"/>
        </w:rPr>
        <w:t xml:space="preserve"> ведет свою деятельность, раскрывается в текстовой части Пояснительной записки </w:t>
      </w:r>
      <w:hyperlink r:id="rId83" w:history="1">
        <w:r w:rsidRPr="00471242">
          <w:rPr>
            <w:rFonts w:ascii="Times New Roman" w:hAnsi="Times New Roman" w:cs="Times New Roman"/>
            <w:sz w:val="24"/>
            <w:szCs w:val="24"/>
          </w:rPr>
          <w:t>(ф. 0503160)</w:t>
        </w:r>
      </w:hyperlink>
      <w:r w:rsidRPr="00471242">
        <w:rPr>
          <w:rFonts w:ascii="Times New Roman" w:hAnsi="Times New Roman" w:cs="Times New Roman"/>
          <w:sz w:val="24"/>
          <w:szCs w:val="24"/>
        </w:rPr>
        <w:t>.</w:t>
      </w:r>
    </w:p>
    <w:p w:rsidR="00471242" w:rsidRPr="00471242" w:rsidRDefault="00471242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242">
        <w:rPr>
          <w:rFonts w:ascii="Times New Roman" w:hAnsi="Times New Roman" w:cs="Times New Roman"/>
          <w:sz w:val="24"/>
          <w:szCs w:val="24"/>
        </w:rPr>
        <w:t xml:space="preserve">4. Информация, раскрываемая в текстовой части Пояснительной записки в соответствии с </w:t>
      </w:r>
      <w:hyperlink w:anchor="P5505" w:history="1">
        <w:r w:rsidR="00EF0B64">
          <w:rPr>
            <w:rFonts w:ascii="Times New Roman" w:hAnsi="Times New Roman" w:cs="Times New Roman"/>
            <w:sz w:val="24"/>
            <w:szCs w:val="24"/>
          </w:rPr>
          <w:t xml:space="preserve">п. </w:t>
        </w:r>
        <w:r w:rsidRPr="00471242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47124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508" w:history="1">
        <w:r w:rsidRPr="00471242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471242">
        <w:rPr>
          <w:rFonts w:ascii="Times New Roman" w:hAnsi="Times New Roman" w:cs="Times New Roman"/>
          <w:sz w:val="24"/>
          <w:szCs w:val="24"/>
        </w:rPr>
        <w:t xml:space="preserve"> настоящего Порядка, должна включать краткое описание характера события после отчетной даты и оценку его последствий в денежном выражении. Если возможность оценить последствия события после отчетной даты в денежном выражении отсутствует, то </w:t>
      </w:r>
      <w:r w:rsidR="00B342E7">
        <w:rPr>
          <w:rFonts w:ascii="Times New Roman" w:hAnsi="Times New Roman" w:cs="Times New Roman"/>
          <w:sz w:val="24"/>
          <w:szCs w:val="24"/>
        </w:rPr>
        <w:t>ЕДДС</w:t>
      </w:r>
      <w:r w:rsidRPr="00471242">
        <w:rPr>
          <w:rFonts w:ascii="Times New Roman" w:hAnsi="Times New Roman" w:cs="Times New Roman"/>
          <w:sz w:val="24"/>
          <w:szCs w:val="24"/>
        </w:rPr>
        <w:t xml:space="preserve"> должна указать на это.</w:t>
      </w:r>
    </w:p>
    <w:p w:rsidR="00471242" w:rsidRPr="00471242" w:rsidRDefault="00471242" w:rsidP="00B01302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71242">
        <w:rPr>
          <w:rFonts w:ascii="Times New Roman" w:hAnsi="Times New Roman" w:cs="Times New Roman"/>
          <w:b/>
          <w:sz w:val="24"/>
          <w:szCs w:val="24"/>
        </w:rPr>
        <w:t xml:space="preserve"> Примерный перечень фактов хозяйственной жизни,</w:t>
      </w:r>
    </w:p>
    <w:p w:rsidR="00471242" w:rsidRPr="00471242" w:rsidRDefault="00471242" w:rsidP="00B0130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71242">
        <w:rPr>
          <w:rFonts w:ascii="Times New Roman" w:hAnsi="Times New Roman" w:cs="Times New Roman"/>
          <w:b/>
          <w:sz w:val="24"/>
          <w:szCs w:val="24"/>
        </w:rPr>
        <w:t>которые признаются событиями после отчетной даты</w:t>
      </w:r>
    </w:p>
    <w:p w:rsidR="00471242" w:rsidRPr="00471242" w:rsidRDefault="00471242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242">
        <w:rPr>
          <w:rFonts w:ascii="Times New Roman" w:hAnsi="Times New Roman" w:cs="Times New Roman"/>
          <w:sz w:val="24"/>
          <w:szCs w:val="24"/>
        </w:rPr>
        <w:t xml:space="preserve">1. События, подтверждающие существовавшие на отчетную дату хозяйственные условия, в которых </w:t>
      </w:r>
      <w:r w:rsidR="00B342E7">
        <w:rPr>
          <w:rFonts w:ascii="Times New Roman" w:hAnsi="Times New Roman" w:cs="Times New Roman"/>
          <w:sz w:val="24"/>
          <w:szCs w:val="24"/>
        </w:rPr>
        <w:t>ЕДДС</w:t>
      </w:r>
      <w:r w:rsidRPr="00471242">
        <w:rPr>
          <w:rFonts w:ascii="Times New Roman" w:hAnsi="Times New Roman" w:cs="Times New Roman"/>
          <w:sz w:val="24"/>
          <w:szCs w:val="24"/>
        </w:rPr>
        <w:t xml:space="preserve"> вела свою деятельность:</w:t>
      </w:r>
    </w:p>
    <w:p w:rsidR="00471242" w:rsidRPr="00471242" w:rsidRDefault="00471242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242">
        <w:rPr>
          <w:rFonts w:ascii="Times New Roman" w:hAnsi="Times New Roman" w:cs="Times New Roman"/>
          <w:sz w:val="24"/>
          <w:szCs w:val="24"/>
        </w:rPr>
        <w:t xml:space="preserve">- объявление в установленном порядке банкротом юридического лица, являющегося дебитором (кредитором) </w:t>
      </w:r>
      <w:r w:rsidR="00B342E7">
        <w:rPr>
          <w:rFonts w:ascii="Times New Roman" w:hAnsi="Times New Roman" w:cs="Times New Roman"/>
          <w:sz w:val="24"/>
          <w:szCs w:val="24"/>
        </w:rPr>
        <w:t>ЕДДС</w:t>
      </w:r>
      <w:r w:rsidRPr="00471242">
        <w:rPr>
          <w:rFonts w:ascii="Times New Roman" w:hAnsi="Times New Roman" w:cs="Times New Roman"/>
          <w:sz w:val="24"/>
          <w:szCs w:val="24"/>
        </w:rPr>
        <w:t>;</w:t>
      </w:r>
    </w:p>
    <w:p w:rsidR="00471242" w:rsidRPr="00471242" w:rsidRDefault="00471242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242">
        <w:rPr>
          <w:rFonts w:ascii="Times New Roman" w:hAnsi="Times New Roman" w:cs="Times New Roman"/>
          <w:sz w:val="24"/>
          <w:szCs w:val="24"/>
        </w:rPr>
        <w:t xml:space="preserve">- признание в установленном порядке неплатежеспособным физического лица, являющегося дебитором </w:t>
      </w:r>
      <w:r w:rsidR="00B342E7">
        <w:rPr>
          <w:rFonts w:ascii="Times New Roman" w:hAnsi="Times New Roman" w:cs="Times New Roman"/>
          <w:sz w:val="24"/>
          <w:szCs w:val="24"/>
        </w:rPr>
        <w:t>ЕДДС</w:t>
      </w:r>
      <w:r w:rsidRPr="00471242">
        <w:rPr>
          <w:rFonts w:ascii="Times New Roman" w:hAnsi="Times New Roman" w:cs="Times New Roman"/>
          <w:sz w:val="24"/>
          <w:szCs w:val="24"/>
        </w:rPr>
        <w:t>, или его гибель (смерть);</w:t>
      </w:r>
    </w:p>
    <w:p w:rsidR="00471242" w:rsidRPr="00471242" w:rsidRDefault="00471242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242">
        <w:rPr>
          <w:rFonts w:ascii="Times New Roman" w:hAnsi="Times New Roman" w:cs="Times New Roman"/>
          <w:sz w:val="24"/>
          <w:szCs w:val="24"/>
        </w:rPr>
        <w:t xml:space="preserve">- признание в установленном порядке факта гибели (смерти) физического лица, перед которым </w:t>
      </w:r>
      <w:r w:rsidR="00B342E7">
        <w:rPr>
          <w:rFonts w:ascii="Times New Roman" w:hAnsi="Times New Roman" w:cs="Times New Roman"/>
          <w:sz w:val="24"/>
          <w:szCs w:val="24"/>
        </w:rPr>
        <w:t>ЕДДС</w:t>
      </w:r>
      <w:r w:rsidRPr="00471242">
        <w:rPr>
          <w:rFonts w:ascii="Times New Roman" w:hAnsi="Times New Roman" w:cs="Times New Roman"/>
          <w:sz w:val="24"/>
          <w:szCs w:val="24"/>
        </w:rPr>
        <w:t xml:space="preserve"> имеет непогашенную кредиторскую задолженность;</w:t>
      </w:r>
    </w:p>
    <w:p w:rsidR="00471242" w:rsidRPr="00471242" w:rsidRDefault="00471242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242">
        <w:rPr>
          <w:rFonts w:ascii="Times New Roman" w:hAnsi="Times New Roman" w:cs="Times New Roman"/>
          <w:sz w:val="24"/>
          <w:szCs w:val="24"/>
        </w:rPr>
        <w:t>- получение от страховой организации материалов по уточнению размеров страхового возмещения, по которому по состоянию на отчетную дату велись переговоры;</w:t>
      </w:r>
    </w:p>
    <w:p w:rsidR="00471242" w:rsidRPr="00471242" w:rsidRDefault="00471242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242">
        <w:rPr>
          <w:rFonts w:ascii="Times New Roman" w:hAnsi="Times New Roman" w:cs="Times New Roman"/>
          <w:sz w:val="24"/>
          <w:szCs w:val="24"/>
        </w:rPr>
        <w:t xml:space="preserve">- обнаружение после отчетной даты существенной ошибки в учете или нарушения законодательства при осуществлении деятельности </w:t>
      </w:r>
      <w:r w:rsidR="00B342E7">
        <w:rPr>
          <w:rFonts w:ascii="Times New Roman" w:hAnsi="Times New Roman" w:cs="Times New Roman"/>
          <w:sz w:val="24"/>
          <w:szCs w:val="24"/>
        </w:rPr>
        <w:t>ЕДДС</w:t>
      </w:r>
      <w:r w:rsidRPr="00471242">
        <w:rPr>
          <w:rFonts w:ascii="Times New Roman" w:hAnsi="Times New Roman" w:cs="Times New Roman"/>
          <w:sz w:val="24"/>
          <w:szCs w:val="24"/>
        </w:rPr>
        <w:t>, которые ведут к искажению отчетности за отчетный период.</w:t>
      </w:r>
    </w:p>
    <w:p w:rsidR="00471242" w:rsidRPr="00471242" w:rsidRDefault="00471242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242">
        <w:rPr>
          <w:rFonts w:ascii="Times New Roman" w:hAnsi="Times New Roman" w:cs="Times New Roman"/>
          <w:sz w:val="24"/>
          <w:szCs w:val="24"/>
        </w:rPr>
        <w:t xml:space="preserve">2. События, свидетельствующие о возникших после отчетной даты хозяйственных условиях, в которых </w:t>
      </w:r>
      <w:r w:rsidR="00B342E7">
        <w:rPr>
          <w:rFonts w:ascii="Times New Roman" w:hAnsi="Times New Roman" w:cs="Times New Roman"/>
          <w:sz w:val="24"/>
          <w:szCs w:val="24"/>
        </w:rPr>
        <w:t>ЕДДС</w:t>
      </w:r>
      <w:r w:rsidRPr="00471242">
        <w:rPr>
          <w:rFonts w:ascii="Times New Roman" w:hAnsi="Times New Roman" w:cs="Times New Roman"/>
          <w:sz w:val="24"/>
          <w:szCs w:val="24"/>
        </w:rPr>
        <w:t xml:space="preserve"> ведет свою деятельность:</w:t>
      </w:r>
    </w:p>
    <w:p w:rsidR="00471242" w:rsidRPr="00471242" w:rsidRDefault="00471242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242">
        <w:rPr>
          <w:rFonts w:ascii="Times New Roman" w:hAnsi="Times New Roman" w:cs="Times New Roman"/>
          <w:sz w:val="24"/>
          <w:szCs w:val="24"/>
        </w:rPr>
        <w:t xml:space="preserve">- погашение (в том числе частичное погашение) дебитором задолженности перед </w:t>
      </w:r>
      <w:r w:rsidR="00B342E7">
        <w:rPr>
          <w:rFonts w:ascii="Times New Roman" w:hAnsi="Times New Roman" w:cs="Times New Roman"/>
          <w:sz w:val="24"/>
          <w:szCs w:val="24"/>
        </w:rPr>
        <w:t>ЕДДС</w:t>
      </w:r>
      <w:r w:rsidRPr="00471242">
        <w:rPr>
          <w:rFonts w:ascii="Times New Roman" w:hAnsi="Times New Roman" w:cs="Times New Roman"/>
          <w:sz w:val="24"/>
          <w:szCs w:val="24"/>
        </w:rPr>
        <w:t>, числящейся на конец отчетного года;</w:t>
      </w:r>
    </w:p>
    <w:p w:rsidR="00471242" w:rsidRPr="00471242" w:rsidRDefault="00471242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242">
        <w:rPr>
          <w:rFonts w:ascii="Times New Roman" w:hAnsi="Times New Roman" w:cs="Times New Roman"/>
          <w:sz w:val="24"/>
          <w:szCs w:val="24"/>
        </w:rPr>
        <w:t xml:space="preserve">- погашение </w:t>
      </w:r>
      <w:r w:rsidR="00B342E7">
        <w:rPr>
          <w:rFonts w:ascii="Times New Roman" w:hAnsi="Times New Roman" w:cs="Times New Roman"/>
          <w:sz w:val="24"/>
          <w:szCs w:val="24"/>
        </w:rPr>
        <w:t>ЕДДС</w:t>
      </w:r>
      <w:r w:rsidRPr="00471242">
        <w:rPr>
          <w:rFonts w:ascii="Times New Roman" w:hAnsi="Times New Roman" w:cs="Times New Roman"/>
          <w:sz w:val="24"/>
          <w:szCs w:val="24"/>
        </w:rPr>
        <w:t xml:space="preserve"> кредиторской задолженности, числящейся на конец отчетного года;</w:t>
      </w:r>
    </w:p>
    <w:p w:rsidR="00471242" w:rsidRPr="00471242" w:rsidRDefault="00471242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242">
        <w:rPr>
          <w:rFonts w:ascii="Times New Roman" w:hAnsi="Times New Roman" w:cs="Times New Roman"/>
          <w:sz w:val="24"/>
          <w:szCs w:val="24"/>
        </w:rPr>
        <w:t>- реконструкция или планируемая реконструкция;</w:t>
      </w:r>
    </w:p>
    <w:p w:rsidR="00471242" w:rsidRPr="00471242" w:rsidRDefault="00471242" w:rsidP="00B01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242">
        <w:rPr>
          <w:rFonts w:ascii="Times New Roman" w:hAnsi="Times New Roman" w:cs="Times New Roman"/>
          <w:sz w:val="24"/>
          <w:szCs w:val="24"/>
        </w:rPr>
        <w:t xml:space="preserve">- пожар, авария, стихийное бедствие или другая чрезвычайная ситуация, в результате которой уничтожена значительная часть активов </w:t>
      </w:r>
      <w:r w:rsidR="00B342E7">
        <w:rPr>
          <w:rFonts w:ascii="Times New Roman" w:hAnsi="Times New Roman" w:cs="Times New Roman"/>
          <w:sz w:val="24"/>
          <w:szCs w:val="24"/>
        </w:rPr>
        <w:t>ЕДДС</w:t>
      </w:r>
      <w:r w:rsidRPr="00471242">
        <w:rPr>
          <w:rFonts w:ascii="Times New Roman" w:hAnsi="Times New Roman" w:cs="Times New Roman"/>
          <w:sz w:val="24"/>
          <w:szCs w:val="24"/>
        </w:rPr>
        <w:t>.</w:t>
      </w:r>
    </w:p>
    <w:p w:rsidR="00471242" w:rsidRDefault="00471242" w:rsidP="00B0130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53FF4" w:rsidRDefault="00A53FF4" w:rsidP="00B0130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C5B5B" w:rsidRDefault="009C5B5B" w:rsidP="00B0130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r w:rsidR="00B342E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Учетной политике</w:t>
      </w:r>
    </w:p>
    <w:p w:rsidR="00B342E7" w:rsidRDefault="00B342E7" w:rsidP="00B342E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</w:t>
      </w:r>
    </w:p>
    <w:p w:rsidR="00B342E7" w:rsidRDefault="00B342E7" w:rsidP="00B342E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«Единая дежурно-диспетчерская служба </w:t>
      </w:r>
    </w:p>
    <w:p w:rsidR="00B342E7" w:rsidRDefault="00B342E7" w:rsidP="00B342E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РМО «Усть-Удинский район</w:t>
      </w:r>
      <w:r w:rsidRPr="00D01921">
        <w:rPr>
          <w:rFonts w:ascii="Times New Roman" w:hAnsi="Times New Roman" w:cs="Times New Roman"/>
          <w:sz w:val="24"/>
          <w:szCs w:val="24"/>
        </w:rPr>
        <w:t>»</w:t>
      </w:r>
    </w:p>
    <w:p w:rsidR="00B342E7" w:rsidRDefault="00B342E7" w:rsidP="00B0130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342E7" w:rsidRDefault="00B342E7" w:rsidP="00B01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42E7" w:rsidRDefault="00336CFD" w:rsidP="00B342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расчетного листка </w:t>
      </w:r>
      <w:r w:rsidR="00B342E7">
        <w:rPr>
          <w:rFonts w:ascii="Times New Roman" w:hAnsi="Times New Roman" w:cs="Times New Roman"/>
          <w:sz w:val="24"/>
          <w:szCs w:val="24"/>
        </w:rPr>
        <w:t>муниципального казенного учреждения</w:t>
      </w:r>
    </w:p>
    <w:p w:rsidR="00B342E7" w:rsidRDefault="00B342E7" w:rsidP="00B342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«Единая дежурно-диспетчерская служба РМО «Усть-Удинский район</w:t>
      </w:r>
      <w:r w:rsidRPr="00D01921">
        <w:rPr>
          <w:rFonts w:ascii="Times New Roman" w:hAnsi="Times New Roman" w:cs="Times New Roman"/>
          <w:sz w:val="24"/>
          <w:szCs w:val="24"/>
        </w:rPr>
        <w:t>»</w:t>
      </w:r>
    </w:p>
    <w:p w:rsidR="00336CFD" w:rsidRDefault="00336CFD" w:rsidP="00B01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6CFD" w:rsidRDefault="00336CFD" w:rsidP="00B01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54" w:type="dxa"/>
        <w:tblInd w:w="96" w:type="dxa"/>
        <w:tblLook w:val="04A0" w:firstRow="1" w:lastRow="0" w:firstColumn="1" w:lastColumn="0" w:noHBand="0" w:noVBand="1"/>
      </w:tblPr>
      <w:tblGrid>
        <w:gridCol w:w="361"/>
        <w:gridCol w:w="360"/>
        <w:gridCol w:w="360"/>
        <w:gridCol w:w="360"/>
        <w:gridCol w:w="280"/>
        <w:gridCol w:w="280"/>
        <w:gridCol w:w="280"/>
        <w:gridCol w:w="280"/>
        <w:gridCol w:w="280"/>
        <w:gridCol w:w="280"/>
        <w:gridCol w:w="280"/>
        <w:gridCol w:w="280"/>
        <w:gridCol w:w="304"/>
        <w:gridCol w:w="304"/>
        <w:gridCol w:w="320"/>
        <w:gridCol w:w="320"/>
        <w:gridCol w:w="320"/>
        <w:gridCol w:w="280"/>
        <w:gridCol w:w="280"/>
        <w:gridCol w:w="280"/>
        <w:gridCol w:w="280"/>
        <w:gridCol w:w="297"/>
        <w:gridCol w:w="296"/>
        <w:gridCol w:w="296"/>
        <w:gridCol w:w="296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B342E7" w:rsidRPr="00336CFD" w:rsidTr="00B342E7">
        <w:trPr>
          <w:trHeight w:val="240"/>
        </w:trPr>
        <w:tc>
          <w:tcPr>
            <w:tcW w:w="52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E7" w:rsidRPr="00336CFD" w:rsidRDefault="00B342E7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РАСЧЕТНЫЙ ЛИСТОК ЗА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____________</w:t>
            </w:r>
            <w:r w:rsidRPr="00336C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2020 года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E7" w:rsidRPr="00336CFD" w:rsidRDefault="00B342E7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E7" w:rsidRPr="00336CFD" w:rsidRDefault="00B342E7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E7" w:rsidRPr="00336CFD" w:rsidRDefault="00B342E7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E7" w:rsidRPr="00336CFD" w:rsidRDefault="00B342E7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E7" w:rsidRPr="00336CFD" w:rsidRDefault="00B342E7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E7" w:rsidRPr="00336CFD" w:rsidRDefault="00B342E7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E7" w:rsidRPr="00336CFD" w:rsidRDefault="00B342E7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E7" w:rsidRPr="00336CFD" w:rsidRDefault="00B342E7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E7" w:rsidRPr="00336CFD" w:rsidRDefault="00B342E7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E7" w:rsidRPr="00336CFD" w:rsidRDefault="00B342E7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E7" w:rsidRPr="00336CFD" w:rsidRDefault="00B342E7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E7" w:rsidRPr="00336CFD" w:rsidRDefault="00B342E7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E7" w:rsidRPr="00336CFD" w:rsidRDefault="00B342E7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E7" w:rsidRPr="00336CFD" w:rsidRDefault="00B342E7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E7" w:rsidRPr="00336CFD" w:rsidRDefault="00B342E7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E7" w:rsidRPr="00336CFD" w:rsidRDefault="00B342E7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E7" w:rsidRPr="00336CFD" w:rsidRDefault="00B342E7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E7" w:rsidRPr="00336CFD" w:rsidRDefault="00B342E7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42E7" w:rsidRPr="00336CFD" w:rsidTr="005E1CBD">
        <w:trPr>
          <w:trHeight w:val="240"/>
        </w:trPr>
        <w:tc>
          <w:tcPr>
            <w:tcW w:w="636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2E7" w:rsidRPr="00336CFD" w:rsidRDefault="00B342E7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2E7" w:rsidRPr="00336CFD" w:rsidRDefault="00B342E7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 выплате: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E7" w:rsidRPr="00336CFD" w:rsidRDefault="00B342E7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E7" w:rsidRPr="00336CFD" w:rsidRDefault="00B342E7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E7" w:rsidRPr="00336CFD" w:rsidRDefault="00B342E7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E7" w:rsidRPr="00336CFD" w:rsidRDefault="00B342E7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E7" w:rsidRPr="00336CFD" w:rsidRDefault="00B342E7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2E7" w:rsidRPr="00336CFD" w:rsidRDefault="00B342E7" w:rsidP="00B342E7">
            <w:pPr>
              <w:spacing w:after="0" w:line="240" w:lineRule="auto"/>
              <w:ind w:firstLine="4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36CFD" w:rsidRPr="00336CFD" w:rsidTr="00B342E7">
        <w:trPr>
          <w:trHeight w:val="225"/>
        </w:trPr>
        <w:tc>
          <w:tcPr>
            <w:tcW w:w="1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Организация:</w:t>
            </w:r>
          </w:p>
        </w:tc>
        <w:tc>
          <w:tcPr>
            <w:tcW w:w="4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Должность:</w:t>
            </w:r>
          </w:p>
        </w:tc>
        <w:tc>
          <w:tcPr>
            <w:tcW w:w="2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6CFD" w:rsidRPr="00336CFD" w:rsidTr="00B342E7">
        <w:trPr>
          <w:trHeight w:val="225"/>
        </w:trPr>
        <w:tc>
          <w:tcPr>
            <w:tcW w:w="1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Подразделение:</w:t>
            </w:r>
          </w:p>
        </w:tc>
        <w:tc>
          <w:tcPr>
            <w:tcW w:w="4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Оклад (тариф):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6CFD" w:rsidRPr="00336CFD" w:rsidTr="00B342E7">
        <w:trPr>
          <w:trHeight w:val="225"/>
        </w:trPr>
        <w:tc>
          <w:tcPr>
            <w:tcW w:w="22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Рабочие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Оплачено</w:t>
            </w:r>
          </w:p>
        </w:tc>
        <w:tc>
          <w:tcPr>
            <w:tcW w:w="1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0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</w:tr>
      <w:tr w:rsidR="00336CFD" w:rsidRPr="00336CFD" w:rsidTr="00B342E7">
        <w:trPr>
          <w:trHeight w:val="225"/>
        </w:trPr>
        <w:tc>
          <w:tcPr>
            <w:tcW w:w="22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Дни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6CFD" w:rsidRPr="00336CFD" w:rsidTr="00B342E7">
        <w:trPr>
          <w:trHeight w:val="225"/>
        </w:trPr>
        <w:tc>
          <w:tcPr>
            <w:tcW w:w="144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Начислено: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Удержано: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36CFD" w:rsidRPr="00336CFD" w:rsidTr="00B342E7">
        <w:trPr>
          <w:trHeight w:val="645"/>
        </w:trPr>
        <w:tc>
          <w:tcPr>
            <w:tcW w:w="228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CFD" w:rsidRPr="00336CFD" w:rsidRDefault="00B342E7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НДФЛ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42E7" w:rsidRPr="00336CFD" w:rsidTr="008440EB">
        <w:trPr>
          <w:trHeight w:val="225"/>
        </w:trPr>
        <w:tc>
          <w:tcPr>
            <w:tcW w:w="228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2E7" w:rsidRPr="00336CFD" w:rsidRDefault="00B342E7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2E7" w:rsidRPr="00336CFD" w:rsidRDefault="00B342E7" w:rsidP="00B342E7">
            <w:pPr>
              <w:spacing w:after="0" w:line="240" w:lineRule="auto"/>
              <w:ind w:firstLine="4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2E7" w:rsidRPr="00336CFD" w:rsidRDefault="00B342E7" w:rsidP="00B342E7">
            <w:pPr>
              <w:spacing w:after="0" w:line="240" w:lineRule="auto"/>
              <w:ind w:firstLine="4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2E7" w:rsidRPr="00336CFD" w:rsidRDefault="00B342E7" w:rsidP="00B342E7">
            <w:pPr>
              <w:spacing w:after="0" w:line="240" w:lineRule="auto"/>
              <w:ind w:firstLine="4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2E7" w:rsidRPr="00336CFD" w:rsidRDefault="00B342E7" w:rsidP="00B342E7">
            <w:pPr>
              <w:spacing w:after="0" w:line="240" w:lineRule="auto"/>
              <w:ind w:firstLine="4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2E7" w:rsidRPr="00336CFD" w:rsidRDefault="00B342E7" w:rsidP="00B342E7">
            <w:pPr>
              <w:spacing w:after="0" w:line="240" w:lineRule="auto"/>
              <w:ind w:firstLine="4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42E7" w:rsidRPr="00336CFD" w:rsidRDefault="00B342E7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Выплачено:</w:t>
            </w:r>
          </w:p>
          <w:p w:rsidR="00B342E7" w:rsidRPr="00336CFD" w:rsidRDefault="00B342E7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2E7" w:rsidRPr="00336CFD" w:rsidRDefault="00B342E7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2E7" w:rsidRPr="00336CFD" w:rsidRDefault="00B342E7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2E7" w:rsidRPr="00336CFD" w:rsidRDefault="00B342E7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2E7" w:rsidRPr="00336CFD" w:rsidRDefault="00B342E7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2E7" w:rsidRPr="00336CFD" w:rsidRDefault="00B342E7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2E7" w:rsidRPr="00336CFD" w:rsidRDefault="00B342E7" w:rsidP="00B342E7">
            <w:pPr>
              <w:spacing w:after="0" w:line="240" w:lineRule="auto"/>
              <w:ind w:firstLine="46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36CFD" w:rsidRPr="00336CFD" w:rsidTr="00B342E7">
        <w:trPr>
          <w:trHeight w:val="435"/>
        </w:trPr>
        <w:tc>
          <w:tcPr>
            <w:tcW w:w="228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CFD" w:rsidRPr="00336CFD" w:rsidRDefault="00B342E7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6CFD" w:rsidRPr="00336CFD" w:rsidTr="00B342E7">
        <w:trPr>
          <w:trHeight w:val="435"/>
        </w:trPr>
        <w:tc>
          <w:tcPr>
            <w:tcW w:w="228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CFD" w:rsidRPr="00336CFD" w:rsidRDefault="00B342E7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36CFD" w:rsidRPr="00336CFD" w:rsidTr="00B342E7">
        <w:trPr>
          <w:trHeight w:val="225"/>
        </w:trPr>
        <w:tc>
          <w:tcPr>
            <w:tcW w:w="228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CFD" w:rsidRPr="00336CFD" w:rsidRDefault="00B342E7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36CFD" w:rsidRPr="00336CFD" w:rsidTr="00B342E7">
        <w:trPr>
          <w:trHeight w:val="225"/>
        </w:trPr>
        <w:tc>
          <w:tcPr>
            <w:tcW w:w="228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CFD" w:rsidRPr="00336CFD" w:rsidRDefault="00B342E7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36CFD" w:rsidRPr="00336CFD" w:rsidTr="00B342E7">
        <w:trPr>
          <w:trHeight w:val="60"/>
        </w:trPr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36CFD" w:rsidRPr="00336CFD" w:rsidTr="00B342E7">
        <w:trPr>
          <w:trHeight w:val="225"/>
        </w:trPr>
        <w:tc>
          <w:tcPr>
            <w:tcW w:w="52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 предприятия на начало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 предприятия на конец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6CFD" w:rsidRPr="00336CFD" w:rsidTr="00B342E7">
        <w:trPr>
          <w:trHeight w:val="60"/>
        </w:trPr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36CFD" w:rsidRPr="00336CFD" w:rsidTr="00B342E7">
        <w:trPr>
          <w:trHeight w:val="435"/>
        </w:trPr>
        <w:tc>
          <w:tcPr>
            <w:tcW w:w="1035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CFD" w:rsidRPr="00336CFD" w:rsidRDefault="00336CFD" w:rsidP="00B342E7">
            <w:pPr>
              <w:spacing w:after="0" w:line="240" w:lineRule="auto"/>
              <w:ind w:firstLine="4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Общий облагаемый доход: </w:t>
            </w:r>
            <w:r w:rsidRPr="00336C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Вычетов на детей: </w:t>
            </w:r>
          </w:p>
        </w:tc>
      </w:tr>
    </w:tbl>
    <w:p w:rsidR="00336CFD" w:rsidRDefault="00336CFD" w:rsidP="00B01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36CFD" w:rsidSect="00C81743">
      <w:footerReference w:type="default" r:id="rId84"/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8C4" w:rsidRDefault="00E568C4" w:rsidP="000B7985">
      <w:pPr>
        <w:spacing w:after="0" w:line="240" w:lineRule="auto"/>
      </w:pPr>
      <w:r>
        <w:separator/>
      </w:r>
    </w:p>
  </w:endnote>
  <w:endnote w:type="continuationSeparator" w:id="0">
    <w:p w:rsidR="00E568C4" w:rsidRDefault="00E568C4" w:rsidP="000B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49650"/>
      <w:docPartObj>
        <w:docPartGallery w:val="Page Numbers (Bottom of Page)"/>
        <w:docPartUnique/>
      </w:docPartObj>
    </w:sdtPr>
    <w:sdtEndPr/>
    <w:sdtContent>
      <w:p w:rsidR="00000760" w:rsidRDefault="00E568C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B84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000760" w:rsidRDefault="000007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8C4" w:rsidRDefault="00E568C4" w:rsidP="000B7985">
      <w:pPr>
        <w:spacing w:after="0" w:line="240" w:lineRule="auto"/>
      </w:pPr>
      <w:r>
        <w:separator/>
      </w:r>
    </w:p>
  </w:footnote>
  <w:footnote w:type="continuationSeparator" w:id="0">
    <w:p w:rsidR="00E568C4" w:rsidRDefault="00E568C4" w:rsidP="000B7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D4C"/>
    <w:multiLevelType w:val="hybridMultilevel"/>
    <w:tmpl w:val="435E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06920"/>
    <w:multiLevelType w:val="hybridMultilevel"/>
    <w:tmpl w:val="CDC82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303D7"/>
    <w:multiLevelType w:val="hybridMultilevel"/>
    <w:tmpl w:val="E2B27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23A34"/>
    <w:multiLevelType w:val="hybridMultilevel"/>
    <w:tmpl w:val="5374D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D20D6"/>
    <w:multiLevelType w:val="hybridMultilevel"/>
    <w:tmpl w:val="5BCAA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909E1"/>
    <w:multiLevelType w:val="hybridMultilevel"/>
    <w:tmpl w:val="A1585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E163B"/>
    <w:multiLevelType w:val="hybridMultilevel"/>
    <w:tmpl w:val="09B83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244F1"/>
    <w:multiLevelType w:val="hybridMultilevel"/>
    <w:tmpl w:val="4A84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E0727"/>
    <w:multiLevelType w:val="hybridMultilevel"/>
    <w:tmpl w:val="F19C7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E71D1"/>
    <w:multiLevelType w:val="hybridMultilevel"/>
    <w:tmpl w:val="02BA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F263F"/>
    <w:multiLevelType w:val="hybridMultilevel"/>
    <w:tmpl w:val="44DC2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6187A"/>
    <w:multiLevelType w:val="hybridMultilevel"/>
    <w:tmpl w:val="21C4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025AA"/>
    <w:multiLevelType w:val="hybridMultilevel"/>
    <w:tmpl w:val="020E1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35DD1"/>
    <w:multiLevelType w:val="hybridMultilevel"/>
    <w:tmpl w:val="416E9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C3275"/>
    <w:multiLevelType w:val="hybridMultilevel"/>
    <w:tmpl w:val="3266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52731"/>
    <w:multiLevelType w:val="hybridMultilevel"/>
    <w:tmpl w:val="0F4E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D1F3B"/>
    <w:multiLevelType w:val="hybridMultilevel"/>
    <w:tmpl w:val="C2DE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60C3D"/>
    <w:multiLevelType w:val="hybridMultilevel"/>
    <w:tmpl w:val="F2485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5"/>
  </w:num>
  <w:num w:numId="5">
    <w:abstractNumId w:val="14"/>
  </w:num>
  <w:num w:numId="6">
    <w:abstractNumId w:val="12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  <w:num w:numId="11">
    <w:abstractNumId w:val="13"/>
  </w:num>
  <w:num w:numId="12">
    <w:abstractNumId w:val="16"/>
  </w:num>
  <w:num w:numId="13">
    <w:abstractNumId w:val="3"/>
  </w:num>
  <w:num w:numId="14">
    <w:abstractNumId w:val="9"/>
  </w:num>
  <w:num w:numId="15">
    <w:abstractNumId w:val="6"/>
  </w:num>
  <w:num w:numId="16">
    <w:abstractNumId w:val="0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84D"/>
    <w:rsid w:val="00000760"/>
    <w:rsid w:val="00014BC4"/>
    <w:rsid w:val="0002057A"/>
    <w:rsid w:val="0003154F"/>
    <w:rsid w:val="0003288A"/>
    <w:rsid w:val="0003720E"/>
    <w:rsid w:val="000402B9"/>
    <w:rsid w:val="0004176D"/>
    <w:rsid w:val="000442A3"/>
    <w:rsid w:val="00057736"/>
    <w:rsid w:val="000644FB"/>
    <w:rsid w:val="0006650F"/>
    <w:rsid w:val="00087E3C"/>
    <w:rsid w:val="0009057E"/>
    <w:rsid w:val="000966E4"/>
    <w:rsid w:val="000A0E98"/>
    <w:rsid w:val="000A0F3C"/>
    <w:rsid w:val="000A27A1"/>
    <w:rsid w:val="000A2F60"/>
    <w:rsid w:val="000A6AAA"/>
    <w:rsid w:val="000B2297"/>
    <w:rsid w:val="000B3B89"/>
    <w:rsid w:val="000B63CF"/>
    <w:rsid w:val="000B7985"/>
    <w:rsid w:val="000B7AFA"/>
    <w:rsid w:val="000C0A99"/>
    <w:rsid w:val="000C142D"/>
    <w:rsid w:val="000C1C4D"/>
    <w:rsid w:val="000C4508"/>
    <w:rsid w:val="000C58E6"/>
    <w:rsid w:val="000D1F56"/>
    <w:rsid w:val="000D3669"/>
    <w:rsid w:val="000D412E"/>
    <w:rsid w:val="000D6494"/>
    <w:rsid w:val="000E23B3"/>
    <w:rsid w:val="000E3483"/>
    <w:rsid w:val="000F2CD0"/>
    <w:rsid w:val="000F5E88"/>
    <w:rsid w:val="00100D58"/>
    <w:rsid w:val="00100F06"/>
    <w:rsid w:val="001027CE"/>
    <w:rsid w:val="00107ED4"/>
    <w:rsid w:val="001105E1"/>
    <w:rsid w:val="00110E60"/>
    <w:rsid w:val="00124919"/>
    <w:rsid w:val="00131267"/>
    <w:rsid w:val="00131ED5"/>
    <w:rsid w:val="00132A30"/>
    <w:rsid w:val="001331A8"/>
    <w:rsid w:val="001436F0"/>
    <w:rsid w:val="001454D1"/>
    <w:rsid w:val="00151EFF"/>
    <w:rsid w:val="00161E94"/>
    <w:rsid w:val="001622E9"/>
    <w:rsid w:val="0016397A"/>
    <w:rsid w:val="00174824"/>
    <w:rsid w:val="00176A45"/>
    <w:rsid w:val="00180DF9"/>
    <w:rsid w:val="00181538"/>
    <w:rsid w:val="001825FE"/>
    <w:rsid w:val="00190160"/>
    <w:rsid w:val="00190C5A"/>
    <w:rsid w:val="001A4BD8"/>
    <w:rsid w:val="001B01FF"/>
    <w:rsid w:val="001B2A5F"/>
    <w:rsid w:val="001B2F2B"/>
    <w:rsid w:val="001B3E4B"/>
    <w:rsid w:val="001C01E1"/>
    <w:rsid w:val="001C6706"/>
    <w:rsid w:val="001C72FC"/>
    <w:rsid w:val="001C7897"/>
    <w:rsid w:val="001E63BC"/>
    <w:rsid w:val="001F2622"/>
    <w:rsid w:val="001F6291"/>
    <w:rsid w:val="001F7482"/>
    <w:rsid w:val="00201433"/>
    <w:rsid w:val="002036B7"/>
    <w:rsid w:val="00204A25"/>
    <w:rsid w:val="0020623A"/>
    <w:rsid w:val="00212216"/>
    <w:rsid w:val="00212765"/>
    <w:rsid w:val="00225291"/>
    <w:rsid w:val="0022784D"/>
    <w:rsid w:val="002313F9"/>
    <w:rsid w:val="0023222B"/>
    <w:rsid w:val="002517AA"/>
    <w:rsid w:val="002538D4"/>
    <w:rsid w:val="00260927"/>
    <w:rsid w:val="00260E45"/>
    <w:rsid w:val="00276717"/>
    <w:rsid w:val="00280BA3"/>
    <w:rsid w:val="00281983"/>
    <w:rsid w:val="00282358"/>
    <w:rsid w:val="002823FE"/>
    <w:rsid w:val="00286E61"/>
    <w:rsid w:val="00287A6A"/>
    <w:rsid w:val="00293603"/>
    <w:rsid w:val="002A0C04"/>
    <w:rsid w:val="002A5176"/>
    <w:rsid w:val="002A63C9"/>
    <w:rsid w:val="002B709F"/>
    <w:rsid w:val="002C4F95"/>
    <w:rsid w:val="002C6EAC"/>
    <w:rsid w:val="002D0224"/>
    <w:rsid w:val="002D2D3D"/>
    <w:rsid w:val="00313720"/>
    <w:rsid w:val="003163E2"/>
    <w:rsid w:val="00317335"/>
    <w:rsid w:val="00322E9C"/>
    <w:rsid w:val="00327AA7"/>
    <w:rsid w:val="00336CFD"/>
    <w:rsid w:val="003419F6"/>
    <w:rsid w:val="00343DD2"/>
    <w:rsid w:val="00345909"/>
    <w:rsid w:val="00350F8B"/>
    <w:rsid w:val="00355573"/>
    <w:rsid w:val="00355F90"/>
    <w:rsid w:val="00364C76"/>
    <w:rsid w:val="0036654E"/>
    <w:rsid w:val="003720A1"/>
    <w:rsid w:val="00386CE7"/>
    <w:rsid w:val="003876F9"/>
    <w:rsid w:val="003A1F97"/>
    <w:rsid w:val="003A4249"/>
    <w:rsid w:val="003A734D"/>
    <w:rsid w:val="003B487D"/>
    <w:rsid w:val="003C064D"/>
    <w:rsid w:val="003D3A82"/>
    <w:rsid w:val="003E13AF"/>
    <w:rsid w:val="003E47F0"/>
    <w:rsid w:val="003E7039"/>
    <w:rsid w:val="003F50D9"/>
    <w:rsid w:val="00400BCC"/>
    <w:rsid w:val="00417683"/>
    <w:rsid w:val="00417E1F"/>
    <w:rsid w:val="004262C0"/>
    <w:rsid w:val="00432ACE"/>
    <w:rsid w:val="004360CE"/>
    <w:rsid w:val="004467A3"/>
    <w:rsid w:val="00461A4E"/>
    <w:rsid w:val="004645EC"/>
    <w:rsid w:val="004648E3"/>
    <w:rsid w:val="00466DCF"/>
    <w:rsid w:val="00470194"/>
    <w:rsid w:val="00471242"/>
    <w:rsid w:val="00481F64"/>
    <w:rsid w:val="00486ADE"/>
    <w:rsid w:val="00492513"/>
    <w:rsid w:val="00494D98"/>
    <w:rsid w:val="004A047A"/>
    <w:rsid w:val="004B46D5"/>
    <w:rsid w:val="004B7099"/>
    <w:rsid w:val="004C24B5"/>
    <w:rsid w:val="004D24B5"/>
    <w:rsid w:val="004D79B7"/>
    <w:rsid w:val="004E0972"/>
    <w:rsid w:val="004E4C15"/>
    <w:rsid w:val="004E5C0E"/>
    <w:rsid w:val="004E6E05"/>
    <w:rsid w:val="00507AD0"/>
    <w:rsid w:val="00510363"/>
    <w:rsid w:val="005119FA"/>
    <w:rsid w:val="0051275E"/>
    <w:rsid w:val="00515D1D"/>
    <w:rsid w:val="00520E17"/>
    <w:rsid w:val="005218F4"/>
    <w:rsid w:val="00536B60"/>
    <w:rsid w:val="00536C35"/>
    <w:rsid w:val="00553C5E"/>
    <w:rsid w:val="005577C2"/>
    <w:rsid w:val="00562320"/>
    <w:rsid w:val="00580853"/>
    <w:rsid w:val="00580D95"/>
    <w:rsid w:val="00585C3C"/>
    <w:rsid w:val="00591FE9"/>
    <w:rsid w:val="005940DE"/>
    <w:rsid w:val="005A6423"/>
    <w:rsid w:val="005A6BD1"/>
    <w:rsid w:val="005B2E0A"/>
    <w:rsid w:val="005B4DAF"/>
    <w:rsid w:val="005C5DCC"/>
    <w:rsid w:val="005C7EE4"/>
    <w:rsid w:val="005E211F"/>
    <w:rsid w:val="005E75AF"/>
    <w:rsid w:val="005F066A"/>
    <w:rsid w:val="005F7112"/>
    <w:rsid w:val="00607FBC"/>
    <w:rsid w:val="00612578"/>
    <w:rsid w:val="00623152"/>
    <w:rsid w:val="00624DDD"/>
    <w:rsid w:val="00625211"/>
    <w:rsid w:val="00626980"/>
    <w:rsid w:val="0063616F"/>
    <w:rsid w:val="006400E6"/>
    <w:rsid w:val="00666E8A"/>
    <w:rsid w:val="0068026E"/>
    <w:rsid w:val="00684C29"/>
    <w:rsid w:val="006905FC"/>
    <w:rsid w:val="00690D31"/>
    <w:rsid w:val="00696A56"/>
    <w:rsid w:val="006A7049"/>
    <w:rsid w:val="006B08A6"/>
    <w:rsid w:val="006B68D5"/>
    <w:rsid w:val="006C2AEA"/>
    <w:rsid w:val="006E1B23"/>
    <w:rsid w:val="006E5C86"/>
    <w:rsid w:val="006E75F5"/>
    <w:rsid w:val="006F0A5A"/>
    <w:rsid w:val="006F1756"/>
    <w:rsid w:val="006F5964"/>
    <w:rsid w:val="006F7DCE"/>
    <w:rsid w:val="00702904"/>
    <w:rsid w:val="007034D3"/>
    <w:rsid w:val="007046B5"/>
    <w:rsid w:val="007137CF"/>
    <w:rsid w:val="00717F84"/>
    <w:rsid w:val="00722B7D"/>
    <w:rsid w:val="00730A7E"/>
    <w:rsid w:val="007434D4"/>
    <w:rsid w:val="00743B91"/>
    <w:rsid w:val="0074757A"/>
    <w:rsid w:val="00756048"/>
    <w:rsid w:val="00771300"/>
    <w:rsid w:val="00771A8C"/>
    <w:rsid w:val="00774CE8"/>
    <w:rsid w:val="00776393"/>
    <w:rsid w:val="0078436F"/>
    <w:rsid w:val="00784DA3"/>
    <w:rsid w:val="00786248"/>
    <w:rsid w:val="0078786C"/>
    <w:rsid w:val="007A6312"/>
    <w:rsid w:val="007B3233"/>
    <w:rsid w:val="007B33EE"/>
    <w:rsid w:val="007B6114"/>
    <w:rsid w:val="007C30A9"/>
    <w:rsid w:val="007D1FF9"/>
    <w:rsid w:val="007D294E"/>
    <w:rsid w:val="007F018C"/>
    <w:rsid w:val="007F27B7"/>
    <w:rsid w:val="007F47DA"/>
    <w:rsid w:val="008033DD"/>
    <w:rsid w:val="008058A2"/>
    <w:rsid w:val="008104EC"/>
    <w:rsid w:val="00815028"/>
    <w:rsid w:val="00817701"/>
    <w:rsid w:val="00823DB4"/>
    <w:rsid w:val="00826510"/>
    <w:rsid w:val="00844C02"/>
    <w:rsid w:val="008457CE"/>
    <w:rsid w:val="00850284"/>
    <w:rsid w:val="0085258B"/>
    <w:rsid w:val="00864BDA"/>
    <w:rsid w:val="00865719"/>
    <w:rsid w:val="008800F5"/>
    <w:rsid w:val="00891FCF"/>
    <w:rsid w:val="00894F41"/>
    <w:rsid w:val="008A3033"/>
    <w:rsid w:val="008A3D49"/>
    <w:rsid w:val="008A54C1"/>
    <w:rsid w:val="008B11E2"/>
    <w:rsid w:val="008B1DD1"/>
    <w:rsid w:val="008B34BE"/>
    <w:rsid w:val="008B4BAE"/>
    <w:rsid w:val="008D1A76"/>
    <w:rsid w:val="008D1CE5"/>
    <w:rsid w:val="008D2A13"/>
    <w:rsid w:val="008E1891"/>
    <w:rsid w:val="008E2D2D"/>
    <w:rsid w:val="008F0378"/>
    <w:rsid w:val="008F11F5"/>
    <w:rsid w:val="008F2979"/>
    <w:rsid w:val="008F51B2"/>
    <w:rsid w:val="008F6455"/>
    <w:rsid w:val="00902F22"/>
    <w:rsid w:val="0090321C"/>
    <w:rsid w:val="00912B80"/>
    <w:rsid w:val="00913836"/>
    <w:rsid w:val="0091409A"/>
    <w:rsid w:val="009177CC"/>
    <w:rsid w:val="00930D93"/>
    <w:rsid w:val="00930DAF"/>
    <w:rsid w:val="009320AF"/>
    <w:rsid w:val="00940A60"/>
    <w:rsid w:val="009502D4"/>
    <w:rsid w:val="009666CB"/>
    <w:rsid w:val="00966FF7"/>
    <w:rsid w:val="009737A8"/>
    <w:rsid w:val="00974431"/>
    <w:rsid w:val="009827FA"/>
    <w:rsid w:val="00982DE8"/>
    <w:rsid w:val="00984A04"/>
    <w:rsid w:val="00994A6B"/>
    <w:rsid w:val="009B5BE6"/>
    <w:rsid w:val="009C5B5B"/>
    <w:rsid w:val="009C7934"/>
    <w:rsid w:val="009D0C6F"/>
    <w:rsid w:val="009D2AF0"/>
    <w:rsid w:val="009D7335"/>
    <w:rsid w:val="009E2531"/>
    <w:rsid w:val="009E3836"/>
    <w:rsid w:val="009F074D"/>
    <w:rsid w:val="009F253D"/>
    <w:rsid w:val="00A01F58"/>
    <w:rsid w:val="00A04737"/>
    <w:rsid w:val="00A0630E"/>
    <w:rsid w:val="00A10944"/>
    <w:rsid w:val="00A209B9"/>
    <w:rsid w:val="00A216B2"/>
    <w:rsid w:val="00A269DA"/>
    <w:rsid w:val="00A26CEE"/>
    <w:rsid w:val="00A32F22"/>
    <w:rsid w:val="00A416D8"/>
    <w:rsid w:val="00A4231C"/>
    <w:rsid w:val="00A50CC9"/>
    <w:rsid w:val="00A53FF4"/>
    <w:rsid w:val="00A5515C"/>
    <w:rsid w:val="00A62D4D"/>
    <w:rsid w:val="00A65C92"/>
    <w:rsid w:val="00A66C53"/>
    <w:rsid w:val="00A67C28"/>
    <w:rsid w:val="00A761FA"/>
    <w:rsid w:val="00A77F36"/>
    <w:rsid w:val="00A8166A"/>
    <w:rsid w:val="00A900A9"/>
    <w:rsid w:val="00A94B16"/>
    <w:rsid w:val="00A9546F"/>
    <w:rsid w:val="00AA042C"/>
    <w:rsid w:val="00AA2E38"/>
    <w:rsid w:val="00AB2841"/>
    <w:rsid w:val="00AB2BD5"/>
    <w:rsid w:val="00AB7A75"/>
    <w:rsid w:val="00AC1413"/>
    <w:rsid w:val="00AC5804"/>
    <w:rsid w:val="00AD0CEC"/>
    <w:rsid w:val="00AE113D"/>
    <w:rsid w:val="00AE6D3B"/>
    <w:rsid w:val="00AF1EA3"/>
    <w:rsid w:val="00AF3747"/>
    <w:rsid w:val="00B01302"/>
    <w:rsid w:val="00B03E96"/>
    <w:rsid w:val="00B1786B"/>
    <w:rsid w:val="00B20EEF"/>
    <w:rsid w:val="00B31102"/>
    <w:rsid w:val="00B342E7"/>
    <w:rsid w:val="00B35932"/>
    <w:rsid w:val="00B35DA7"/>
    <w:rsid w:val="00B461A8"/>
    <w:rsid w:val="00B51ED9"/>
    <w:rsid w:val="00B711D8"/>
    <w:rsid w:val="00B715BD"/>
    <w:rsid w:val="00B934F6"/>
    <w:rsid w:val="00BA7A6D"/>
    <w:rsid w:val="00BB3FD5"/>
    <w:rsid w:val="00BB53B8"/>
    <w:rsid w:val="00BB61EF"/>
    <w:rsid w:val="00BC01CB"/>
    <w:rsid w:val="00BD1633"/>
    <w:rsid w:val="00BD4C99"/>
    <w:rsid w:val="00BD7AF8"/>
    <w:rsid w:val="00BE2A02"/>
    <w:rsid w:val="00BE6DFB"/>
    <w:rsid w:val="00BF0A3F"/>
    <w:rsid w:val="00BF26AA"/>
    <w:rsid w:val="00BF593C"/>
    <w:rsid w:val="00BF6EF3"/>
    <w:rsid w:val="00C06E1B"/>
    <w:rsid w:val="00C11906"/>
    <w:rsid w:val="00C155A8"/>
    <w:rsid w:val="00C15677"/>
    <w:rsid w:val="00C163D1"/>
    <w:rsid w:val="00C27F1A"/>
    <w:rsid w:val="00C44A01"/>
    <w:rsid w:val="00C55EF2"/>
    <w:rsid w:val="00C602FB"/>
    <w:rsid w:val="00C612A2"/>
    <w:rsid w:val="00C62F3A"/>
    <w:rsid w:val="00C657C5"/>
    <w:rsid w:val="00C65E03"/>
    <w:rsid w:val="00C70630"/>
    <w:rsid w:val="00C7763D"/>
    <w:rsid w:val="00C81743"/>
    <w:rsid w:val="00C90201"/>
    <w:rsid w:val="00C95133"/>
    <w:rsid w:val="00C96619"/>
    <w:rsid w:val="00CB1D97"/>
    <w:rsid w:val="00CB2162"/>
    <w:rsid w:val="00CB3934"/>
    <w:rsid w:val="00CC652E"/>
    <w:rsid w:val="00CC6FE4"/>
    <w:rsid w:val="00CC7B69"/>
    <w:rsid w:val="00CD011B"/>
    <w:rsid w:val="00CD2CB5"/>
    <w:rsid w:val="00CD3C9D"/>
    <w:rsid w:val="00CD3D76"/>
    <w:rsid w:val="00CE091F"/>
    <w:rsid w:val="00CE36EF"/>
    <w:rsid w:val="00CE7BDA"/>
    <w:rsid w:val="00CF0624"/>
    <w:rsid w:val="00CF20E2"/>
    <w:rsid w:val="00CF376F"/>
    <w:rsid w:val="00CF5894"/>
    <w:rsid w:val="00CF688D"/>
    <w:rsid w:val="00CF7BB2"/>
    <w:rsid w:val="00D01921"/>
    <w:rsid w:val="00D076E9"/>
    <w:rsid w:val="00D14509"/>
    <w:rsid w:val="00D25FB3"/>
    <w:rsid w:val="00D379A1"/>
    <w:rsid w:val="00D44921"/>
    <w:rsid w:val="00D54AF2"/>
    <w:rsid w:val="00D601CA"/>
    <w:rsid w:val="00D60AB3"/>
    <w:rsid w:val="00D61A46"/>
    <w:rsid w:val="00D63FA8"/>
    <w:rsid w:val="00D65A40"/>
    <w:rsid w:val="00D66F54"/>
    <w:rsid w:val="00D76AFD"/>
    <w:rsid w:val="00D779AA"/>
    <w:rsid w:val="00D94867"/>
    <w:rsid w:val="00DA136B"/>
    <w:rsid w:val="00DA238D"/>
    <w:rsid w:val="00DA445B"/>
    <w:rsid w:val="00DA7DF3"/>
    <w:rsid w:val="00DB0AD7"/>
    <w:rsid w:val="00DB7134"/>
    <w:rsid w:val="00DB7B12"/>
    <w:rsid w:val="00DC25B5"/>
    <w:rsid w:val="00DC2B84"/>
    <w:rsid w:val="00DC77A9"/>
    <w:rsid w:val="00DD06FB"/>
    <w:rsid w:val="00DD43E8"/>
    <w:rsid w:val="00DE395A"/>
    <w:rsid w:val="00DE50B3"/>
    <w:rsid w:val="00DE5780"/>
    <w:rsid w:val="00E02B66"/>
    <w:rsid w:val="00E0621A"/>
    <w:rsid w:val="00E16DF4"/>
    <w:rsid w:val="00E21E27"/>
    <w:rsid w:val="00E237EE"/>
    <w:rsid w:val="00E26D40"/>
    <w:rsid w:val="00E426A2"/>
    <w:rsid w:val="00E44BD1"/>
    <w:rsid w:val="00E568C4"/>
    <w:rsid w:val="00E66153"/>
    <w:rsid w:val="00E67389"/>
    <w:rsid w:val="00E67E46"/>
    <w:rsid w:val="00E73FE6"/>
    <w:rsid w:val="00E7677D"/>
    <w:rsid w:val="00E97E97"/>
    <w:rsid w:val="00EA17C5"/>
    <w:rsid w:val="00EA5C71"/>
    <w:rsid w:val="00EA7F9B"/>
    <w:rsid w:val="00EB1CD4"/>
    <w:rsid w:val="00EB45FC"/>
    <w:rsid w:val="00ED678B"/>
    <w:rsid w:val="00ED7980"/>
    <w:rsid w:val="00ED7AEC"/>
    <w:rsid w:val="00EE0FC5"/>
    <w:rsid w:val="00EE4A80"/>
    <w:rsid w:val="00EF0B64"/>
    <w:rsid w:val="00F03D02"/>
    <w:rsid w:val="00F05B1F"/>
    <w:rsid w:val="00F0615C"/>
    <w:rsid w:val="00F07193"/>
    <w:rsid w:val="00F1598C"/>
    <w:rsid w:val="00F21E95"/>
    <w:rsid w:val="00F25794"/>
    <w:rsid w:val="00F56313"/>
    <w:rsid w:val="00F57A10"/>
    <w:rsid w:val="00F6077A"/>
    <w:rsid w:val="00F63387"/>
    <w:rsid w:val="00F669D5"/>
    <w:rsid w:val="00F67357"/>
    <w:rsid w:val="00F7199A"/>
    <w:rsid w:val="00F74422"/>
    <w:rsid w:val="00F81A9F"/>
    <w:rsid w:val="00F82C1F"/>
    <w:rsid w:val="00F90084"/>
    <w:rsid w:val="00F96AA9"/>
    <w:rsid w:val="00FA50DE"/>
    <w:rsid w:val="00FA5BA3"/>
    <w:rsid w:val="00FC1B14"/>
    <w:rsid w:val="00FC2375"/>
    <w:rsid w:val="00FC610C"/>
    <w:rsid w:val="00FD0A42"/>
    <w:rsid w:val="00FD4BAE"/>
    <w:rsid w:val="00FE56A2"/>
    <w:rsid w:val="00FF5947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431"/>
    <w:pPr>
      <w:ind w:left="720"/>
      <w:contextualSpacing/>
    </w:pPr>
  </w:style>
  <w:style w:type="table" w:styleId="a4">
    <w:name w:val="Table Grid"/>
    <w:basedOn w:val="a1"/>
    <w:uiPriority w:val="59"/>
    <w:rsid w:val="0020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237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B7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7985"/>
  </w:style>
  <w:style w:type="paragraph" w:styleId="a7">
    <w:name w:val="footer"/>
    <w:basedOn w:val="a"/>
    <w:link w:val="a8"/>
    <w:uiPriority w:val="99"/>
    <w:unhideWhenUsed/>
    <w:rsid w:val="000B7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7985"/>
  </w:style>
  <w:style w:type="paragraph" w:styleId="a9">
    <w:name w:val="No Spacing"/>
    <w:uiPriority w:val="1"/>
    <w:qFormat/>
    <w:rsid w:val="006E1B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0D199B3D377BE1D1BAD851CBDADD5E85B0D8A39009D856D7CF982231EBFAADE58CB006278BF3C4EF5C7D23809D011917C0ECED7001ED88BB5ACD" TargetMode="External"/><Relationship Id="rId18" Type="http://schemas.openxmlformats.org/officeDocument/2006/relationships/hyperlink" Target="consultantplus://offline/ref=B0D199B3D377BE1D1BAD851CBDADD5E85B0D8A39009D856D7CF982231EBFAADE58CB006278BE3449F3C7D23809D011917C0ECED7001ED88BB5ACD" TargetMode="External"/><Relationship Id="rId26" Type="http://schemas.openxmlformats.org/officeDocument/2006/relationships/hyperlink" Target="consultantplus://offline/ref=3DFBA754595F4DDA7BD6E575A0F27597F3EC9D4D3D0581725A603BEAA4A9B988FAEABB4E56495AE149A26E84F0C31D4554F19BCA80F7FDC555mCF" TargetMode="External"/><Relationship Id="rId39" Type="http://schemas.openxmlformats.org/officeDocument/2006/relationships/hyperlink" Target="consultantplus://offline/ref=2EF65142ACB8A0AA798EAC5F26D3AC80D905C32082B49B2D7D53979FF1809B90BD74801C97C198FFCEA8F4C8EE0B97799C39152D8B7A6043e1a2G" TargetMode="External"/><Relationship Id="rId21" Type="http://schemas.openxmlformats.org/officeDocument/2006/relationships/hyperlink" Target="consultantplus://offline/ref=3DFBA754595F4DDA7BD6E575A0F27597F3EC9D4D3D0581725A603BEAA4A9B988FAEABB4E56495AE04CA26E84F0C31D4554F19BCA80F7FDC555mCF" TargetMode="External"/><Relationship Id="rId34" Type="http://schemas.openxmlformats.org/officeDocument/2006/relationships/hyperlink" Target="consultantplus://offline/ref=E465448192B64804A4073439603E09AA294246AA5BB10C126D1C17667046BB807F262F278B68DD7209A687AC5D2BE97B7DFCB55AD4439B2BmDE6G" TargetMode="External"/><Relationship Id="rId42" Type="http://schemas.openxmlformats.org/officeDocument/2006/relationships/hyperlink" Target="consultantplus://offline/ref=BD5D221C6D1A208F8CA610711AFC9B6B2ECF6F8A41CEBF8E454044E57E4CDF23C3BE1C5D3C1C5FCE8C87B9237723534D1DF224FFA5D7E58By6T8H" TargetMode="External"/><Relationship Id="rId47" Type="http://schemas.openxmlformats.org/officeDocument/2006/relationships/hyperlink" Target="consultantplus://offline/ref=BD5D221C6D1A208F8CA610711AFC9B6B2ECF6F8A41CEBF8E454044E57E4CDF23C3BE1C5D3C1D5AC58D87B9237723534D1DF224FFA5D7E58By6T8H" TargetMode="External"/><Relationship Id="rId50" Type="http://schemas.openxmlformats.org/officeDocument/2006/relationships/hyperlink" Target="consultantplus://offline/ref=BD5D221C6D1A208F8CA610711AFC9B6B2ECF6F8A41CEBF8E454044E57E4CDF23C3BE1C5D3C1D5AC58087B9237723534D1DF224FFA5D7E58By6T8H" TargetMode="External"/><Relationship Id="rId55" Type="http://schemas.openxmlformats.org/officeDocument/2006/relationships/hyperlink" Target="consultantplus://offline/ref=67BDA7B18BE870A67776401C45A9B635DE1789439243ED107F7CC8A7A6F08511A99938C43EF1BA298912377F8A5F16C3B5F0BC6D84EEC1C4f2Y6H" TargetMode="External"/><Relationship Id="rId63" Type="http://schemas.openxmlformats.org/officeDocument/2006/relationships/hyperlink" Target="consultantplus://offline/ref=96D648187E2030C08E7EB023074585FB798C59FAE0446ACBEEE985E6A803B29A6CB12ED820B813670F10G" TargetMode="External"/><Relationship Id="rId68" Type="http://schemas.openxmlformats.org/officeDocument/2006/relationships/hyperlink" Target="consultantplus://offline/ref=3DC93D5383F45AA9F53E73E08DC2EE0B2C7419D5E10E8C7BB22CFBC9181EG" TargetMode="External"/><Relationship Id="rId76" Type="http://schemas.openxmlformats.org/officeDocument/2006/relationships/hyperlink" Target="consultantplus://offline/ref=3DC93D5383F45AA9F53E6FE08AC2EE0B2E7316D0E703D171BA75F7CB891116G" TargetMode="External"/><Relationship Id="rId84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3DC93D5383F45AA9F53E6FE08AC2EE0B2E7C14D3E00DD171BA75F7CB89169D5A7F0A673CCC2F27C11215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0D199B3D377BE1D1BAD851CBDADD5E85B0D8A39009D856D7CF982231EBFAADE58CB006278BF3C4EFAC7D23809D011917C0ECED7001ED88BB5ACD" TargetMode="External"/><Relationship Id="rId29" Type="http://schemas.openxmlformats.org/officeDocument/2006/relationships/hyperlink" Target="consultantplus://offline/ref=3DFBA754595F4DDA7BD6E575A0F27597F3EC9D4D3D0581725A603BEAA4A9B988FAEABB4E56495AE14AA26E84F0C31D4554F19BCA80F7FDC555mCF" TargetMode="External"/><Relationship Id="rId11" Type="http://schemas.openxmlformats.org/officeDocument/2006/relationships/hyperlink" Target="consultantplus://offline/ref=B0D199B3D377BE1D1BAD851CBDADD5E85B0D8A39009D856D7CF982231EBFAADE58CB006278BF3C4EF7C7D23809D011917C0ECED7001ED88BB5ACD" TargetMode="External"/><Relationship Id="rId24" Type="http://schemas.openxmlformats.org/officeDocument/2006/relationships/hyperlink" Target="consultantplus://offline/ref=3DFBA754595F4DDA7BD6E575A0F27597F3EC9D4D3D0581725A603BEAA4A9B988FAEABB4E56495AE041A26E84F0C31D4554F19BCA80F7FDC555mCF" TargetMode="External"/><Relationship Id="rId32" Type="http://schemas.openxmlformats.org/officeDocument/2006/relationships/hyperlink" Target="consultantplus://offline/ref=4A8C7C1E4E979ADC88D945F6C360E1CC0E6C3F2D3B802092F7A6838AA19967C423E813217B0224DE7E9C102127E12BBC11EDE8051630DE0Ag9C0G" TargetMode="External"/><Relationship Id="rId37" Type="http://schemas.openxmlformats.org/officeDocument/2006/relationships/hyperlink" Target="consultantplus://offline/ref=9979980142C46B2ABAAC034879C3419A300B002E520CADB6A14C72D4AB980D08EE6ED718779644E397C27E454BE7BD558283696E0EB35A1EX9N6G" TargetMode="External"/><Relationship Id="rId40" Type="http://schemas.openxmlformats.org/officeDocument/2006/relationships/hyperlink" Target="consultantplus://offline/ref=2403E88870B7A4F504EB5BD8549F038415E4DDAB1AE73E34163D9372F93B104ACB65EE7D838EDC5D92701D0697762AC340FD49F558261EE9x660G" TargetMode="External"/><Relationship Id="rId45" Type="http://schemas.openxmlformats.org/officeDocument/2006/relationships/hyperlink" Target="consultantplus://offline/ref=BD5D221C6D1A208F8CA610711AFC9B6B2ECF6F8A41CEBF8E454044E57E4CDF23C3BE1C5D3C1D5AC58B87B9237723534D1DF224FFA5D7E58By6T8H" TargetMode="External"/><Relationship Id="rId53" Type="http://schemas.openxmlformats.org/officeDocument/2006/relationships/hyperlink" Target="consultantplus://offline/ref=BD5D221C6D1A208F8CA610711AFC9B6B2ECF6F8A41CEBF8E454044E57E4CDF23C3BE1C5D3C1D5BCC8987B9237723534D1DF224FFA5D7E58By6T8H" TargetMode="External"/><Relationship Id="rId58" Type="http://schemas.openxmlformats.org/officeDocument/2006/relationships/hyperlink" Target="consultantplus://offline/ref=632CECC231EF4DE56AE6E59DBCF440C6ED3E8FD80C40DF38F38EBEA0986366ACB91BDB6D1FECBF72E43EE8E87175F55A63080C0418FB2ECDODN5D" TargetMode="External"/><Relationship Id="rId66" Type="http://schemas.openxmlformats.org/officeDocument/2006/relationships/hyperlink" Target="consultantplus://offline/ref=3DC93D5383F45AA9F53E6FE08AC2EE0B2E7D10D1E303D171BA75F7CB89169D5A7F0A673CCC2E24CF1215G" TargetMode="External"/><Relationship Id="rId74" Type="http://schemas.openxmlformats.org/officeDocument/2006/relationships/hyperlink" Target="consultantplus://offline/ref=3DC93D5383F45AA9F53E6FE08AC2EE0B2E7C14D3E00DD171BA75F7CB89169D5A7F0A673CCC2F27C11215G" TargetMode="External"/><Relationship Id="rId79" Type="http://schemas.openxmlformats.org/officeDocument/2006/relationships/hyperlink" Target="consultantplus://offline/ref=3DC93D5383F45AA9F53E6FE08AC2EE0B2E7C13D3E40CD171BA75F7CB89169D5A7F0A673CCC2F24C81213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632CECC231EF4DE56AE6E59DBCF440C6ED3E8FD80C40DF38F38EBEA0986366ACB91BDB6D1FECBF72E13EE8E87175F55A63080C0418FB2ECDODN5D" TargetMode="External"/><Relationship Id="rId82" Type="http://schemas.openxmlformats.org/officeDocument/2006/relationships/hyperlink" Target="consultantplus://offline/ref=3DC93D5383F45AA9F53E73E08DC2EE0B2B7414D1E20E8C7BB22CFBC9181EG" TargetMode="External"/><Relationship Id="rId19" Type="http://schemas.openxmlformats.org/officeDocument/2006/relationships/hyperlink" Target="consultantplus://offline/ref=B0D199B3D377BE1D1BAD851CBDADD5E85B0D8A39009D856D7CF982231EBFAADE58CB006278BE3449F2C7D23809D011917C0ECED7001ED88BB5A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D199B3D377BE1D1BAD851CBDADD5E85B0D8A39009D856D7CF982231EBFAADE58CB006278BF3C4EF1C7D23809D011917C0ECED7001ED88BB5ACD" TargetMode="External"/><Relationship Id="rId14" Type="http://schemas.openxmlformats.org/officeDocument/2006/relationships/hyperlink" Target="consultantplus://offline/ref=B0D199B3D377BE1D1BAD851CBDADD5E85B0D8A39009D856D7CF982231EBFAADE58CB006278BE3448FBC7D23809D011917C0ECED7001ED88BB5ACD" TargetMode="External"/><Relationship Id="rId22" Type="http://schemas.openxmlformats.org/officeDocument/2006/relationships/hyperlink" Target="consultantplus://offline/ref=3DFBA754595F4DDA7BD6E575A0F27597F3EC9D4D3D0581725A603BEAA4A9B988FAEABB4E56495AE04FA26E84F0C31D4554F19BCA80F7FDC555mCF" TargetMode="External"/><Relationship Id="rId27" Type="http://schemas.openxmlformats.org/officeDocument/2006/relationships/hyperlink" Target="consultantplus://offline/ref=3DFBA754595F4DDA7BD6E575A0F27597F3EC9D4D3D0581725A603BEAA4A9B988FAEABB4E56495AE148A26E84F0C31D4554F19BCA80F7FDC555mCF" TargetMode="External"/><Relationship Id="rId30" Type="http://schemas.openxmlformats.org/officeDocument/2006/relationships/hyperlink" Target="consultantplus://offline/ref=79958FAD1A0833CFEA3C4D2623D9A1D21FAB40AF93C720272FA08967550045ACE735D8AF805C3F0F8EF6E8AA6CFF68E7363CB1B194BE7790j954F" TargetMode="External"/><Relationship Id="rId35" Type="http://schemas.openxmlformats.org/officeDocument/2006/relationships/hyperlink" Target="consultantplus://offline/ref=4083949847E2813024D422DDF915441CA79B7E13F3BB8691827920FD02CA0F08DD4E17A86977286DDB02664F778F23BFA8A3788B3D33EDJ1IEG" TargetMode="External"/><Relationship Id="rId43" Type="http://schemas.openxmlformats.org/officeDocument/2006/relationships/hyperlink" Target="consultantplus://offline/ref=BD5D221C6D1A208F8CA610711AFC9B6B2ECF6F8A41CEBF8E454044E57E4CDF23C3BE1C5D3C1D5AC58987B9237723534D1DF224FFA5D7E58By6T8H" TargetMode="External"/><Relationship Id="rId48" Type="http://schemas.openxmlformats.org/officeDocument/2006/relationships/hyperlink" Target="consultantplus://offline/ref=BD5D221C6D1A208F8CA610711AFC9B6B2ECF6F8A41CEBF8E454044E57E4CDF23C3BE1C5D3C1D5AC58E87B9237723534D1DF224FFA5D7E58By6T8H" TargetMode="External"/><Relationship Id="rId56" Type="http://schemas.openxmlformats.org/officeDocument/2006/relationships/hyperlink" Target="consultantplus://offline/ref=1A15EC15B43669025EE3959F40F22562CED5C37403244C412FCB46227DD01A2691C9EE0E99593DE556A34CF814B87FE6305F22FA227A69CAT95EC" TargetMode="External"/><Relationship Id="rId64" Type="http://schemas.openxmlformats.org/officeDocument/2006/relationships/hyperlink" Target="consultantplus://offline/ref=96D648187E2030C08E7EB023074585FB798C59FAE0446ACBEEE985E6A803B29A6CB12ED820B813600F12G" TargetMode="External"/><Relationship Id="rId69" Type="http://schemas.openxmlformats.org/officeDocument/2006/relationships/hyperlink" Target="consultantplus://offline/ref=3DC93D5383F45AA9F53E73E08DC2EE0B2C7419D6E80E8C7BB22CFBC9181EG" TargetMode="External"/><Relationship Id="rId77" Type="http://schemas.openxmlformats.org/officeDocument/2006/relationships/hyperlink" Target="consultantplus://offline/ref=3DC93D5383F45AA9F53E6FE08AC2EE0B2E7C14D3E00DD171BA75F7CB89169D5A7F0A673CCC2F21CC1214G" TargetMode="External"/><Relationship Id="rId8" Type="http://schemas.openxmlformats.org/officeDocument/2006/relationships/hyperlink" Target="consultantplus://offline/ref=58ABAB40A92867776B762049652584EC3663DA456D7E0D9E641A903A5ECC015EA4C54A6C4E300B5D79B7CA0B3E7B369BC058E722B769B98BP6b0C" TargetMode="External"/><Relationship Id="rId51" Type="http://schemas.openxmlformats.org/officeDocument/2006/relationships/hyperlink" Target="consultantplus://offline/ref=BD5D221C6D1A208F8CA610711AFC9B6B2ECF6F8A41CEBF8E454044E57E4CDF23C3BE1C5D3C1D5AC58187B9237723534D1DF224FFA5D7E58By6T8H" TargetMode="External"/><Relationship Id="rId72" Type="http://schemas.openxmlformats.org/officeDocument/2006/relationships/hyperlink" Target="consultantplus://offline/ref=3DC93D5383F45AA9F53E6FE08AC2EE0B2E7D13D0E003D171BA75F7CB89169D5A7F0A673CCC2D25CC121AG" TargetMode="External"/><Relationship Id="rId80" Type="http://schemas.openxmlformats.org/officeDocument/2006/relationships/hyperlink" Target="consultantplus://offline/ref=3DC93D5383F45AA9F53E6FE08AC2EE0B2E7316D0E703D171BA75F7CB891116G" TargetMode="External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B0D199B3D377BE1D1BAD851CBDADD5E85B0D8A39009D856D7CF982231EBFAADE58CB006278BE3448F4C7D23809D011917C0ECED7001ED88BB5ACD" TargetMode="External"/><Relationship Id="rId17" Type="http://schemas.openxmlformats.org/officeDocument/2006/relationships/hyperlink" Target="consultantplus://offline/ref=B0D199B3D377BE1D1BAD851CBDADD5E85B0D8A39009D856D7CF982231EBFAADE58CB006278BF3C4FF3C7D23809D011917C0ECED7001ED88BB5ACD" TargetMode="External"/><Relationship Id="rId25" Type="http://schemas.openxmlformats.org/officeDocument/2006/relationships/hyperlink" Target="consultantplus://offline/ref=3DFBA754595F4DDA7BD6E575A0F27597F3EC9D4D3D0581725A603BEAA4A9B988FAEABB4E56495AE040A26E84F0C31D4554F19BCA80F7FDC555mCF" TargetMode="External"/><Relationship Id="rId33" Type="http://schemas.openxmlformats.org/officeDocument/2006/relationships/hyperlink" Target="consultantplus://offline/ref=E465448192B64804A4073439603E09AA294246AA5BB10C126D1C17667046BB807F262F278B68DD7209A687AC5D2BE97B7DFCB55AD4439B2BmDE6G" TargetMode="External"/><Relationship Id="rId38" Type="http://schemas.openxmlformats.org/officeDocument/2006/relationships/hyperlink" Target="consultantplus://offline/ref=787DA80F433D2A176D295DA4CC02D7F17110E2759FDB0479AAFD48BFEC19A857FA20824A6C91F7EA830F409C4B5F03952485A99CF5B727B0K9YBG" TargetMode="External"/><Relationship Id="rId46" Type="http://schemas.openxmlformats.org/officeDocument/2006/relationships/hyperlink" Target="consultantplus://offline/ref=BD5D221C6D1A208F8CA610711AFC9B6B2ECF6F8A41CEBF8E454044E57E4CDF23C3BE1C5D3C1D5AC58C87B9237723534D1DF224FFA5D7E58By6T8H" TargetMode="External"/><Relationship Id="rId59" Type="http://schemas.openxmlformats.org/officeDocument/2006/relationships/hyperlink" Target="consultantplus://offline/ref=632CECC231EF4DE56AE6E59DBCF440C6ED3E8FD80C40DF38F38EBEA0986366ACB91BDB6D1FECBF72E43EE8E87175F55A63080C0418FB2ECDODN5D" TargetMode="External"/><Relationship Id="rId67" Type="http://schemas.openxmlformats.org/officeDocument/2006/relationships/hyperlink" Target="consultantplus://offline/ref=3DC93D5383F45AA9F53E73E08DC2EE0B2C7419D6E80E8C7BB22CFBC9181EG" TargetMode="External"/><Relationship Id="rId20" Type="http://schemas.openxmlformats.org/officeDocument/2006/relationships/hyperlink" Target="consultantplus://offline/ref=B0D199B3D377BE1D1BAD851CBDADD5E85B0D8A39009D856D7CF982231EBFAADE58CB006278BF3C4FF0C7D23809D011917C0ECED7001ED88BB5ACD" TargetMode="External"/><Relationship Id="rId41" Type="http://schemas.openxmlformats.org/officeDocument/2006/relationships/hyperlink" Target="consultantplus://offline/ref=694CB87A855F88876013E20647E81F25991092D4EDD602D6222F0EB6FEECAED50F48D61271E83EAFFF3890A3E1BC38CC9499E88017529DCCPAM2H" TargetMode="External"/><Relationship Id="rId54" Type="http://schemas.openxmlformats.org/officeDocument/2006/relationships/hyperlink" Target="consultantplus://offline/ref=BD5D221C6D1A208F8CA610711AFC9B6B2ECF6F8A41CEBF8E454044E57E4CDF23C3BE1C5D3C1D5BCC8A87B9237723534D1DF224FFA5D7E58By6T8H" TargetMode="External"/><Relationship Id="rId62" Type="http://schemas.openxmlformats.org/officeDocument/2006/relationships/hyperlink" Target="consultantplus://offline/ref=632CECC231EF4DE56AE6E59DBCF440C6ED3E8FD80C40DF38F38EBEA0986366ACB91BDB6D1FECBF72E43EE8E87175F55A63080C0418FB2ECDODN5D" TargetMode="External"/><Relationship Id="rId70" Type="http://schemas.openxmlformats.org/officeDocument/2006/relationships/hyperlink" Target="consultantplus://offline/ref=3DC93D5383F45AA9F53E73E08DC2EE0B2C7419D5E10E8C7BB22CFBC9181EG" TargetMode="External"/><Relationship Id="rId75" Type="http://schemas.openxmlformats.org/officeDocument/2006/relationships/hyperlink" Target="consultantplus://offline/ref=3DC93D5383F45AA9F53E6FE08AC2EE0B2E7C14D3E00DD171BA75F7CB89169D5A7F0A673CCA121FG" TargetMode="External"/><Relationship Id="rId83" Type="http://schemas.openxmlformats.org/officeDocument/2006/relationships/hyperlink" Target="consultantplus://offline/ref=3DC93D5383F45AA9F53E73E08DC2EE0B2B7414D1E20E8C7BB22CFBC9181E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B0D199B3D377BE1D1BAD851CBDADD5E85B0D8A39009D856D7CF982231EBFAADE58CB006278BE3448FAC7D23809D011917C0ECED7001ED88BB5ACD" TargetMode="External"/><Relationship Id="rId23" Type="http://schemas.openxmlformats.org/officeDocument/2006/relationships/hyperlink" Target="consultantplus://offline/ref=3DFBA754595F4DDA7BD6E575A0F27597F3EC9D4D3D0581725A603BEAA4A9B988FAEABB4E56495AE04EA26E84F0C31D4554F19BCA80F7FDC555mCF" TargetMode="External"/><Relationship Id="rId28" Type="http://schemas.openxmlformats.org/officeDocument/2006/relationships/hyperlink" Target="consultantplus://offline/ref=3DFBA754595F4DDA7BD6E575A0F27597F3EC9D4D3D0581725A603BEAA4A9B988FAEABB4E56495AE14BA26E84F0C31D4554F19BCA80F7FDC555mCF" TargetMode="External"/><Relationship Id="rId36" Type="http://schemas.openxmlformats.org/officeDocument/2006/relationships/hyperlink" Target="consultantplus://offline/ref=4083949847E2813024D422DDF915441CA79B7E13F3BB8691827920FD02CA0F08DD4E17A869762269DB02664F778F23BFA8A3788B3D33EDJ1IEG" TargetMode="External"/><Relationship Id="rId49" Type="http://schemas.openxmlformats.org/officeDocument/2006/relationships/hyperlink" Target="consultantplus://offline/ref=BD5D221C6D1A208F8CA610711AFC9B6B2ECF6F8A41CEBF8E454044E57E4CDF23C3BE1C5D3C1D5AC58F87B9237723534D1DF224FFA5D7E58By6T8H" TargetMode="External"/><Relationship Id="rId57" Type="http://schemas.openxmlformats.org/officeDocument/2006/relationships/hyperlink" Target="consultantplus://offline/ref=4EBF0B4D81F1318FD0107ADBF969670746EA5D84A9AB0F869538003C1598AB01526BA41F05281725D398D49CD0F0D448A0ECEFBE40FE5A11fD25C" TargetMode="External"/><Relationship Id="rId10" Type="http://schemas.openxmlformats.org/officeDocument/2006/relationships/hyperlink" Target="consultantplus://offline/ref=B0D199B3D377BE1D1BAD851CBDADD5E85B0D8A39009D856D7CF982231EBFAADE58CB006278BF3C4EF0C7D23809D011917C0ECED7001ED88BB5ACD" TargetMode="External"/><Relationship Id="rId31" Type="http://schemas.openxmlformats.org/officeDocument/2006/relationships/hyperlink" Target="consultantplus://offline/ref=4A8C7C1E4E979ADC88D945F6C360E1CC0E6C3F2D3B802092F7A6838AA19967C423E813217B0224DE7D9C102127E12BBC11EDE8051630DE0Ag9C0G" TargetMode="External"/><Relationship Id="rId44" Type="http://schemas.openxmlformats.org/officeDocument/2006/relationships/hyperlink" Target="consultantplus://offline/ref=BD5D221C6D1A208F8CA610711AFC9B6B2ECF6F8A41CEBF8E454044E57E4CDF23C3BE1C5D3C1D5AC58A87B9237723534D1DF224FFA5D7E58By6T8H" TargetMode="External"/><Relationship Id="rId52" Type="http://schemas.openxmlformats.org/officeDocument/2006/relationships/hyperlink" Target="consultantplus://offline/ref=BD5D221C6D1A208F8CA610711AFC9B6B2ECF6F8A41CEBF8E454044E57E4CDF23C3BE1C5D3C1D5BCC8887B9237723534D1DF224FFA5D7E58By6T8H" TargetMode="External"/><Relationship Id="rId60" Type="http://schemas.openxmlformats.org/officeDocument/2006/relationships/hyperlink" Target="consultantplus://offline/ref=632CECC231EF4DE56AE6E59DBCF440C6ED3E8FD80C40DF38F38EBEA0986366ACB91BDB6D1FECBF72E03EE8E87175F55A63080C0418FB2ECDODN5D" TargetMode="External"/><Relationship Id="rId65" Type="http://schemas.openxmlformats.org/officeDocument/2006/relationships/hyperlink" Target="consultantplus://offline/ref=3DC93D5383F45AA9F53E6FE08AC2EE0B2E7D10D1E303D171BA75F7CB89169D5A7F0A673CCC2E24CF1211G" TargetMode="External"/><Relationship Id="rId73" Type="http://schemas.openxmlformats.org/officeDocument/2006/relationships/hyperlink" Target="consultantplus://offline/ref=3DC93D5383F45AA9F53E6FE08AC2EE0B2E7C14D3E00DD171BA75F7CB89169D5A7F0A673CCC2F27C11215G" TargetMode="External"/><Relationship Id="rId78" Type="http://schemas.openxmlformats.org/officeDocument/2006/relationships/hyperlink" Target="consultantplus://offline/ref=3DC93D5383F45AA9F53E6FE08AC2EE0B2E7C13D3E40CD171BA75F7CB89169D5A7F0A673CCC2F24C81213G" TargetMode="External"/><Relationship Id="rId81" Type="http://schemas.openxmlformats.org/officeDocument/2006/relationships/hyperlink" Target="consultantplus://offline/ref=3DC93D5383F45AA9F53E73E08DC2EE0B2B7414D1E20E8C7BB22CFBC9181EG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45</Pages>
  <Words>17576</Words>
  <Characters>100186</Characters>
  <Application>Microsoft Office Word</Application>
  <DocSecurity>0</DocSecurity>
  <Lines>834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chich</dc:creator>
  <cp:keywords/>
  <dc:description/>
  <cp:lastModifiedBy>Пользователь</cp:lastModifiedBy>
  <cp:revision>1186</cp:revision>
  <dcterms:created xsi:type="dcterms:W3CDTF">2019-08-08T05:33:00Z</dcterms:created>
  <dcterms:modified xsi:type="dcterms:W3CDTF">2022-03-16T08:00:00Z</dcterms:modified>
</cp:coreProperties>
</file>