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7C" w:rsidRDefault="0085017C" w:rsidP="008501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Жители Иркутской области снизили кадастровую стоимость своей недвижимости на 8,45 млрд рублей</w:t>
      </w:r>
    </w:p>
    <w:p w:rsidR="0085017C" w:rsidRDefault="0085017C" w:rsidP="008501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5017C" w:rsidRDefault="0085017C" w:rsidP="008501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 января по сентябрь 2020 года комиссией по рассмотрению споров о результатах рассмотрения определения кадастровой стоимости при Управлении Росреестра по Иркутской области рассмотрено 601 обращение о пересмотре кадастровой стоимости в отношении 744 объектов недвижимости. Значительная часть решений комиссии принята в пользу заявителей, что составило 45% от общего количества принятых решений. В результате кадастровая стоимость 334 объектов недвижимости уменьшена в общей сложности на 8,45 миллиарда рублей.</w:t>
      </w:r>
    </w:p>
    <w:p w:rsidR="0085017C" w:rsidRDefault="0085017C" w:rsidP="008501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большинстве случаев (65%) жители региона оспаривали через комиссию кадастровую стоимость земельных участков. Почти треть заявлений касалась пересмотра кадастровой стоимости зданий. Меньше всего поступило обращений на пересмотр кадастровой стоимости машино-мест.</w:t>
      </w:r>
    </w:p>
    <w:p w:rsidR="0085017C" w:rsidRDefault="0085017C" w:rsidP="008501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Максимальная сумма, на которую была уменьшена кадастровая стоимость объекта недвижимости в результате оспаривания, составила 869 миллионов рублей, минимальная – 435 тысяч рублей.</w:t>
      </w:r>
    </w:p>
    <w:p w:rsidR="0085017C" w:rsidRDefault="0085017C" w:rsidP="008501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Управление Росреестра по Иркутской области напоминает, что основанием для пересмотра кадастровой стоимости является недостоверность сведений об объекте, использованных при проведении оценки, а также определение кадастровой стоимости объекта в размере рыночной.</w:t>
      </w:r>
    </w:p>
    <w:p w:rsidR="0085017C" w:rsidRDefault="0085017C" w:rsidP="008501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Узнать кадастровую стоимость можно с помощью электронных сервисов на сайте Росреестра «</w:t>
      </w:r>
      <w:hyperlink r:id="rId4" w:history="1">
        <w:r>
          <w:rPr>
            <w:rStyle w:val="a6"/>
            <w:rFonts w:ascii="Palatino Linotype" w:hAnsi="Palatino Linotype"/>
            <w:sz w:val="21"/>
            <w:szCs w:val="21"/>
          </w:rPr>
          <w:t>Справочная информация по объектам недвижимости в режиме online</w:t>
        </w:r>
      </w:hyperlink>
      <w:r>
        <w:rPr>
          <w:rFonts w:ascii="Palatino Linotype" w:hAnsi="Palatino Linotype"/>
          <w:color w:val="000000"/>
          <w:sz w:val="21"/>
          <w:szCs w:val="21"/>
        </w:rPr>
        <w:t>» и «</w:t>
      </w:r>
      <w:hyperlink r:id="rId5" w:history="1">
        <w:r>
          <w:rPr>
            <w:rStyle w:val="a6"/>
            <w:rFonts w:ascii="Palatino Linotype" w:hAnsi="Palatino Linotype"/>
            <w:sz w:val="21"/>
            <w:szCs w:val="21"/>
          </w:rPr>
          <w:t>Публичная кадастровая карта</w:t>
        </w:r>
      </w:hyperlink>
      <w:r>
        <w:rPr>
          <w:rFonts w:ascii="Palatino Linotype" w:hAnsi="Palatino Linotype"/>
          <w:color w:val="000000"/>
          <w:sz w:val="21"/>
          <w:szCs w:val="21"/>
        </w:rPr>
        <w:t>». Также на сайте можно запросить выписку о кадастровой стоимости объекта. Информация предоставляется бесплатно в течение трех дней.</w:t>
      </w:r>
    </w:p>
    <w:p w:rsidR="0085017C" w:rsidRDefault="0085017C" w:rsidP="008501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Подать документы в комиссию по рассмотрению споров о результатах определения кадастровой стоимости при Управлении Росреестра по Иркутской области можно по адресу: г. Иркутск, ул. Академическая, 70. Информацию о работе комиссии можно получить на сайте Росреестра в разделе </w:t>
      </w:r>
      <w:hyperlink r:id="rId6" w:history="1">
        <w:r>
          <w:rPr>
            <w:rStyle w:val="a6"/>
            <w:rFonts w:ascii="Palatino Linotype" w:hAnsi="Palatino Linotype"/>
            <w:sz w:val="21"/>
            <w:szCs w:val="21"/>
          </w:rPr>
          <w:t>«Деятельность»/ «Кадастровая оценка»/ «Рассмотрение споров о результатах определения кадастровой стоимости»</w:t>
        </w:r>
      </w:hyperlink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85017C" w:rsidRDefault="0085017C" w:rsidP="008501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Заседания комиссии транслируются в прямом эфире на ютуб-канале Управления Росреестра по Иркутской области «</w:t>
      </w:r>
      <w:hyperlink r:id="rId7" w:history="1">
        <w:r>
          <w:rPr>
            <w:rStyle w:val="a6"/>
            <w:rFonts w:ascii="Palatino Linotype" w:hAnsi="Palatino Linotype"/>
            <w:sz w:val="21"/>
            <w:szCs w:val="21"/>
          </w:rPr>
          <w:t>Росреестр Иркутск</w:t>
        </w:r>
      </w:hyperlink>
      <w:r>
        <w:rPr>
          <w:rFonts w:ascii="Palatino Linotype" w:hAnsi="Palatino Linotype"/>
          <w:color w:val="000000"/>
          <w:sz w:val="21"/>
          <w:szCs w:val="21"/>
        </w:rPr>
        <w:t>».</w:t>
      </w:r>
    </w:p>
    <w:p w:rsidR="0085017C" w:rsidRDefault="0085017C" w:rsidP="008501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5017C" w:rsidRDefault="0085017C" w:rsidP="008501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 информации Управления Росреестра по Иркутской области</w:t>
      </w:r>
    </w:p>
    <w:p w:rsidR="0085017C" w:rsidRDefault="0085017C" w:rsidP="008501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5017C" w:rsidRDefault="0085017C" w:rsidP="008501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b/>
          <w:bCs/>
          <w:color w:val="000000"/>
          <w:sz w:val="21"/>
          <w:szCs w:val="21"/>
        </w:rPr>
        <w:t>Мы в социальных сетях:</w:t>
      </w:r>
    </w:p>
    <w:p w:rsidR="0085017C" w:rsidRDefault="0085017C" w:rsidP="008501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5017C" w:rsidRDefault="0085017C" w:rsidP="008501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8" w:history="1">
        <w:r>
          <w:rPr>
            <w:rStyle w:val="a6"/>
            <w:rFonts w:ascii="Palatino Linotype" w:hAnsi="Palatino Linotype"/>
            <w:sz w:val="21"/>
            <w:szCs w:val="21"/>
          </w:rPr>
          <w:t>http://vk.com/rosreestr38</w:t>
        </w:r>
      </w:hyperlink>
    </w:p>
    <w:p w:rsidR="0085017C" w:rsidRDefault="0085017C" w:rsidP="008501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9" w:history="1">
        <w:r>
          <w:rPr>
            <w:rStyle w:val="a6"/>
            <w:rFonts w:ascii="Palatino Linotype" w:hAnsi="Palatino Linotype"/>
            <w:sz w:val="21"/>
            <w:szCs w:val="21"/>
          </w:rPr>
          <w:t>http://facebook.com/rosreestr38</w:t>
        </w:r>
      </w:hyperlink>
    </w:p>
    <w:p w:rsidR="0085017C" w:rsidRDefault="0085017C" w:rsidP="008501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10" w:history="1">
        <w:r>
          <w:rPr>
            <w:rStyle w:val="a6"/>
            <w:rFonts w:ascii="Palatino Linotype" w:hAnsi="Palatino Linotype"/>
            <w:sz w:val="21"/>
            <w:szCs w:val="21"/>
          </w:rPr>
          <w:t>http://twitter.com/rosreestr38</w:t>
        </w:r>
      </w:hyperlink>
    </w:p>
    <w:p w:rsidR="003554B0" w:rsidRPr="0085017C" w:rsidRDefault="0085017C" w:rsidP="0085017C">
      <w:bookmarkStart w:id="0" w:name="_GoBack"/>
      <w:bookmarkEnd w:id="0"/>
    </w:p>
    <w:sectPr w:rsidR="003554B0" w:rsidRPr="0085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3A74F6"/>
    <w:rsid w:val="004739C3"/>
    <w:rsid w:val="005875AF"/>
    <w:rsid w:val="0084721D"/>
    <w:rsid w:val="0085017C"/>
    <w:rsid w:val="0092799F"/>
    <w:rsid w:val="009E1C38"/>
    <w:rsid w:val="009F1988"/>
    <w:rsid w:val="00B633CD"/>
    <w:rsid w:val="00B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Ig00smuZ_hEh3lflKHwD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activity/kadastrovaya-otsenka/rassmotrenie-sporov-o-rezultatakh-opredeleniya-kadastrovoy-stoimosti-/informatsiya-o-rabote-komissiy-po-rassmotreniyu-sporov-o-rezultatakh-opredeleniya-kadastrovoy-stoim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http://twitter.com/rosreestr38" TargetMode="External"/><Relationship Id="rId4" Type="http://schemas.openxmlformats.org/officeDocument/2006/relationships/hyperlink" Target="https://rosreestr.gov.ru/wps/portal/online_request" TargetMode="External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2021-08-20T01:07:00Z</dcterms:created>
  <dcterms:modified xsi:type="dcterms:W3CDTF">2021-08-20T01:58:00Z</dcterms:modified>
</cp:coreProperties>
</file>