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41" w:rsidRDefault="00837C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7C41" w:rsidRDefault="00837C41">
      <w:pPr>
        <w:pStyle w:val="ConsPlusNormal"/>
        <w:jc w:val="both"/>
        <w:outlineLvl w:val="0"/>
      </w:pPr>
    </w:p>
    <w:p w:rsidR="00837C41" w:rsidRDefault="00837C41">
      <w:pPr>
        <w:pStyle w:val="ConsPlusTitle"/>
        <w:jc w:val="center"/>
      </w:pPr>
      <w:r>
        <w:t>МИНИСТЕРСТВО ТРУДА И ЗАНЯТОСТИ ИРКУТСКОЙ ОБЛАСТИ</w:t>
      </w:r>
    </w:p>
    <w:p w:rsidR="00837C41" w:rsidRDefault="00837C41">
      <w:pPr>
        <w:pStyle w:val="ConsPlusTitle"/>
        <w:jc w:val="both"/>
      </w:pPr>
    </w:p>
    <w:p w:rsidR="00837C41" w:rsidRDefault="00837C41">
      <w:pPr>
        <w:pStyle w:val="ConsPlusTitle"/>
        <w:jc w:val="center"/>
      </w:pPr>
      <w:r>
        <w:t>ПРИКАЗ</w:t>
      </w:r>
    </w:p>
    <w:p w:rsidR="00837C41" w:rsidRDefault="00837C41">
      <w:pPr>
        <w:pStyle w:val="ConsPlusTitle"/>
        <w:jc w:val="center"/>
      </w:pPr>
      <w:r>
        <w:t>от 31 января 2022 г. N 2-мпр</w:t>
      </w:r>
    </w:p>
    <w:p w:rsidR="00837C41" w:rsidRDefault="00837C41">
      <w:pPr>
        <w:pStyle w:val="ConsPlusTitle"/>
        <w:jc w:val="both"/>
      </w:pPr>
    </w:p>
    <w:p w:rsidR="00837C41" w:rsidRDefault="00837C41">
      <w:pPr>
        <w:pStyle w:val="ConsPlusTitle"/>
        <w:jc w:val="center"/>
      </w:pPr>
      <w:r>
        <w:t>О ВНЕСЕНИИ ИЗМЕНЕНИЙ В АДМИНИСТРАТИВНЫЙ РЕГЛАМЕНТ</w:t>
      </w:r>
    </w:p>
    <w:p w:rsidR="00837C41" w:rsidRDefault="00837C41">
      <w:pPr>
        <w:pStyle w:val="ConsPlusTitle"/>
        <w:jc w:val="center"/>
      </w:pPr>
      <w:r>
        <w:t>ПРЕДОСТАВЛЕНИЯ ГОСУДАРСТВЕННОЙ УСЛУГИ "ПРОВЕДЕНИЕ</w:t>
      </w:r>
    </w:p>
    <w:p w:rsidR="00837C41" w:rsidRDefault="00837C41">
      <w:pPr>
        <w:pStyle w:val="ConsPlusTitle"/>
        <w:jc w:val="center"/>
      </w:pPr>
      <w:r>
        <w:t>УВЕДОМИТЕЛЬНОЙ РЕГИСТРАЦИИ КОЛЛЕКТИВНЫХ ДОГОВОРОВ"</w:t>
      </w: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труда и занятости Иркутской области, утвержденным постановлением Правительства Иркутской области от 3 декабря 2012 года N 688-пп, приказываю:</w:t>
      </w: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"Проведение уведомительной регистрации коллективных договоров", утвержденный приказом министерства труда и занятости Иркутской области от 28 мая 2014 года N 50-мпр, следующие изменения: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второй пункта 2</w:t>
        </w:r>
      </w:hyperlink>
      <w:r>
        <w:t xml:space="preserve"> дополнить словами ", изменений (дополнений) в коллективные договоры (далее - коллективный договор)";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2 пункта 16</w:t>
        </w:r>
      </w:hyperlink>
      <w:r>
        <w:t xml:space="preserve"> признать утратившим силу;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21</w:t>
        </w:r>
      </w:hyperlink>
      <w:r>
        <w:t xml:space="preserve"> признать утратившим силу;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21(1)</w:t>
        </w:r>
      </w:hyperlink>
      <w:r>
        <w:t xml:space="preserve"> слова "подлежит обязательному размещению" заменить словом "размещен";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наименование главы 10</w:t>
        </w:r>
      </w:hyperlink>
      <w:r>
        <w:t xml:space="preserve"> дополнить словами ", А ТАКЖЕ СПОСОБЫ ИХ ПОЛУЧЕНИЯ ЗАЯВИТЕЛЯМИ, В ТОМ ЧИСЛЕ В ЭЛЕКТРОННОЙ ФОРМЕ, ПОРЯДОК ИХ ПРЕДСТАВЛЕНИЯ";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пункт 26(1)</w:t>
        </w:r>
      </w:hyperlink>
      <w:r>
        <w:t xml:space="preserve"> дополнить подпунктом 3 следующего содержания: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"3)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</w:t>
      </w:r>
      <w:hyperlink r:id="rId14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37C41" w:rsidRDefault="00837C41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наименование главы 19</w:t>
        </w:r>
      </w:hyperlink>
      <w:r>
        <w:t xml:space="preserve"> изложить в следующей редакции:</w:t>
      </w:r>
    </w:p>
    <w:p w:rsidR="00837C41" w:rsidRDefault="00837C41">
      <w:pPr>
        <w:pStyle w:val="ConsPlusNormal"/>
        <w:spacing w:before="220"/>
        <w:jc w:val="center"/>
      </w:pPr>
      <w:r>
        <w:t>"Глава 19. ПОКАЗАТЕЛИ ДОСТУПНОСТИ И КАЧЕСТВА ГОСУДАРСТВЕННОЙ</w:t>
      </w:r>
    </w:p>
    <w:p w:rsidR="00837C41" w:rsidRDefault="00837C41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837C41" w:rsidRDefault="00837C41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837C41" w:rsidRDefault="00837C41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837C41" w:rsidRDefault="00837C41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837C41" w:rsidRDefault="00837C41">
      <w:pPr>
        <w:pStyle w:val="ConsPlusNormal"/>
        <w:jc w:val="center"/>
      </w:pPr>
      <w:r>
        <w:t>В ТОМ ЧИСЛЕ С ИСПОЛЬЗОВАНИЕМ ИНФОРМАЦИОННО-КОММУНИКАЦИОННЫХ</w:t>
      </w:r>
    </w:p>
    <w:p w:rsidR="00837C41" w:rsidRDefault="00837C41">
      <w:pPr>
        <w:pStyle w:val="ConsPlusNormal"/>
        <w:jc w:val="center"/>
      </w:pPr>
      <w:r>
        <w:t>ТЕХНОЛОГИЙ, ВОЗМОЖНОСТЬ ЛИБО НЕВОЗМОЖНОСТЬ ПОЛУЧЕНИЯ</w:t>
      </w:r>
    </w:p>
    <w:p w:rsidR="00837C41" w:rsidRDefault="00837C41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837C41" w:rsidRDefault="00837C41">
      <w:pPr>
        <w:pStyle w:val="ConsPlusNormal"/>
        <w:jc w:val="center"/>
      </w:pPr>
      <w:r>
        <w:t>ПРЕДОСТАВЛЕНИЯ ГОСУДАРСТВЕННЫХ И МУНИЦИПАЛЬНЫХ УСЛУГ (В ТОМ</w:t>
      </w:r>
    </w:p>
    <w:p w:rsidR="00837C41" w:rsidRDefault="00837C41">
      <w:pPr>
        <w:pStyle w:val="ConsPlusNormal"/>
        <w:jc w:val="center"/>
      </w:pPr>
      <w:r>
        <w:t>ЧИСЛЕ В ПОЛНОМ ОБЪЕМЕ), В ЛЮБОМ ТЕРРИТОРИАЛЬНОМ</w:t>
      </w:r>
    </w:p>
    <w:p w:rsidR="00837C41" w:rsidRDefault="00837C41">
      <w:pPr>
        <w:pStyle w:val="ConsPlusNormal"/>
        <w:jc w:val="center"/>
      </w:pPr>
      <w:r>
        <w:t>ПОДРАЗДЕЛЕНИИ ИСПОЛНИТЕЛЬНОГО ОРГАНА, ПРЕДОСТАВЛЯЮЩЕГО</w:t>
      </w:r>
    </w:p>
    <w:p w:rsidR="00837C41" w:rsidRDefault="00837C41">
      <w:pPr>
        <w:pStyle w:val="ConsPlusNormal"/>
        <w:jc w:val="center"/>
      </w:pPr>
      <w:r>
        <w:t>ГОСУДАРСТВЕННУЮ УСЛУГУ, ПО ВЫБОРУ ЗАЯВИТЕЛЯ</w:t>
      </w:r>
    </w:p>
    <w:p w:rsidR="00837C41" w:rsidRDefault="00837C41">
      <w:pPr>
        <w:pStyle w:val="ConsPlusNormal"/>
        <w:jc w:val="center"/>
      </w:pPr>
      <w:r>
        <w:lastRenderedPageBreak/>
        <w:t>(ЭКСТЕРРИТОРИАЛЬНЫЙ ПРИНЦИП), ПОСРЕДСТВОМ КОМПЛЕКСНОГО</w:t>
      </w:r>
    </w:p>
    <w:p w:rsidR="00837C41" w:rsidRDefault="00837C41">
      <w:pPr>
        <w:pStyle w:val="ConsPlusNormal"/>
        <w:jc w:val="center"/>
      </w:pPr>
      <w:r>
        <w:t>ЗАПРОСА";</w:t>
      </w:r>
    </w:p>
    <w:p w:rsidR="00837C41" w:rsidRDefault="00837C41">
      <w:pPr>
        <w:pStyle w:val="ConsPlusNormal"/>
        <w:ind w:firstLine="540"/>
        <w:jc w:val="both"/>
      </w:pPr>
      <w:r>
        <w:t xml:space="preserve">8) в </w:t>
      </w:r>
      <w:hyperlink r:id="rId16" w:history="1">
        <w:r>
          <w:rPr>
            <w:color w:val="0000FF"/>
          </w:rPr>
          <w:t>подпункте 10 пункта 97</w:t>
        </w:r>
      </w:hyperlink>
      <w:r>
        <w:t xml:space="preserve"> слова "в подпункте 2 пункта 17" заменить словами "в подпункте 3 пункта 26(1)".</w:t>
      </w: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дня его официального опубликования.</w:t>
      </w: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jc w:val="right"/>
      </w:pPr>
      <w:r>
        <w:t>Министр</w:t>
      </w:r>
    </w:p>
    <w:p w:rsidR="00837C41" w:rsidRDefault="00837C41">
      <w:pPr>
        <w:pStyle w:val="ConsPlusNormal"/>
        <w:jc w:val="right"/>
      </w:pPr>
      <w:r>
        <w:t>К.М.КЛОКОВ</w:t>
      </w: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jc w:val="both"/>
      </w:pPr>
    </w:p>
    <w:p w:rsidR="00837C41" w:rsidRDefault="00837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95A" w:rsidRDefault="0066495A">
      <w:bookmarkStart w:id="0" w:name="_GoBack"/>
      <w:bookmarkEnd w:id="0"/>
    </w:p>
    <w:sectPr w:rsidR="0066495A" w:rsidSect="00B0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41"/>
    <w:rsid w:val="0066495A"/>
    <w:rsid w:val="008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C966-BF43-4AD2-B6D8-B531FB6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FC376EE4B9B1EA46FFBEF216E53C9769777AD972A7A4271AC0A1B4305ED29895B3CCD1DA1237C4091A9BB00B26D33F0616856117597F98192881AKC5FA" TargetMode="External"/><Relationship Id="rId13" Type="http://schemas.openxmlformats.org/officeDocument/2006/relationships/hyperlink" Target="consultantplus://offline/ref=FFFFC376EE4B9B1EA46FFBEF216E53C9769777AD972A7A4271AC0A1B4305ED29895B3CCD1DA1237C4091A1BD00B26D33F0616856117597F98192881AKC5F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FFC376EE4B9B1EA46FFBEF216E53C9769777AD972A7A4271AC0A1B4305ED29895B3CCD1DA1237C4091A9BA0DB26D33F0616856117597F98192881AKC5FA" TargetMode="External"/><Relationship Id="rId12" Type="http://schemas.openxmlformats.org/officeDocument/2006/relationships/hyperlink" Target="consultantplus://offline/ref=FFFFC376EE4B9B1EA46FFBEF216E53C9769777AD972A7A4271AC0A1B4305ED29895B3CCD1DA1237C4091A8BA07B26D33F0616856117597F98192881AKC5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FFC376EE4B9B1EA46FFBEF216E53C9769777AD972A7A4271AC0A1B4305ED29895B3CCD1DA1237C4091A1B302B26D33F0616856117597F98192881AKC5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FC376EE4B9B1EA46FFBEF216E53C9769777AD972776407DA70A1B4305ED29895B3CCD1DA1237C4091A9BB03B26D33F0616856117597F98192881AKC5FA" TargetMode="External"/><Relationship Id="rId11" Type="http://schemas.openxmlformats.org/officeDocument/2006/relationships/hyperlink" Target="consultantplus://offline/ref=FFFFC376EE4B9B1EA46FFBEF216E53C9769777AD972A7A4271AC0A1B4305ED29895B3CCD1DA1237C4091A1BD05B26D33F0616856117597F98192881AKC5FA" TargetMode="External"/><Relationship Id="rId5" Type="http://schemas.openxmlformats.org/officeDocument/2006/relationships/hyperlink" Target="consultantplus://offline/ref=FFFFC376EE4B9B1EA46FFBEF216E53C9769777AD97287B477EA90A1B4305ED29895B3CCD1DA1237C4091A8BD07B26D33F0616856117597F98192881AKC5FA" TargetMode="External"/><Relationship Id="rId15" Type="http://schemas.openxmlformats.org/officeDocument/2006/relationships/hyperlink" Target="consultantplus://offline/ref=FFFFC376EE4B9B1EA46FFBEF216E53C9769777AD972A7A4271AC0A1B4305ED29895B3CCD1DA1237C4091A1BD0CB26D33F0616856117597F98192881AKC5FA" TargetMode="External"/><Relationship Id="rId10" Type="http://schemas.openxmlformats.org/officeDocument/2006/relationships/hyperlink" Target="consultantplus://offline/ref=FFFFC376EE4B9B1EA46FFBEF216E53C9769777AD972A7A4271AC0A1B4305ED29895B3CCD1DA1237C4091A9BD06B26D33F0616856117597F98192881AKC5F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FFC376EE4B9B1EA46FFBEF216E53C9769777AD972A7A4271AC0A1B4305ED29895B3CCD1DA1237C4091AFB903B26D33F0616856117597F98192881AKC5FA" TargetMode="External"/><Relationship Id="rId14" Type="http://schemas.openxmlformats.org/officeDocument/2006/relationships/hyperlink" Target="consultantplus://offline/ref=FFFFC376EE4B9B1EA46FE5E2370209C5749421A79627781625FB0C4C1C55EB7CC91B3A9B57E5252911D5FCB705BE2762B62A675714K65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2022-02-17T00:57:00Z</dcterms:created>
  <dcterms:modified xsi:type="dcterms:W3CDTF">2022-02-17T00:58:00Z</dcterms:modified>
</cp:coreProperties>
</file>