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r>
        <w:t>Усть-Удинский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r w:rsidR="00BD0B79">
        <w:t>29</w:t>
      </w:r>
      <w:r w:rsidR="00D92FAB">
        <w:t xml:space="preserve">» </w:t>
      </w:r>
      <w:r w:rsidR="00BD0B79">
        <w:t>мая</w:t>
      </w:r>
      <w:r w:rsidR="00D92FAB">
        <w:t xml:space="preserve"> 202</w:t>
      </w:r>
      <w:r w:rsidR="00BC412E">
        <w:t>4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</w:t>
      </w:r>
      <w:r w:rsidR="005F31AD">
        <w:t xml:space="preserve">         </w:t>
      </w:r>
      <w:r w:rsidR="00503BD0">
        <w:t xml:space="preserve">  № </w:t>
      </w:r>
      <w:r w:rsidR="00CA3FBF">
        <w:t>72</w:t>
      </w:r>
      <w:r w:rsidR="00D92FAB">
        <w:t>/</w:t>
      </w:r>
      <w:r w:rsidR="005F31AD">
        <w:t>8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BE2C3E" w:rsidRPr="00BD0B79" w:rsidRDefault="00D92FAB" w:rsidP="00BD0B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r w:rsidR="00BC6623" w:rsidRPr="00BD0B79">
        <w:rPr>
          <w:rFonts w:ascii="Times New Roman" w:hAnsi="Times New Roman" w:cs="Times New Roman"/>
          <w:sz w:val="24"/>
          <w:szCs w:val="24"/>
        </w:rPr>
        <w:t>информации</w:t>
      </w:r>
    </w:p>
    <w:p w:rsidR="00E301E7" w:rsidRDefault="00BD0B79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3FBF">
        <w:rPr>
          <w:rFonts w:ascii="Times New Roman" w:hAnsi="Times New Roman" w:cs="Times New Roman"/>
          <w:sz w:val="24"/>
          <w:szCs w:val="24"/>
        </w:rPr>
        <w:t xml:space="preserve"> </w:t>
      </w:r>
      <w:r w:rsidR="005F31AD" w:rsidRPr="005F31AD">
        <w:rPr>
          <w:rFonts w:ascii="Times New Roman" w:hAnsi="Times New Roman" w:cs="Times New Roman"/>
          <w:sz w:val="24"/>
          <w:szCs w:val="24"/>
        </w:rPr>
        <w:t>«О ходе подготовки к летней оздоровительной кампании 2024 года»</w:t>
      </w:r>
    </w:p>
    <w:p w:rsidR="005F31AD" w:rsidRDefault="005F31AD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F31AD" w:rsidRPr="005F31AD" w:rsidRDefault="005F31AD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CA3FBF">
        <w:rPr>
          <w:sz w:val="24"/>
          <w:szCs w:val="24"/>
        </w:rPr>
        <w:t>72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C412E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BD0B79">
        <w:rPr>
          <w:sz w:val="24"/>
          <w:szCs w:val="24"/>
        </w:rPr>
        <w:t>9</w:t>
      </w:r>
      <w:r w:rsidR="00D92FAB">
        <w:rPr>
          <w:sz w:val="24"/>
          <w:szCs w:val="24"/>
        </w:rPr>
        <w:t>»</w:t>
      </w:r>
      <w:r w:rsidR="000A622C">
        <w:rPr>
          <w:sz w:val="24"/>
          <w:szCs w:val="24"/>
        </w:rPr>
        <w:t xml:space="preserve"> </w:t>
      </w:r>
      <w:r w:rsidR="00BD0B79">
        <w:rPr>
          <w:sz w:val="24"/>
          <w:szCs w:val="24"/>
        </w:rPr>
        <w:t>мая</w:t>
      </w:r>
      <w:r w:rsidR="00D92F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303F" w:rsidRPr="00D9303F" w:rsidRDefault="00D92FAB" w:rsidP="005F31AD">
      <w:pPr>
        <w:pStyle w:val="ConsNonformat"/>
        <w:widowControl/>
        <w:ind w:right="0"/>
        <w:rPr>
          <w:rFonts w:eastAsia="Arial Unicode MS"/>
          <w:color w:val="000000"/>
          <w:sz w:val="24"/>
          <w:szCs w:val="24"/>
          <w:lang w:bidi="ru-RU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BC6623" w:rsidRPr="00BD0B79">
        <w:rPr>
          <w:rFonts w:ascii="Times New Roman" w:hAnsi="Times New Roman" w:cs="Times New Roman"/>
          <w:sz w:val="24"/>
          <w:szCs w:val="24"/>
        </w:rPr>
        <w:t>информацию</w:t>
      </w:r>
      <w:r w:rsidR="005F31AD" w:rsidRPr="00CA3FBF">
        <w:rPr>
          <w:rFonts w:ascii="Times New Roman" w:hAnsi="Times New Roman" w:cs="Times New Roman"/>
          <w:sz w:val="24"/>
          <w:szCs w:val="24"/>
        </w:rPr>
        <w:t xml:space="preserve"> </w:t>
      </w:r>
      <w:r w:rsidR="005F31AD" w:rsidRPr="005F31AD">
        <w:rPr>
          <w:rFonts w:ascii="Times New Roman" w:hAnsi="Times New Roman" w:cs="Times New Roman"/>
          <w:sz w:val="24"/>
          <w:szCs w:val="24"/>
        </w:rPr>
        <w:t>«О ходе подготовки к летне</w:t>
      </w:r>
      <w:r w:rsidR="005F31AD">
        <w:rPr>
          <w:rFonts w:ascii="Times New Roman" w:hAnsi="Times New Roman" w:cs="Times New Roman"/>
          <w:sz w:val="24"/>
          <w:szCs w:val="24"/>
        </w:rPr>
        <w:t xml:space="preserve">й оздоровительной кампании 2024 </w:t>
      </w:r>
      <w:r w:rsidR="005F31AD" w:rsidRPr="005F31AD">
        <w:rPr>
          <w:rFonts w:ascii="Times New Roman" w:hAnsi="Times New Roman" w:cs="Times New Roman"/>
          <w:sz w:val="24"/>
          <w:szCs w:val="24"/>
        </w:rPr>
        <w:t>года»</w:t>
      </w:r>
      <w:r w:rsidR="00E301E7">
        <w:rPr>
          <w:rFonts w:ascii="Times New Roman" w:hAnsi="Times New Roman" w:cs="Times New Roman"/>
          <w:sz w:val="24"/>
          <w:szCs w:val="24"/>
        </w:rPr>
        <w:t>,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301E7" w:rsidRDefault="005F31AD" w:rsidP="005F31A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1E7" w:rsidRPr="00E301E7">
        <w:rPr>
          <w:rFonts w:ascii="Times New Roman" w:hAnsi="Times New Roman" w:cs="Times New Roman"/>
          <w:sz w:val="24"/>
          <w:szCs w:val="24"/>
        </w:rPr>
        <w:t xml:space="preserve">   </w:t>
      </w:r>
      <w:r w:rsidR="00D9303F" w:rsidRPr="00E301E7">
        <w:rPr>
          <w:rFonts w:ascii="Times New Roman" w:hAnsi="Times New Roman" w:cs="Times New Roman"/>
          <w:sz w:val="24"/>
          <w:szCs w:val="24"/>
        </w:rPr>
        <w:t xml:space="preserve"> </w:t>
      </w:r>
      <w:r w:rsidR="00D92FAB" w:rsidRPr="00E301E7">
        <w:rPr>
          <w:rFonts w:ascii="Times New Roman" w:hAnsi="Times New Roman" w:cs="Times New Roman"/>
          <w:sz w:val="24"/>
          <w:szCs w:val="24"/>
        </w:rPr>
        <w:t>1</w:t>
      </w:r>
      <w:r w:rsidR="009D4676" w:rsidRPr="00E301E7">
        <w:rPr>
          <w:rFonts w:ascii="Times New Roman" w:hAnsi="Times New Roman" w:cs="Times New Roman"/>
          <w:sz w:val="24"/>
          <w:szCs w:val="24"/>
        </w:rPr>
        <w:t>.</w:t>
      </w:r>
      <w:r w:rsidR="00BC412E" w:rsidRPr="00E301E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BD0B79" w:rsidRPr="00E301E7">
        <w:rPr>
          <w:rFonts w:ascii="Times New Roman" w:hAnsi="Times New Roman" w:cs="Times New Roman"/>
          <w:sz w:val="24"/>
          <w:szCs w:val="24"/>
        </w:rPr>
        <w:t>Информацию</w:t>
      </w:r>
      <w:r w:rsidR="00E301E7" w:rsidRPr="00E301E7">
        <w:rPr>
          <w:rFonts w:ascii="Times New Roman" w:hAnsi="Times New Roman" w:cs="Times New Roman"/>
          <w:sz w:val="24"/>
          <w:szCs w:val="24"/>
        </w:rPr>
        <w:t xml:space="preserve"> </w:t>
      </w:r>
      <w:r w:rsidRPr="005F31AD">
        <w:rPr>
          <w:rFonts w:ascii="Times New Roman" w:hAnsi="Times New Roman" w:cs="Times New Roman"/>
          <w:sz w:val="24"/>
          <w:szCs w:val="24"/>
        </w:rPr>
        <w:t>«О ходе подготовки к летней оздоровительной кампании 2024 года»</w:t>
      </w:r>
      <w:r w:rsidR="00BC6623" w:rsidRPr="00E301E7">
        <w:rPr>
          <w:rFonts w:ascii="Times New Roman" w:hAnsi="Times New Roman" w:cs="Times New Roman"/>
          <w:sz w:val="24"/>
          <w:szCs w:val="24"/>
        </w:rPr>
        <w:t xml:space="preserve">, </w:t>
      </w:r>
      <w:r w:rsidR="00D92FAB" w:rsidRPr="00E301E7">
        <w:rPr>
          <w:rFonts w:ascii="Times New Roman" w:hAnsi="Times New Roman" w:cs="Times New Roman"/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Default="00D92FAB" w:rsidP="00D92FAB">
      <w:pPr>
        <w:ind w:firstLine="540"/>
        <w:jc w:val="both"/>
        <w:rPr>
          <w:sz w:val="24"/>
          <w:szCs w:val="24"/>
        </w:rPr>
      </w:pPr>
    </w:p>
    <w:p w:rsidR="00F825F0" w:rsidRPr="004D0F84" w:rsidRDefault="00F825F0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A26558" w:rsidRDefault="00BC412E" w:rsidP="00A2655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A26558">
        <w:rPr>
          <w:sz w:val="24"/>
          <w:szCs w:val="24"/>
        </w:rPr>
        <w:t xml:space="preserve"> района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bookmarkEnd w:id="0"/>
      <w:r w:rsidRPr="00D92FAB">
        <w:rPr>
          <w:sz w:val="24"/>
          <w:szCs w:val="24"/>
        </w:rPr>
        <w:lastRenderedPageBreak/>
        <w:t xml:space="preserve">Приложение к решению районной Думы РМО «Усть-Удинский район» от </w:t>
      </w:r>
      <w:r w:rsidR="00BC412E">
        <w:rPr>
          <w:sz w:val="24"/>
          <w:szCs w:val="24"/>
        </w:rPr>
        <w:t>2</w:t>
      </w:r>
      <w:r w:rsidR="00E301E7">
        <w:rPr>
          <w:sz w:val="24"/>
          <w:szCs w:val="24"/>
        </w:rPr>
        <w:t>9</w:t>
      </w:r>
      <w:r w:rsidR="00BC412E">
        <w:rPr>
          <w:sz w:val="24"/>
          <w:szCs w:val="24"/>
        </w:rPr>
        <w:t>.0</w:t>
      </w:r>
      <w:r w:rsidR="00E301E7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BC412E">
        <w:rPr>
          <w:sz w:val="24"/>
          <w:szCs w:val="24"/>
        </w:rPr>
        <w:t xml:space="preserve">4 </w:t>
      </w:r>
      <w:r w:rsidRPr="00D92FAB">
        <w:rPr>
          <w:sz w:val="24"/>
          <w:szCs w:val="24"/>
        </w:rPr>
        <w:t>г. №</w:t>
      </w:r>
      <w:r w:rsidR="00CA3FBF">
        <w:rPr>
          <w:sz w:val="24"/>
          <w:szCs w:val="24"/>
        </w:rPr>
        <w:t xml:space="preserve"> </w:t>
      </w:r>
      <w:r w:rsidR="000B19D4">
        <w:rPr>
          <w:sz w:val="24"/>
          <w:szCs w:val="24"/>
        </w:rPr>
        <w:t>72</w:t>
      </w:r>
      <w:r w:rsidRPr="00D92FAB">
        <w:rPr>
          <w:sz w:val="24"/>
          <w:szCs w:val="24"/>
        </w:rPr>
        <w:t>/</w:t>
      </w:r>
      <w:r w:rsidR="005F31AD">
        <w:rPr>
          <w:sz w:val="24"/>
          <w:szCs w:val="24"/>
        </w:rPr>
        <w:t>8</w:t>
      </w:r>
      <w:r w:rsidRPr="00D92FAB">
        <w:rPr>
          <w:sz w:val="24"/>
          <w:szCs w:val="24"/>
        </w:rPr>
        <w:t>-РД</w:t>
      </w: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CA3FBF" w:rsidRDefault="00BC6623" w:rsidP="00CA3FBF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</w:p>
    <w:p w:rsidR="005F31AD" w:rsidRDefault="005F31AD" w:rsidP="005F31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F31AD">
        <w:rPr>
          <w:rFonts w:ascii="Times New Roman" w:hAnsi="Times New Roman" w:cs="Times New Roman"/>
          <w:sz w:val="24"/>
          <w:szCs w:val="24"/>
        </w:rPr>
        <w:t>«О ходе подготовки к летней оздоровительной кампании 2024 года»</w:t>
      </w:r>
    </w:p>
    <w:p w:rsidR="005F31AD" w:rsidRDefault="005F31AD" w:rsidP="005F31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825F0" w:rsidRPr="00F825F0" w:rsidRDefault="00F825F0" w:rsidP="00F825F0">
      <w:pPr>
        <w:pStyle w:val="1"/>
        <w:numPr>
          <w:ilvl w:val="0"/>
          <w:numId w:val="6"/>
        </w:numPr>
        <w:shd w:val="clear" w:color="auto" w:fill="auto"/>
        <w:tabs>
          <w:tab w:val="left" w:pos="1471"/>
        </w:tabs>
        <w:spacing w:before="0" w:after="0" w:line="331" w:lineRule="exact"/>
        <w:ind w:left="60" w:right="40" w:firstLine="560"/>
        <w:jc w:val="both"/>
      </w:pPr>
      <w:r w:rsidRPr="00F825F0">
        <w:rPr>
          <w:color w:val="000000"/>
        </w:rPr>
        <w:t>Количество детей, проживающих на подведомственной территории, в том числе: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260" w:lineRule="exact"/>
        <w:ind w:left="60" w:firstLine="560"/>
        <w:jc w:val="both"/>
      </w:pPr>
      <w:r w:rsidRPr="00F825F0">
        <w:rPr>
          <w:color w:val="000000"/>
        </w:rPr>
        <w:t>детей в возрасте 4-18 лет – 3361 несовершеннолетних (18 лет -204);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4"/>
        </w:tabs>
        <w:spacing w:before="0" w:after="0" w:line="260" w:lineRule="exact"/>
        <w:ind w:left="60" w:firstLine="560"/>
        <w:jc w:val="both"/>
      </w:pPr>
      <w:r w:rsidRPr="00F825F0">
        <w:rPr>
          <w:color w:val="000000"/>
        </w:rPr>
        <w:t>детей школьного возраста  - 2055 обучаются в общеобразовательных организациях;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296"/>
        <w:ind w:left="60" w:right="40" w:firstLine="560"/>
        <w:jc w:val="both"/>
      </w:pPr>
      <w:r w:rsidRPr="00F825F0">
        <w:rPr>
          <w:color w:val="000000"/>
        </w:rPr>
        <w:t>детей, состоящих на профилактических учетах в правоохранительных органах –13 из них  учащихся школ- 9.</w:t>
      </w:r>
    </w:p>
    <w:p w:rsidR="00F825F0" w:rsidRPr="00F825F0" w:rsidRDefault="00F825F0" w:rsidP="00F825F0">
      <w:pPr>
        <w:pStyle w:val="1"/>
        <w:numPr>
          <w:ilvl w:val="0"/>
          <w:numId w:val="6"/>
        </w:numPr>
        <w:shd w:val="clear" w:color="auto" w:fill="auto"/>
        <w:tabs>
          <w:tab w:val="left" w:pos="1466"/>
        </w:tabs>
        <w:spacing w:before="0" w:after="0" w:line="331" w:lineRule="exact"/>
        <w:ind w:left="60" w:right="40" w:firstLine="560"/>
        <w:jc w:val="both"/>
      </w:pPr>
      <w:r w:rsidRPr="00F825F0">
        <w:rPr>
          <w:color w:val="000000"/>
        </w:rPr>
        <w:t>Количество детей, которых планируется охватить отдыхом и оздоровлением, в том числе: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</w:pPr>
      <w:r w:rsidRPr="00F825F0">
        <w:rPr>
          <w:color w:val="000000"/>
        </w:rPr>
        <w:t>на территории  Усть-Удинского муниципального образования планируются мероприятия  с общим охватом 2119 несовершеннолетних;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  <w:rPr>
          <w:sz w:val="24"/>
          <w:szCs w:val="24"/>
        </w:rPr>
      </w:pPr>
      <w:r w:rsidRPr="00F825F0">
        <w:rPr>
          <w:color w:val="000000"/>
        </w:rPr>
        <w:t xml:space="preserve">11 лагерей с дневным пребыванием – 347 детей </w:t>
      </w:r>
      <w:r w:rsidRPr="00F825F0">
        <w:rPr>
          <w:sz w:val="24"/>
          <w:szCs w:val="24"/>
        </w:rPr>
        <w:t>(с 03.06.2024 г. по 27.06.2024 г.)</w:t>
      </w:r>
      <w:r w:rsidRPr="00F825F0">
        <w:t xml:space="preserve">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394"/>
        <w:gridCol w:w="3080"/>
      </w:tblGrid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Количество детей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1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МБОУ СОШ п.Усть-Уда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50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2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МБОУ «Усть-Удинская СОШ № 2»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60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3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МБОУ Ново-Удинская СОШ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40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4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МБОУ Молькинская СОШ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35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МКОУ Игжейская СОШ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26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6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МКОУ Светлолобовская СОШ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25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7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МКОУ Юголукская  СОШ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30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8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МКОУ Средне-Муйская СОШ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35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9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МКОУ Чичковская ООШ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16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10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МКОУ Кижинская НОШ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15</w:t>
            </w:r>
          </w:p>
        </w:tc>
      </w:tr>
      <w:tr w:rsidR="00F825F0" w:rsidRPr="00F825F0" w:rsidTr="005C285B">
        <w:tc>
          <w:tcPr>
            <w:tcW w:w="456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11</w:t>
            </w:r>
          </w:p>
        </w:tc>
        <w:tc>
          <w:tcPr>
            <w:tcW w:w="5394" w:type="dxa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МКОУ Малышевская СОШ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15</w:t>
            </w:r>
          </w:p>
        </w:tc>
      </w:tr>
      <w:tr w:rsidR="00F825F0" w:rsidRPr="00F825F0" w:rsidTr="005C285B">
        <w:tc>
          <w:tcPr>
            <w:tcW w:w="5850" w:type="dxa"/>
            <w:gridSpan w:val="2"/>
            <w:shd w:val="clear" w:color="auto" w:fill="auto"/>
          </w:tcPr>
          <w:p w:rsidR="00F825F0" w:rsidRPr="00F825F0" w:rsidRDefault="00F825F0" w:rsidP="005C285B">
            <w:pPr>
              <w:jc w:val="both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Итого</w:t>
            </w:r>
          </w:p>
        </w:tc>
        <w:tc>
          <w:tcPr>
            <w:tcW w:w="3080" w:type="dxa"/>
            <w:shd w:val="clear" w:color="auto" w:fill="auto"/>
          </w:tcPr>
          <w:p w:rsidR="00F825F0" w:rsidRPr="00F825F0" w:rsidRDefault="00F825F0" w:rsidP="005C285B">
            <w:pPr>
              <w:jc w:val="center"/>
              <w:rPr>
                <w:sz w:val="24"/>
                <w:szCs w:val="24"/>
              </w:rPr>
            </w:pPr>
            <w:r w:rsidRPr="00F825F0">
              <w:rPr>
                <w:sz w:val="24"/>
                <w:szCs w:val="24"/>
              </w:rPr>
              <w:t>347</w:t>
            </w:r>
          </w:p>
        </w:tc>
      </w:tr>
    </w:tbl>
    <w:p w:rsidR="00F825F0" w:rsidRPr="00F825F0" w:rsidRDefault="00F825F0" w:rsidP="00F825F0">
      <w:pPr>
        <w:pStyle w:val="1"/>
        <w:shd w:val="clear" w:color="auto" w:fill="auto"/>
        <w:tabs>
          <w:tab w:val="left" w:pos="778"/>
        </w:tabs>
        <w:spacing w:before="0" w:after="0" w:line="322" w:lineRule="exact"/>
        <w:jc w:val="both"/>
        <w:rPr>
          <w:sz w:val="24"/>
          <w:szCs w:val="24"/>
        </w:rPr>
      </w:pP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</w:pPr>
      <w:r w:rsidRPr="00F825F0">
        <w:t xml:space="preserve"> трудоустройство несовершеннолетних  в возрасте от 14 до 18 лет -119 человек (апрель-сентябрь);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</w:pPr>
      <w:r w:rsidRPr="00F825F0">
        <w:t xml:space="preserve">Конкурс летних программ  - 220 чел. (экскурсии, походы ежедневные, 3-х дневные, туристический поход) 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</w:pPr>
      <w:r w:rsidRPr="00F825F0">
        <w:t>Школьное лесничество – 40 чел.;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</w:pPr>
      <w:r w:rsidRPr="00F825F0">
        <w:t>Пришкольные участки – 915 чел;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</w:pPr>
      <w:r w:rsidRPr="00F825F0">
        <w:t>В ДОЛ, санатории  (ТЖС)– 145 чел, работающие родители - 12;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</w:pPr>
      <w:r w:rsidRPr="00F825F0">
        <w:t>Походы, экскурсии (театры, музеи)  – 866 чел.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60" w:firstLine="560"/>
        <w:jc w:val="both"/>
      </w:pPr>
      <w:r w:rsidRPr="00F825F0">
        <w:t xml:space="preserve"> Спортивные мероприятия на базе ФОКА в летний период.</w:t>
      </w:r>
    </w:p>
    <w:p w:rsidR="00F825F0" w:rsidRPr="00F825F0" w:rsidRDefault="00F825F0" w:rsidP="00F825F0">
      <w:pPr>
        <w:pStyle w:val="1"/>
        <w:numPr>
          <w:ilvl w:val="0"/>
          <w:numId w:val="6"/>
        </w:numPr>
        <w:shd w:val="clear" w:color="auto" w:fill="auto"/>
        <w:tabs>
          <w:tab w:val="left" w:pos="1332"/>
        </w:tabs>
        <w:spacing w:before="0" w:after="0" w:line="322" w:lineRule="exact"/>
        <w:ind w:left="60" w:right="40" w:firstLine="560"/>
        <w:jc w:val="both"/>
      </w:pPr>
      <w:r w:rsidRPr="00F825F0">
        <w:rPr>
          <w:color w:val="000000"/>
        </w:rPr>
        <w:t>Предусмотренный размер финансирования детской оздоровительной кампании 2024 год  2 922,3 рублей (областной 1 210,4 местный  1 711,9 в том числе: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0" w:line="322" w:lineRule="exact"/>
        <w:ind w:left="60" w:firstLine="560"/>
        <w:jc w:val="both"/>
      </w:pPr>
      <w:r w:rsidRPr="00F825F0">
        <w:rPr>
          <w:color w:val="000000" w:themeColor="text1"/>
          <w:sz w:val="24"/>
        </w:rPr>
        <w:t>Организация отдыха и проведение лагерей с дневным пребыванием детей</w:t>
      </w:r>
      <w:r w:rsidRPr="00F825F0">
        <w:rPr>
          <w:color w:val="000000"/>
        </w:rPr>
        <w:t xml:space="preserve"> оздоровительные путевки – </w:t>
      </w:r>
      <w:r w:rsidRPr="00F825F0">
        <w:rPr>
          <w:rFonts w:eastAsia="Calibri"/>
          <w:color w:val="000000"/>
          <w:sz w:val="24"/>
          <w:szCs w:val="24"/>
        </w:rPr>
        <w:t xml:space="preserve">1984,1 </w:t>
      </w:r>
      <w:r w:rsidRPr="00F825F0">
        <w:rPr>
          <w:color w:val="000000"/>
        </w:rPr>
        <w:t xml:space="preserve">из них местный – </w:t>
      </w:r>
      <w:r w:rsidRPr="00F825F0">
        <w:rPr>
          <w:rFonts w:eastAsia="Calibri"/>
          <w:color w:val="000000"/>
          <w:sz w:val="24"/>
          <w:szCs w:val="24"/>
        </w:rPr>
        <w:t>773,7</w:t>
      </w:r>
      <w:r w:rsidRPr="00F825F0">
        <w:rPr>
          <w:color w:val="000000"/>
        </w:rPr>
        <w:t>, областной  - 1210,4;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0" w:line="322" w:lineRule="exact"/>
        <w:ind w:left="60" w:firstLine="560"/>
        <w:jc w:val="both"/>
      </w:pPr>
      <w:r w:rsidRPr="00F825F0">
        <w:rPr>
          <w:color w:val="000000" w:themeColor="text1"/>
          <w:sz w:val="24"/>
        </w:rPr>
        <w:t>Конкурс летних программ – 210 тыс. руб.</w:t>
      </w:r>
      <w:r w:rsidRPr="00F825F0">
        <w:rPr>
          <w:color w:val="000000"/>
        </w:rPr>
        <w:t>;</w:t>
      </w:r>
    </w:p>
    <w:p w:rsidR="00F825F0" w:rsidRPr="00F825F0" w:rsidRDefault="00F825F0" w:rsidP="00F825F0">
      <w:pPr>
        <w:pStyle w:val="1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0" w:line="322" w:lineRule="exact"/>
        <w:ind w:left="60" w:firstLine="560"/>
        <w:jc w:val="both"/>
      </w:pPr>
      <w:r w:rsidRPr="00F825F0">
        <w:rPr>
          <w:color w:val="000000" w:themeColor="text1"/>
          <w:sz w:val="24"/>
        </w:rPr>
        <w:t>Организация временного трудоустройства несовершеннолетних в возрасте от 14 до 18 лет – 728,2</w:t>
      </w:r>
    </w:p>
    <w:p w:rsidR="00F825F0" w:rsidRPr="00F825F0" w:rsidRDefault="00F825F0" w:rsidP="00F825F0">
      <w:pPr>
        <w:pStyle w:val="1"/>
        <w:numPr>
          <w:ilvl w:val="0"/>
          <w:numId w:val="6"/>
        </w:numPr>
        <w:shd w:val="clear" w:color="auto" w:fill="auto"/>
        <w:tabs>
          <w:tab w:val="left" w:pos="1476"/>
        </w:tabs>
        <w:spacing w:before="0" w:after="0" w:line="317" w:lineRule="exact"/>
        <w:ind w:left="620" w:right="40" w:firstLine="560"/>
        <w:jc w:val="both"/>
        <w:rPr>
          <w:color w:val="000000"/>
        </w:rPr>
      </w:pPr>
      <w:r w:rsidRPr="00F825F0">
        <w:rPr>
          <w:color w:val="000000"/>
        </w:rPr>
        <w:lastRenderedPageBreak/>
        <w:t>Количество детских оздоровительных учреждений, расположенных на подведомственной территории, получивших положительные санитарно-эпидемиологические заключения.</w:t>
      </w:r>
      <w:r w:rsidRPr="00F825F0">
        <w:t xml:space="preserve"> </w:t>
      </w:r>
      <w:r w:rsidRPr="00F825F0">
        <w:rPr>
          <w:color w:val="000000"/>
        </w:rPr>
        <w:t xml:space="preserve">На сегодняшний день СЭЗ получили 11 учреждений. </w:t>
      </w:r>
    </w:p>
    <w:p w:rsidR="00F825F0" w:rsidRPr="00F825F0" w:rsidRDefault="00F825F0" w:rsidP="00F825F0">
      <w:pPr>
        <w:pStyle w:val="1"/>
        <w:numPr>
          <w:ilvl w:val="0"/>
          <w:numId w:val="6"/>
        </w:numPr>
        <w:shd w:val="clear" w:color="auto" w:fill="auto"/>
        <w:tabs>
          <w:tab w:val="left" w:pos="1476"/>
        </w:tabs>
        <w:spacing w:before="0" w:after="0" w:line="317" w:lineRule="exact"/>
        <w:ind w:left="620" w:right="40" w:firstLine="560"/>
        <w:jc w:val="both"/>
        <w:rPr>
          <w:color w:val="000000"/>
        </w:rPr>
      </w:pPr>
      <w:r w:rsidRPr="00F825F0">
        <w:rPr>
          <w:color w:val="000000"/>
        </w:rPr>
        <w:t xml:space="preserve">Договоры на покупку  продуктов питания, страхование детей, вирусология на стадии заключения. </w:t>
      </w:r>
    </w:p>
    <w:p w:rsidR="00F825F0" w:rsidRPr="00F825F0" w:rsidRDefault="00F825F0" w:rsidP="00F825F0">
      <w:pPr>
        <w:pStyle w:val="1"/>
        <w:shd w:val="clear" w:color="auto" w:fill="auto"/>
        <w:tabs>
          <w:tab w:val="left" w:pos="1476"/>
        </w:tabs>
        <w:spacing w:before="0" w:after="0" w:line="317" w:lineRule="exact"/>
        <w:ind w:left="620" w:right="40"/>
        <w:jc w:val="both"/>
      </w:pPr>
      <w:r w:rsidRPr="00F825F0">
        <w:rPr>
          <w:color w:val="000000"/>
        </w:rPr>
        <w:t>Предписания по Роспотребнадзору  исполнены, Пожнадзор – срок исполнения 01 сентября 2024 г.</w:t>
      </w:r>
    </w:p>
    <w:p w:rsidR="00F825F0" w:rsidRPr="00F825F0" w:rsidRDefault="00F825F0" w:rsidP="00F825F0">
      <w:pPr>
        <w:pStyle w:val="1"/>
        <w:numPr>
          <w:ilvl w:val="0"/>
          <w:numId w:val="6"/>
        </w:numPr>
        <w:shd w:val="clear" w:color="auto" w:fill="auto"/>
        <w:tabs>
          <w:tab w:val="left" w:pos="1481"/>
        </w:tabs>
        <w:spacing w:before="0" w:after="0" w:line="317" w:lineRule="exact"/>
        <w:ind w:left="60" w:right="40" w:firstLine="560"/>
        <w:jc w:val="both"/>
      </w:pPr>
      <w:r w:rsidRPr="00F825F0">
        <w:rPr>
          <w:color w:val="000000"/>
        </w:rPr>
        <w:t>Количество работников детских оздоровительных учреждений, прошедших гигиеническое обучение и медицинский осмотр от общего числа работников – 98 человек.</w:t>
      </w:r>
    </w:p>
    <w:p w:rsidR="00F825F0" w:rsidRDefault="00F825F0" w:rsidP="00F825F0"/>
    <w:p w:rsidR="000B19D4" w:rsidRPr="00F7025C" w:rsidRDefault="000B19D4" w:rsidP="000B19D4">
      <w:pPr>
        <w:jc w:val="center"/>
        <w:rPr>
          <w:sz w:val="24"/>
          <w:szCs w:val="24"/>
        </w:rPr>
      </w:pPr>
    </w:p>
    <w:sectPr w:rsidR="000B19D4" w:rsidRPr="00F7025C" w:rsidSect="002212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4F9F"/>
    <w:multiLevelType w:val="multilevel"/>
    <w:tmpl w:val="9BAA5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66EBA"/>
    <w:multiLevelType w:val="multilevel"/>
    <w:tmpl w:val="2EC0E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6C25D0D"/>
    <w:multiLevelType w:val="multilevel"/>
    <w:tmpl w:val="00DEB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B2570F"/>
    <w:multiLevelType w:val="multilevel"/>
    <w:tmpl w:val="644AF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622C"/>
    <w:rsid w:val="000B19D4"/>
    <w:rsid w:val="000B72B2"/>
    <w:rsid w:val="000C53FB"/>
    <w:rsid w:val="002212DC"/>
    <w:rsid w:val="002876DE"/>
    <w:rsid w:val="004D2456"/>
    <w:rsid w:val="005017C9"/>
    <w:rsid w:val="00503BD0"/>
    <w:rsid w:val="00517ECC"/>
    <w:rsid w:val="005275E4"/>
    <w:rsid w:val="005631AB"/>
    <w:rsid w:val="005F31AD"/>
    <w:rsid w:val="006A2651"/>
    <w:rsid w:val="00823A4A"/>
    <w:rsid w:val="008D66DD"/>
    <w:rsid w:val="009D4676"/>
    <w:rsid w:val="00A26558"/>
    <w:rsid w:val="00BC412E"/>
    <w:rsid w:val="00BC6623"/>
    <w:rsid w:val="00BD0B79"/>
    <w:rsid w:val="00BE2C3E"/>
    <w:rsid w:val="00CA3FBF"/>
    <w:rsid w:val="00CC2F56"/>
    <w:rsid w:val="00D5059C"/>
    <w:rsid w:val="00D92FAB"/>
    <w:rsid w:val="00D9303F"/>
    <w:rsid w:val="00E301E7"/>
    <w:rsid w:val="00F7025C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8DA0-98F1-460E-89DB-FCF134F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Exact">
    <w:name w:val="Основной текст (6) Exact"/>
    <w:basedOn w:val="a0"/>
    <w:link w:val="6"/>
    <w:rsid w:val="00F7025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F7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702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702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F7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7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F7025C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both"/>
    </w:pPr>
    <w:rPr>
      <w:i/>
      <w:iCs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7025C"/>
    <w:pPr>
      <w:widowControl w:val="0"/>
      <w:shd w:val="clear" w:color="auto" w:fill="FFFFFF"/>
      <w:overflowPunct/>
      <w:autoSpaceDE/>
      <w:autoSpaceDN/>
      <w:adjustRightInd/>
      <w:spacing w:line="259" w:lineRule="exact"/>
      <w:ind w:firstLine="600"/>
      <w:jc w:val="both"/>
    </w:pPr>
    <w:rPr>
      <w:b/>
      <w:bCs/>
      <w:szCs w:val="26"/>
      <w:lang w:eastAsia="en-US"/>
    </w:rPr>
  </w:style>
  <w:style w:type="character" w:customStyle="1" w:styleId="a8">
    <w:name w:val="Основной текст_"/>
    <w:basedOn w:val="a0"/>
    <w:link w:val="1"/>
    <w:rsid w:val="00F825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25F0"/>
    <w:pPr>
      <w:widowControl w:val="0"/>
      <w:shd w:val="clear" w:color="auto" w:fill="FFFFFF"/>
      <w:overflowPunct/>
      <w:autoSpaceDE/>
      <w:autoSpaceDN/>
      <w:adjustRightInd/>
      <w:spacing w:before="240" w:after="240" w:line="326" w:lineRule="exact"/>
    </w:pPr>
    <w:rPr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2024-01-25T05:55:00Z</cp:lastPrinted>
  <dcterms:created xsi:type="dcterms:W3CDTF">2024-05-22T06:52:00Z</dcterms:created>
  <dcterms:modified xsi:type="dcterms:W3CDTF">2024-05-27T03:32:00Z</dcterms:modified>
</cp:coreProperties>
</file>