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proofErr w:type="gramStart"/>
      <w:r>
        <w:rPr>
          <w:rStyle w:val="a4"/>
          <w:rFonts w:ascii="Palatino Linotype" w:hAnsi="Palatino Linotype"/>
          <w:i/>
          <w:iCs/>
          <w:color w:val="000000"/>
          <w:sz w:val="21"/>
          <w:szCs w:val="21"/>
        </w:rPr>
        <w:t>Проверка  достоверности</w:t>
      </w:r>
      <w:proofErr w:type="gramEnd"/>
      <w:r>
        <w:rPr>
          <w:rStyle w:val="a4"/>
          <w:rFonts w:ascii="Palatino Linotype" w:hAnsi="Palatino Linotype"/>
          <w:i/>
          <w:iCs/>
          <w:color w:val="000000"/>
          <w:sz w:val="21"/>
          <w:szCs w:val="21"/>
        </w:rPr>
        <w:t>,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2016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18"/>
          <w:szCs w:val="18"/>
        </w:rPr>
        <w:t>14.02.2017</w:t>
      </w:r>
      <w:r>
        <w:rPr>
          <w:rFonts w:ascii="Palatino Linotype" w:hAnsi="Palatino Linotype"/>
          <w:color w:val="000000"/>
          <w:sz w:val="21"/>
          <w:szCs w:val="21"/>
        </w:rPr>
        <w:t xml:space="preserve"> Во </w:t>
      </w:r>
      <w:proofErr w:type="spellStart"/>
      <w:r>
        <w:rPr>
          <w:rFonts w:ascii="Palatino Linotype" w:hAnsi="Palatino Linotype"/>
          <w:color w:val="000000"/>
          <w:sz w:val="21"/>
          <w:szCs w:val="21"/>
        </w:rPr>
        <w:t>исполение</w:t>
      </w:r>
      <w:proofErr w:type="spellEnd"/>
      <w:r>
        <w:rPr>
          <w:rFonts w:ascii="Palatino Linotype" w:hAnsi="Palatino Linotype"/>
          <w:color w:val="000000"/>
          <w:sz w:val="21"/>
          <w:szCs w:val="21"/>
        </w:rPr>
        <w:t xml:space="preserve"> ч. 1 ст. 264.4 Бюджетного кодекса РФ, п. 2.1 Плана работы КСО на 2017 год </w:t>
      </w:r>
      <w:proofErr w:type="spellStart"/>
      <w:r>
        <w:rPr>
          <w:rFonts w:ascii="Palatino Linotype" w:hAnsi="Palatino Linotype"/>
          <w:color w:val="000000"/>
          <w:sz w:val="21"/>
          <w:szCs w:val="21"/>
        </w:rPr>
        <w:t>Контролльно</w:t>
      </w:r>
      <w:proofErr w:type="spellEnd"/>
      <w:r>
        <w:rPr>
          <w:rFonts w:ascii="Palatino Linotype" w:hAnsi="Palatino Linotype"/>
          <w:color w:val="000000"/>
          <w:sz w:val="21"/>
          <w:szCs w:val="21"/>
        </w:rPr>
        <w:t xml:space="preserve">-счетным органом проводится внешняя проверка бюджетной отчетности главных </w:t>
      </w:r>
      <w:proofErr w:type="spellStart"/>
      <w:r>
        <w:rPr>
          <w:rFonts w:ascii="Palatino Linotype" w:hAnsi="Palatino Linotype"/>
          <w:color w:val="000000"/>
          <w:sz w:val="21"/>
          <w:szCs w:val="21"/>
        </w:rPr>
        <w:t>админитсраторов</w:t>
      </w:r>
      <w:proofErr w:type="spellEnd"/>
      <w:r>
        <w:rPr>
          <w:rFonts w:ascii="Palatino Linotype" w:hAnsi="Palatino Linotype"/>
          <w:color w:val="000000"/>
          <w:sz w:val="21"/>
          <w:szCs w:val="21"/>
        </w:rPr>
        <w:t xml:space="preserve"> бюджетных средств. </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b/>
          <w:bCs/>
          <w:noProof/>
          <w:color w:val="000000"/>
          <w:sz w:val="21"/>
          <w:szCs w:val="21"/>
        </w:rPr>
        <w:drawing>
          <wp:inline distT="0" distB="0" distL="0" distR="0">
            <wp:extent cx="3619500" cy="2240280"/>
            <wp:effectExtent l="0" t="0" r="0" b="7620"/>
            <wp:docPr id="5" name="Рисунок 5" descr="http://danco.com.ua/wp-content/uploads/2015/11/mJO3h9Hk-380x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co.com.ua/wp-content/uploads/2015/11/mJO3h9Hk-380x2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240280"/>
                    </a:xfrm>
                    <a:prstGeom prst="rect">
                      <a:avLst/>
                    </a:prstGeom>
                    <a:noFill/>
                    <a:ln>
                      <a:noFill/>
                    </a:ln>
                  </pic:spPr>
                </pic:pic>
              </a:graphicData>
            </a:graphic>
          </wp:inline>
        </w:drawing>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proofErr w:type="gramStart"/>
      <w:r>
        <w:rPr>
          <w:rStyle w:val="a4"/>
          <w:rFonts w:ascii="Palatino Linotype" w:hAnsi="Palatino Linotype"/>
          <w:color w:val="000000"/>
          <w:sz w:val="21"/>
          <w:szCs w:val="21"/>
        </w:rPr>
        <w:t>31.03.2017</w:t>
      </w:r>
      <w:r>
        <w:rPr>
          <w:rFonts w:ascii="Palatino Linotype" w:hAnsi="Palatino Linotype"/>
          <w:color w:val="000000"/>
          <w:sz w:val="21"/>
          <w:szCs w:val="21"/>
        </w:rPr>
        <w:t>  Проведена</w:t>
      </w:r>
      <w:proofErr w:type="gramEnd"/>
      <w:r>
        <w:rPr>
          <w:rFonts w:ascii="Palatino Linotype" w:hAnsi="Palatino Linotype"/>
          <w:color w:val="000000"/>
          <w:sz w:val="21"/>
          <w:szCs w:val="21"/>
        </w:rPr>
        <w:t xml:space="preserve"> внешняя проверка бюджетной отчетности главных администраторов бюджетных средств района. Подготовлено 6 актов и 1 отчет. Объем проверенных средств составил 450138088,82 руб.</w:t>
      </w:r>
      <w:proofErr w:type="gramStart"/>
      <w:r>
        <w:rPr>
          <w:rFonts w:ascii="Palatino Linotype" w:hAnsi="Palatino Linotype"/>
          <w:color w:val="000000"/>
          <w:sz w:val="21"/>
          <w:szCs w:val="21"/>
        </w:rPr>
        <w:t>,  выявлено</w:t>
      </w:r>
      <w:proofErr w:type="gramEnd"/>
      <w:r>
        <w:rPr>
          <w:rFonts w:ascii="Palatino Linotype" w:hAnsi="Palatino Linotype"/>
          <w:color w:val="000000"/>
          <w:sz w:val="21"/>
          <w:szCs w:val="21"/>
        </w:rPr>
        <w:t xml:space="preserve"> нарушений на сумму 16716654,78 руб. или 3,71% от проверенных средств. Установлены нарушения в части </w:t>
      </w:r>
      <w:proofErr w:type="gramStart"/>
      <w:r>
        <w:rPr>
          <w:rFonts w:ascii="Palatino Linotype" w:hAnsi="Palatino Linotype"/>
          <w:color w:val="000000"/>
          <w:sz w:val="21"/>
          <w:szCs w:val="21"/>
        </w:rPr>
        <w:t>применения  Инструкций</w:t>
      </w:r>
      <w:proofErr w:type="gramEnd"/>
      <w:r>
        <w:rPr>
          <w:rFonts w:ascii="Palatino Linotype" w:hAnsi="Palatino Linotype"/>
          <w:color w:val="000000"/>
          <w:sz w:val="21"/>
          <w:szCs w:val="21"/>
        </w:rPr>
        <w:t xml:space="preserve"> № 162н,157н, 174н, 191н, 33н; ст. 9 закона № 402-ФЗ «О бухгалтерском учете», ст. 34, 38, 219 БК РФ, с нарушением ведутся счета по санкционированию расходов бюджета. Из представленной отчетности можно сделать вывод, что ведение бюджетного (бухгалтерского) учета осуществляется с применением программного продукта 1С, а формирование годовой отчетности частично без применения программы 1С с использованием форм </w:t>
      </w:r>
      <w:proofErr w:type="gramStart"/>
      <w:r>
        <w:rPr>
          <w:rFonts w:ascii="Palatino Linotype" w:hAnsi="Palatino Linotype"/>
          <w:color w:val="000000"/>
          <w:sz w:val="21"/>
          <w:szCs w:val="21"/>
        </w:rPr>
        <w:t>системы  Консультант</w:t>
      </w:r>
      <w:proofErr w:type="gramEnd"/>
      <w:r>
        <w:rPr>
          <w:rFonts w:ascii="Palatino Linotype" w:hAnsi="Palatino Linotype"/>
          <w:color w:val="000000"/>
          <w:sz w:val="21"/>
          <w:szCs w:val="21"/>
        </w:rPr>
        <w:t>  Плюс. Указывалось на необходимость соблюдать Инструкции № 157н,162н,174</w:t>
      </w:r>
      <w:proofErr w:type="gramStart"/>
      <w:r>
        <w:rPr>
          <w:rFonts w:ascii="Palatino Linotype" w:hAnsi="Palatino Linotype"/>
          <w:color w:val="000000"/>
          <w:sz w:val="21"/>
          <w:szCs w:val="21"/>
        </w:rPr>
        <w:t>н  и</w:t>
      </w:r>
      <w:proofErr w:type="gramEnd"/>
      <w:r>
        <w:rPr>
          <w:rFonts w:ascii="Palatino Linotype" w:hAnsi="Palatino Linotype"/>
          <w:color w:val="000000"/>
          <w:sz w:val="21"/>
          <w:szCs w:val="21"/>
        </w:rPr>
        <w:t>  её применение по отражению операций в программе 1С.</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Объектами проверки по результатам рассмотрения актов о результатах контрольных мероприятий представлялись пояснения, замечания, уточненные формы. Отчет, подготовленный с учетом поступившей информации, был направлен для сведения мэру РМО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 и в районную Думу РМО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Результаты проведенной проверки будут использованы при подготовке заключения на проект решения районной Думы «Об исполнении районного бюджета за 2016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i/>
          <w:iCs/>
          <w:color w:val="000000"/>
          <w:sz w:val="21"/>
          <w:szCs w:val="21"/>
        </w:rPr>
        <w:t>Аудит эффективности использования бюджетных средств, предусмотренных на реализацию муниципальной программы «Развитие физической культуры и спорта в РМО «</w:t>
      </w:r>
      <w:proofErr w:type="spellStart"/>
      <w:r>
        <w:rPr>
          <w:rStyle w:val="a4"/>
          <w:rFonts w:ascii="Palatino Linotype" w:hAnsi="Palatino Linotype"/>
          <w:i/>
          <w:iCs/>
          <w:color w:val="000000"/>
          <w:sz w:val="21"/>
          <w:szCs w:val="21"/>
        </w:rPr>
        <w:t>Усть-Удинский</w:t>
      </w:r>
      <w:proofErr w:type="spellEnd"/>
      <w:r>
        <w:rPr>
          <w:rStyle w:val="a4"/>
          <w:rFonts w:ascii="Palatino Linotype" w:hAnsi="Palatino Linotype"/>
          <w:i/>
          <w:iCs/>
          <w:color w:val="000000"/>
          <w:sz w:val="21"/>
          <w:szCs w:val="21"/>
        </w:rPr>
        <w:t xml:space="preserve"> район» на 2015-2019 годы»</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b/>
          <w:bCs/>
          <w:noProof/>
          <w:color w:val="000000"/>
          <w:sz w:val="21"/>
          <w:szCs w:val="21"/>
        </w:rPr>
        <mc:AlternateContent>
          <mc:Choice Requires="wps">
            <w:drawing>
              <wp:inline distT="0" distB="0" distL="0" distR="0">
                <wp:extent cx="304800" cy="304800"/>
                <wp:effectExtent l="0" t="0" r="0" b="0"/>
                <wp:docPr id="4" name="Прямоугольник 4" descr="http://brosit-kurit.ru/wp-content/uploads/spor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8BCC7" id="Прямоугольник 4" o:spid="_x0000_s1026" alt="http://brosit-kurit.ru/wp-content/uploads/spor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&#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EnKpBgMAAAQ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01.03.2017</w:t>
      </w:r>
      <w:r>
        <w:rPr>
          <w:rFonts w:ascii="Palatino Linotype" w:hAnsi="Palatino Linotype"/>
          <w:color w:val="000000"/>
          <w:sz w:val="21"/>
          <w:szCs w:val="21"/>
        </w:rPr>
        <w:t> Контрольно-счетный орган проведет контрольное мероприятие, предусмотренное п. 2.2.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28.04.2017 </w:t>
      </w:r>
      <w:r>
        <w:rPr>
          <w:rFonts w:ascii="Palatino Linotype" w:hAnsi="Palatino Linotype"/>
          <w:color w:val="000000"/>
          <w:sz w:val="21"/>
          <w:szCs w:val="21"/>
        </w:rPr>
        <w:t xml:space="preserve">Проведено контрольное мероприятие «Аудит эффективности использования бюджетных средств, предусмотренных на реализацию муниципальной программы </w:t>
      </w:r>
      <w:r>
        <w:rPr>
          <w:rFonts w:ascii="Palatino Linotype" w:hAnsi="Palatino Linotype"/>
          <w:color w:val="000000"/>
          <w:sz w:val="21"/>
          <w:szCs w:val="21"/>
        </w:rPr>
        <w:lastRenderedPageBreak/>
        <w:t>«Развитие физической культуры и спорта в РМО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 на 2015-2019 годы». Объем проверенных средств составил 642740,45 рублей. Выявлено нарушений на общую сумму 158262,1 рублей, из них 148262,1 рублей – нецелевое использование бюджетных средств (ч.1 ст. 306.4 БК РФ), 10000 рублей – нарушение ч. 1, 1.2, ст. 20 Федерального закона от 04.12.2007 г. № 329-ФЗ «О физической культуре и спорте в РФ». Указывалось, что в отчет об исполнении муниципальной программы необходимо включать отчет об исполнении мероприятий муниципальной программы за отчетный период, пояснительную записку, содержащую анализ факторов, повлиявших на ход реализации муниципальной программы, а также сведения о внесенных изменениях в муниципальную программу. Соблюдать требования п.18 Положения о порядке принятия решений о разработке муниципальных программ РМО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 их формирования и реализации в части сроков утверждения муниципальной программы. В распоряжениях о выделении денежных средств по мероприятиям муниципальных программ определять направления использования денежных средств. Отчет о результатах контрольного мероприятия направлен для сведения Мэру района и районную Думу.  Также, в адрес Администрации РМО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 направлено </w:t>
      </w:r>
      <w:hyperlink r:id="rId5" w:history="1">
        <w:r>
          <w:rPr>
            <w:rStyle w:val="a5"/>
            <w:rFonts w:ascii="Palatino Linotype" w:hAnsi="Palatino Linotype"/>
            <w:sz w:val="21"/>
            <w:szCs w:val="21"/>
          </w:rPr>
          <w:t>представление</w:t>
        </w:r>
      </w:hyperlink>
      <w:r>
        <w:rPr>
          <w:rFonts w:ascii="Palatino Linotype" w:hAnsi="Palatino Linotype"/>
          <w:color w:val="000000"/>
          <w:sz w:val="21"/>
          <w:szCs w:val="21"/>
        </w:rPr>
        <w:t> с требованиями о принятии мер по устранению выявленных нарушений, а также устранению причин и условий таких нарушений.</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i/>
          <w:iCs/>
          <w:color w:val="000000"/>
          <w:sz w:val="21"/>
          <w:szCs w:val="21"/>
        </w:rPr>
        <w:t>Аудит эффективности использования бюджетных средств, предусмотренных на реализацию муниципальной программы "Организация летнего отдыха, занятости и другие социальные направления на 2015-2019 годы"</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20.04.2017 </w:t>
      </w:r>
      <w:r>
        <w:rPr>
          <w:rFonts w:ascii="Palatino Linotype" w:hAnsi="Palatino Linotype"/>
          <w:color w:val="000000"/>
          <w:sz w:val="21"/>
          <w:szCs w:val="21"/>
        </w:rPr>
        <w:t>Контрольно-счетный орган проведет контрольное мероприятие, предусмотренное п. 2.3 плана работы КСО на 2017 год.</w:t>
      </w:r>
      <w:r>
        <w:rPr>
          <w:rFonts w:ascii="Palatino Linotype" w:hAnsi="Palatino Linotype"/>
          <w:noProof/>
          <w:color w:val="000000"/>
          <w:sz w:val="21"/>
          <w:szCs w:val="21"/>
        </w:rPr>
        <w:drawing>
          <wp:inline distT="0" distB="0" distL="0" distR="0">
            <wp:extent cx="3627120" cy="3810000"/>
            <wp:effectExtent l="0" t="0" r="0" b="0"/>
            <wp:docPr id="3" name="Рисунок 3" descr="Картинки по запросу палаточный лагерь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алаточный лагерь рису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3810000"/>
                    </a:xfrm>
                    <a:prstGeom prst="rect">
                      <a:avLst/>
                    </a:prstGeom>
                    <a:noFill/>
                    <a:ln>
                      <a:noFill/>
                    </a:ln>
                  </pic:spPr>
                </pic:pic>
              </a:graphicData>
            </a:graphic>
          </wp:inline>
        </w:drawing>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17.10.2017</w:t>
      </w:r>
      <w:r>
        <w:rPr>
          <w:rFonts w:ascii="Palatino Linotype" w:hAnsi="Palatino Linotype"/>
          <w:color w:val="000000"/>
          <w:sz w:val="21"/>
          <w:szCs w:val="21"/>
        </w:rPr>
        <w:t xml:space="preserve"> Проведено контрольное мероприятие «Аудит эффективности использования бюджетных средств, предусмотренных на реализацию муниципальной программы «Организация летнего отдыха, занятости и другие социальные направления на 2015-2019 годы». Объем проверенных средств составил 5957,3 тыс. рублей. Выявлено нарушений в </w:t>
      </w:r>
      <w:r>
        <w:rPr>
          <w:rFonts w:ascii="Palatino Linotype" w:hAnsi="Palatino Linotype"/>
          <w:color w:val="000000"/>
          <w:sz w:val="21"/>
          <w:szCs w:val="21"/>
        </w:rPr>
        <w:lastRenderedPageBreak/>
        <w:t xml:space="preserve">объеме 48,3 тыс. рублей, из них нецелевое использование бюджетных средств 48,3 тыс. рублей. По результатам проверки указывалось соблюдать п. 18 Положения о порядке принятия решений о разработке муниципальных программ, соблюдать требования Трудового кодекса РФ при выполнении работы по совместительству, соблюдать требования Федерального закона № 212-ФЗ, соблюдать требования приказа </w:t>
      </w:r>
      <w:proofErr w:type="spellStart"/>
      <w:r>
        <w:rPr>
          <w:rFonts w:ascii="Palatino Linotype" w:hAnsi="Palatino Linotype"/>
          <w:color w:val="000000"/>
          <w:sz w:val="21"/>
          <w:szCs w:val="21"/>
        </w:rPr>
        <w:t>Минтранспорта</w:t>
      </w:r>
      <w:proofErr w:type="spellEnd"/>
      <w:r>
        <w:rPr>
          <w:rFonts w:ascii="Palatino Linotype" w:hAnsi="Palatino Linotype"/>
          <w:color w:val="000000"/>
          <w:sz w:val="21"/>
          <w:szCs w:val="21"/>
        </w:rPr>
        <w:t xml:space="preserve"> РФ от 18.09.2008 № 152 «Об утверждении обязательных реквизитов и порядка заполнения путевых листов». Отчет направлен Мэру района, в районную Думу для сведения, и в прокуратуру района для принятия мер прокурорского реагирования. Также в адрес Администрации РМО внесено</w:t>
      </w:r>
      <w:hyperlink r:id="rId7" w:history="1">
        <w:r>
          <w:rPr>
            <w:rStyle w:val="a5"/>
            <w:rFonts w:ascii="Palatino Linotype" w:hAnsi="Palatino Linotype"/>
            <w:sz w:val="21"/>
            <w:szCs w:val="21"/>
          </w:rPr>
          <w:t> представление</w:t>
        </w:r>
      </w:hyperlink>
      <w:r>
        <w:rPr>
          <w:rFonts w:ascii="Palatino Linotype" w:hAnsi="Palatino Linotype"/>
          <w:color w:val="000000"/>
          <w:sz w:val="21"/>
          <w:szCs w:val="21"/>
        </w:rPr>
        <w:t> с требованиями о принятии мер по устранению выявленных нарушений.</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b/>
          <w:bCs/>
          <w:color w:val="000000"/>
          <w:sz w:val="21"/>
          <w:szCs w:val="21"/>
        </w:rPr>
        <w:t>Проверка формирования показателей муниципального задания на оказание муниципальных услуг (выполнение работ) и финансового обеспечения его выполнения муниципальным бюджетным учреждением «Редакция газеты «</w:t>
      </w:r>
      <w:proofErr w:type="spellStart"/>
      <w:r>
        <w:rPr>
          <w:rStyle w:val="a6"/>
          <w:rFonts w:ascii="Palatino Linotype" w:hAnsi="Palatino Linotype"/>
          <w:b/>
          <w:bCs/>
          <w:color w:val="000000"/>
          <w:sz w:val="21"/>
          <w:szCs w:val="21"/>
        </w:rPr>
        <w:t>Усть-Удинские</w:t>
      </w:r>
      <w:proofErr w:type="spellEnd"/>
      <w:r>
        <w:rPr>
          <w:rStyle w:val="a6"/>
          <w:rFonts w:ascii="Palatino Linotype" w:hAnsi="Palatino Linotype"/>
          <w:b/>
          <w:bCs/>
          <w:color w:val="000000"/>
          <w:sz w:val="21"/>
          <w:szCs w:val="21"/>
        </w:rPr>
        <w:t xml:space="preserve"> вести»</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22.08.2017</w:t>
      </w:r>
      <w:r>
        <w:rPr>
          <w:rFonts w:ascii="Palatino Linotype" w:hAnsi="Palatino Linotype"/>
          <w:color w:val="000000"/>
          <w:sz w:val="21"/>
          <w:szCs w:val="21"/>
        </w:rPr>
        <w:t> Контрольно-счетный орган проведет контрольное мероприятие, предусмотренное п. 2.7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18.10.2017 </w:t>
      </w:r>
      <w:r>
        <w:rPr>
          <w:rFonts w:ascii="Palatino Linotype" w:hAnsi="Palatino Linotype"/>
          <w:color w:val="000000"/>
          <w:sz w:val="21"/>
          <w:szCs w:val="21"/>
        </w:rPr>
        <w:t>Проведена проверка формирования показателей муниципального задания на оказание муниципальных услуг (выполнение работ) и финансового обеспечения его выполнения муниципальным бюджетным учреждением «Редакция газеты «</w:t>
      </w:r>
      <w:proofErr w:type="spellStart"/>
      <w:r>
        <w:rPr>
          <w:rFonts w:ascii="Palatino Linotype" w:hAnsi="Palatino Linotype"/>
          <w:color w:val="000000"/>
          <w:sz w:val="21"/>
          <w:szCs w:val="21"/>
        </w:rPr>
        <w:t>Усть-Удинские</w:t>
      </w:r>
      <w:proofErr w:type="spellEnd"/>
      <w:r>
        <w:rPr>
          <w:rFonts w:ascii="Palatino Linotype" w:hAnsi="Palatino Linotype"/>
          <w:color w:val="000000"/>
          <w:sz w:val="21"/>
          <w:szCs w:val="21"/>
        </w:rPr>
        <w:t xml:space="preserve"> вести». Объем проверенных средств составил 1545,3 тыс. рублей. Выявлено нарушений на сумму 390,8 тыс. рублей, в том числе в нарушение принципа эффективности использования бюджетных средств 61,3 тыс. рублей, несвоевременное поступление платных услуг 195 тыс. рублей, нарушение НК РФ (НДС) 78,3 тыс. рублей, нарушения условий договоров с поставщиками 16,6 тыс. рублей, нарушение установленной цены реализации 26 тыс. рублей, упущенная выгода 10 тыс. рублей, не начисленные услуги населению 10,6 тыс. рублей. Установлены нарушения инструкций 157н, 174н, ст. 146 НК РФ, ст. 9, 10, 13 Закона 402-ФЗ, п. 7 положения об оплате труда и ст. 139 ТК РФ, ст. 21 Закона 44-ФЗ, графика перечисления Субсидии. Восстановлено средств организации в ходе проведения контрольного мероприятия на сумму 170,8 тыс. рублей. Отчет направлен Главе администрации, в районную Думу для сведения, а также в прокуратуру района для принятия мер прокурорского реагирования. Также в адрес учреждения и Администрации РМО направлены </w:t>
      </w:r>
      <w:hyperlink r:id="rId8" w:history="1">
        <w:r>
          <w:rPr>
            <w:rStyle w:val="a5"/>
            <w:rFonts w:ascii="Palatino Linotype" w:hAnsi="Palatino Linotype"/>
            <w:sz w:val="21"/>
            <w:szCs w:val="21"/>
          </w:rPr>
          <w:t>представления</w:t>
        </w:r>
      </w:hyperlink>
      <w:r>
        <w:rPr>
          <w:rFonts w:ascii="Palatino Linotype" w:hAnsi="Palatino Linotype"/>
          <w:color w:val="000000"/>
          <w:sz w:val="21"/>
          <w:szCs w:val="21"/>
        </w:rPr>
        <w:t> с требованиями и предложениями о принятии мер по устранению выявленных нарушений. </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b/>
          <w:bCs/>
          <w:color w:val="000000"/>
          <w:sz w:val="21"/>
          <w:szCs w:val="21"/>
        </w:rPr>
        <w:t>Проверка законного, результативного (эффективного и экономного) использования средств местного бюджета, предусмотренных в 2016 году на реализацию мероприятий проектов народных инициатив (</w:t>
      </w:r>
      <w:proofErr w:type="spellStart"/>
      <w:r>
        <w:rPr>
          <w:rStyle w:val="a6"/>
          <w:rFonts w:ascii="Palatino Linotype" w:hAnsi="Palatino Linotype"/>
          <w:b/>
          <w:bCs/>
          <w:color w:val="000000"/>
          <w:sz w:val="21"/>
          <w:szCs w:val="21"/>
        </w:rPr>
        <w:t>Малышевское</w:t>
      </w:r>
      <w:proofErr w:type="spellEnd"/>
      <w:r>
        <w:rPr>
          <w:rStyle w:val="a6"/>
          <w:rFonts w:ascii="Palatino Linotype" w:hAnsi="Palatino Linotype"/>
          <w:b/>
          <w:bCs/>
          <w:color w:val="000000"/>
          <w:sz w:val="21"/>
          <w:szCs w:val="21"/>
        </w:rPr>
        <w:t xml:space="preserve"> муниципальное образование)</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noProof/>
          <w:color w:val="000000"/>
          <w:sz w:val="21"/>
          <w:szCs w:val="21"/>
        </w:rPr>
        <mc:AlternateContent>
          <mc:Choice Requires="wps">
            <w:drawing>
              <wp:inline distT="0" distB="0" distL="0" distR="0">
                <wp:extent cx="304800" cy="304800"/>
                <wp:effectExtent l="0" t="0" r="0" b="0"/>
                <wp:docPr id="2" name="Прямоугольник 2" descr="Картинки по запросу калькулятор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0BFCB" id="Прямоугольник 2" o:spid="_x0000_s1026" alt="Картинки по запросу калькулятор фот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kCEwFQMAABUGAAAOAAAAAAAAAAAAAAAAAC4CAABkcnMv&#10;ZTJvRG9jLnhtbFBLAQItABQABgAIAAAAIQBMoOks2AAAAAMBAAAPAAAAAAAAAAAAAAAAAG8FAABk&#10;cnMvZG93bnJldi54bWxQSwUGAAAAAAQABADzAAAAdAYAAAAA&#10;" filled="f" stroked="f">
                <o:lock v:ext="edit" aspectratio="t"/>
                <w10:anchorlock/>
              </v:rect>
            </w:pict>
          </mc:Fallback>
        </mc:AlternateContent>
      </w:r>
      <w:r>
        <w:rPr>
          <w:rStyle w:val="a4"/>
          <w:rFonts w:ascii="Palatino Linotype" w:hAnsi="Palatino Linotype"/>
          <w:color w:val="000000"/>
          <w:sz w:val="21"/>
          <w:szCs w:val="21"/>
        </w:rPr>
        <w:t>12.09.2017</w:t>
      </w:r>
      <w:r>
        <w:rPr>
          <w:rFonts w:ascii="Palatino Linotype" w:hAnsi="Palatino Linotype"/>
          <w:color w:val="000000"/>
          <w:sz w:val="21"/>
          <w:szCs w:val="21"/>
        </w:rPr>
        <w:t> Контрольно-счетный орган проведет контрольное мероприятие, предусмотренное п. 2.4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20.10.2017 </w:t>
      </w:r>
      <w:r>
        <w:rPr>
          <w:rFonts w:ascii="Palatino Linotype" w:hAnsi="Palatino Linotype"/>
          <w:color w:val="000000"/>
          <w:sz w:val="21"/>
          <w:szCs w:val="21"/>
        </w:rPr>
        <w:t>Проведена проверка законного, результативного (эффективного и экономного) использования средств местного бюджета, предусмотренных в 2016 году на реализацию мероприятий проектов народных инициатив (</w:t>
      </w:r>
      <w:proofErr w:type="spellStart"/>
      <w:r>
        <w:rPr>
          <w:rFonts w:ascii="Palatino Linotype" w:hAnsi="Palatino Linotype"/>
          <w:color w:val="000000"/>
          <w:sz w:val="21"/>
          <w:szCs w:val="21"/>
        </w:rPr>
        <w:t>Малышевское</w:t>
      </w:r>
      <w:proofErr w:type="spellEnd"/>
      <w:r>
        <w:rPr>
          <w:rFonts w:ascii="Palatino Linotype" w:hAnsi="Palatino Linotype"/>
          <w:color w:val="000000"/>
          <w:sz w:val="21"/>
          <w:szCs w:val="21"/>
        </w:rPr>
        <w:t xml:space="preserve"> муниципальное образование). Объем проверенных </w:t>
      </w:r>
      <w:proofErr w:type="gramStart"/>
      <w:r>
        <w:rPr>
          <w:rFonts w:ascii="Palatino Linotype" w:hAnsi="Palatino Linotype"/>
          <w:color w:val="000000"/>
          <w:sz w:val="21"/>
          <w:szCs w:val="21"/>
        </w:rPr>
        <w:t>средств  составил</w:t>
      </w:r>
      <w:proofErr w:type="gramEnd"/>
      <w:r>
        <w:rPr>
          <w:rFonts w:ascii="Palatino Linotype" w:hAnsi="Palatino Linotype"/>
          <w:color w:val="000000"/>
          <w:sz w:val="21"/>
          <w:szCs w:val="21"/>
        </w:rPr>
        <w:t xml:space="preserve"> 205,5 тыс. рублей. Выявлено нарушений </w:t>
      </w:r>
      <w:proofErr w:type="gramStart"/>
      <w:r>
        <w:rPr>
          <w:rFonts w:ascii="Palatino Linotype" w:hAnsi="Palatino Linotype"/>
          <w:color w:val="000000"/>
          <w:sz w:val="21"/>
          <w:szCs w:val="21"/>
        </w:rPr>
        <w:t>на  сумму</w:t>
      </w:r>
      <w:proofErr w:type="gramEnd"/>
      <w:r>
        <w:rPr>
          <w:rFonts w:ascii="Palatino Linotype" w:hAnsi="Palatino Linotype"/>
          <w:color w:val="000000"/>
          <w:sz w:val="21"/>
          <w:szCs w:val="21"/>
        </w:rPr>
        <w:t xml:space="preserve"> 99,0 тыс. рублей, из них нецелевое использование бюджетных средств  в сумме 99,0 рублей. Кроме </w:t>
      </w:r>
      <w:r>
        <w:rPr>
          <w:rFonts w:ascii="Palatino Linotype" w:hAnsi="Palatino Linotype"/>
          <w:color w:val="000000"/>
          <w:sz w:val="21"/>
          <w:szCs w:val="21"/>
        </w:rPr>
        <w:lastRenderedPageBreak/>
        <w:t xml:space="preserve">того, выявлены нарушения </w:t>
      </w:r>
      <w:proofErr w:type="gramStart"/>
      <w:r>
        <w:rPr>
          <w:rFonts w:ascii="Palatino Linotype" w:hAnsi="Palatino Linotype"/>
          <w:color w:val="000000"/>
          <w:sz w:val="21"/>
          <w:szCs w:val="21"/>
        </w:rPr>
        <w:t>требований  Федерального</w:t>
      </w:r>
      <w:proofErr w:type="gramEnd"/>
      <w:r>
        <w:rPr>
          <w:rFonts w:ascii="Palatino Linotype" w:hAnsi="Palatino Linotype"/>
          <w:color w:val="000000"/>
          <w:sz w:val="21"/>
          <w:szCs w:val="21"/>
        </w:rPr>
        <w:t xml:space="preserve"> закона от 06.12.2011 N 402-ФЗ "О бухгалтерском учете", требований ч.1 ст. 72, п.2 ст. 87 Бюджетного кодекса Российской Федерации. По результатам контрольного мероприятия  Главе администрации Малышевского муниципального образования внесено </w:t>
      </w:r>
      <w:hyperlink r:id="rId9" w:history="1">
        <w:r>
          <w:rPr>
            <w:rStyle w:val="a5"/>
            <w:rFonts w:ascii="Palatino Linotype" w:hAnsi="Palatino Linotype"/>
            <w:sz w:val="21"/>
            <w:szCs w:val="21"/>
          </w:rPr>
          <w:t>представление</w:t>
        </w:r>
      </w:hyperlink>
      <w:r>
        <w:rPr>
          <w:rFonts w:ascii="Palatino Linotype" w:hAnsi="Palatino Linotype"/>
          <w:color w:val="000000"/>
          <w:sz w:val="21"/>
          <w:szCs w:val="21"/>
        </w:rPr>
        <w:t xml:space="preserve"> с требованиями о принятии мер по устранению выявленных нарушений. Отчет направлен Главе администрации, председателю Думы муниципального образования, а также в Районную Думу для сведения. Кроме того, отчет направлен в прокуратуру </w:t>
      </w:r>
      <w:proofErr w:type="spellStart"/>
      <w:r>
        <w:rPr>
          <w:rFonts w:ascii="Palatino Linotype" w:hAnsi="Palatino Linotype"/>
          <w:color w:val="000000"/>
          <w:sz w:val="21"/>
          <w:szCs w:val="21"/>
        </w:rPr>
        <w:t>Усть-Удинского</w:t>
      </w:r>
      <w:proofErr w:type="spellEnd"/>
      <w:r>
        <w:rPr>
          <w:rFonts w:ascii="Palatino Linotype" w:hAnsi="Palatino Linotype"/>
          <w:color w:val="000000"/>
          <w:sz w:val="21"/>
          <w:szCs w:val="21"/>
        </w:rPr>
        <w:t xml:space="preserve"> района для принятия мер прокурорского реагирования.</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i/>
          <w:iCs/>
          <w:color w:val="000000"/>
          <w:sz w:val="21"/>
          <w:szCs w:val="21"/>
        </w:rPr>
        <w:t>Проверка выплаты заработной платы в образовании и культуре на соответствие плана мероприятий по реализации «дорожной карты» за 2016 год и 9 месяцев 2017 года</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18"/>
          <w:szCs w:val="18"/>
        </w:rPr>
        <w:t>24.10.2017</w:t>
      </w:r>
      <w:r>
        <w:rPr>
          <w:rFonts w:ascii="Palatino Linotype" w:hAnsi="Palatino Linotype"/>
          <w:color w:val="000000"/>
          <w:sz w:val="18"/>
          <w:szCs w:val="18"/>
        </w:rPr>
        <w:t> Контрольно-счетный орган проведет контрольное мероприятие, предусмотренное п. 2.8.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26.02.2018 </w:t>
      </w:r>
      <w:r>
        <w:rPr>
          <w:rFonts w:ascii="Palatino Linotype" w:hAnsi="Palatino Linotype"/>
          <w:color w:val="000000"/>
          <w:sz w:val="21"/>
          <w:szCs w:val="21"/>
        </w:rPr>
        <w:t>Проверка проведена, информация </w:t>
      </w:r>
      <w:hyperlink r:id="rId10" w:history="1">
        <w:r>
          <w:rPr>
            <w:rStyle w:val="a5"/>
            <w:rFonts w:ascii="Palatino Linotype" w:hAnsi="Palatino Linotype"/>
            <w:sz w:val="21"/>
            <w:szCs w:val="21"/>
          </w:rPr>
          <w:t>здесь</w:t>
        </w:r>
      </w:hyperlink>
      <w:r>
        <w:rPr>
          <w:rFonts w:ascii="Palatino Linotype" w:hAnsi="Palatino Linotype"/>
          <w:color w:val="000000"/>
          <w:sz w:val="21"/>
          <w:szCs w:val="21"/>
        </w:rPr>
        <w:t>.</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b/>
          <w:bCs/>
          <w:color w:val="000000"/>
          <w:sz w:val="21"/>
          <w:szCs w:val="21"/>
        </w:rPr>
        <w:t xml:space="preserve">Аудит в сфере закупок в отношении муниципального контракта на проведение выборочного капитального ремонта здания начальной школы по адресу: Иркутская область, </w:t>
      </w:r>
      <w:proofErr w:type="spellStart"/>
      <w:r>
        <w:rPr>
          <w:rStyle w:val="a6"/>
          <w:rFonts w:ascii="Palatino Linotype" w:hAnsi="Palatino Linotype"/>
          <w:b/>
          <w:bCs/>
          <w:color w:val="000000"/>
          <w:sz w:val="21"/>
          <w:szCs w:val="21"/>
        </w:rPr>
        <w:t>Усть-Удинский</w:t>
      </w:r>
      <w:proofErr w:type="spellEnd"/>
      <w:r>
        <w:rPr>
          <w:rStyle w:val="a6"/>
          <w:rFonts w:ascii="Palatino Linotype" w:hAnsi="Palatino Linotype"/>
          <w:b/>
          <w:bCs/>
          <w:color w:val="000000"/>
          <w:sz w:val="21"/>
          <w:szCs w:val="21"/>
        </w:rPr>
        <w:t xml:space="preserve"> район, </w:t>
      </w:r>
      <w:proofErr w:type="spellStart"/>
      <w:r>
        <w:rPr>
          <w:rStyle w:val="a6"/>
          <w:rFonts w:ascii="Palatino Linotype" w:hAnsi="Palatino Linotype"/>
          <w:b/>
          <w:bCs/>
          <w:color w:val="000000"/>
          <w:sz w:val="21"/>
          <w:szCs w:val="21"/>
        </w:rPr>
        <w:t>р.п</w:t>
      </w:r>
      <w:proofErr w:type="spellEnd"/>
      <w:r>
        <w:rPr>
          <w:rStyle w:val="a6"/>
          <w:rFonts w:ascii="Palatino Linotype" w:hAnsi="Palatino Linotype"/>
          <w:b/>
          <w:bCs/>
          <w:color w:val="000000"/>
          <w:sz w:val="21"/>
          <w:szCs w:val="21"/>
        </w:rPr>
        <w:t>. Усть-Уда, ул. Спортивная, 2 Б</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24.10.2017</w:t>
      </w:r>
      <w:r>
        <w:rPr>
          <w:rFonts w:ascii="Palatino Linotype" w:hAnsi="Palatino Linotype"/>
          <w:color w:val="000000"/>
          <w:sz w:val="21"/>
          <w:szCs w:val="21"/>
        </w:rPr>
        <w:t> </w:t>
      </w:r>
      <w:r>
        <w:rPr>
          <w:rFonts w:ascii="Palatino Linotype" w:hAnsi="Palatino Linotype"/>
          <w:color w:val="000000"/>
          <w:sz w:val="18"/>
          <w:szCs w:val="18"/>
        </w:rPr>
        <w:t>Контрольно-счетный орган проведет контрольное мероприятие, предусмотренное п. 2.9.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20.12.2017 </w:t>
      </w:r>
      <w:r>
        <w:rPr>
          <w:rFonts w:ascii="Palatino Linotype" w:hAnsi="Palatino Linotype"/>
          <w:color w:val="000000"/>
          <w:sz w:val="21"/>
          <w:szCs w:val="21"/>
        </w:rPr>
        <w:t xml:space="preserve">Проведен аудит в сфере закупок в отношении муниципального контракта на проведение выборочного капитального ремонта здания начальной школы по адресу: Иркутская область, </w:t>
      </w:r>
      <w:proofErr w:type="spellStart"/>
      <w:r>
        <w:rPr>
          <w:rFonts w:ascii="Palatino Linotype" w:hAnsi="Palatino Linotype"/>
          <w:color w:val="000000"/>
          <w:sz w:val="21"/>
          <w:szCs w:val="21"/>
        </w:rPr>
        <w:t>Усть-Удинский</w:t>
      </w:r>
      <w:proofErr w:type="spellEnd"/>
      <w:r>
        <w:rPr>
          <w:rFonts w:ascii="Palatino Linotype" w:hAnsi="Palatino Linotype"/>
          <w:color w:val="000000"/>
          <w:sz w:val="21"/>
          <w:szCs w:val="21"/>
        </w:rPr>
        <w:t xml:space="preserve"> район, </w:t>
      </w:r>
      <w:proofErr w:type="spellStart"/>
      <w:r>
        <w:rPr>
          <w:rFonts w:ascii="Palatino Linotype" w:hAnsi="Palatino Linotype"/>
          <w:color w:val="000000"/>
          <w:sz w:val="21"/>
          <w:szCs w:val="21"/>
        </w:rPr>
        <w:t>р.п</w:t>
      </w:r>
      <w:proofErr w:type="spellEnd"/>
      <w:r>
        <w:rPr>
          <w:rFonts w:ascii="Palatino Linotype" w:hAnsi="Palatino Linotype"/>
          <w:color w:val="000000"/>
          <w:sz w:val="21"/>
          <w:szCs w:val="21"/>
        </w:rPr>
        <w:t xml:space="preserve">. Усть-Уда, ул. Спортивная, 2 Б. Объем проверенных средств составил 6155,7 тыс. рублей. Выявлено нарушений на общую сумму 638,9 тыс. рублей, из них оплата за фактически невыполненные работы 83,2 тыс. рублей, в нарушение ст. 95 Закона № 44-ФЗ заключено дополнительное соглашение на увеличение стоимости контракта 555,7 тыс. рублей. Кроме того, выявлены нарушения </w:t>
      </w:r>
      <w:proofErr w:type="spellStart"/>
      <w:r>
        <w:rPr>
          <w:rFonts w:ascii="Palatino Linotype" w:hAnsi="Palatino Linotype"/>
          <w:color w:val="000000"/>
          <w:sz w:val="21"/>
          <w:szCs w:val="21"/>
        </w:rPr>
        <w:t>ст.ст</w:t>
      </w:r>
      <w:proofErr w:type="spellEnd"/>
      <w:r>
        <w:rPr>
          <w:rFonts w:ascii="Palatino Linotype" w:hAnsi="Palatino Linotype"/>
          <w:color w:val="000000"/>
          <w:sz w:val="21"/>
          <w:szCs w:val="21"/>
        </w:rPr>
        <w:t>. 23, 63, 64 Закона № 44-ФЗ. По результатам контрольного мероприятия директору МБОУ «</w:t>
      </w:r>
      <w:proofErr w:type="spellStart"/>
      <w:r>
        <w:rPr>
          <w:rFonts w:ascii="Palatino Linotype" w:hAnsi="Palatino Linotype"/>
          <w:color w:val="000000"/>
          <w:sz w:val="21"/>
          <w:szCs w:val="21"/>
        </w:rPr>
        <w:t>Усть-Удинская</w:t>
      </w:r>
      <w:proofErr w:type="spellEnd"/>
      <w:r>
        <w:rPr>
          <w:rFonts w:ascii="Palatino Linotype" w:hAnsi="Palatino Linotype"/>
          <w:color w:val="000000"/>
          <w:sz w:val="21"/>
          <w:szCs w:val="21"/>
        </w:rPr>
        <w:t xml:space="preserve"> СОШ № 2» внесено </w:t>
      </w:r>
      <w:hyperlink r:id="rId11" w:history="1">
        <w:r>
          <w:rPr>
            <w:rStyle w:val="a5"/>
            <w:rFonts w:ascii="Palatino Linotype" w:hAnsi="Palatino Linotype"/>
            <w:sz w:val="21"/>
            <w:szCs w:val="21"/>
          </w:rPr>
          <w:t>представление</w:t>
        </w:r>
      </w:hyperlink>
      <w:r>
        <w:rPr>
          <w:rFonts w:ascii="Palatino Linotype" w:hAnsi="Palatino Linotype"/>
          <w:color w:val="000000"/>
          <w:sz w:val="21"/>
          <w:szCs w:val="21"/>
        </w:rPr>
        <w:t xml:space="preserve"> с требованиями о возврате средств в бюджет на сумму 83,2 тыс. рублей. Отчет направлен Мэру района и в районную Думу для сведения. Кроме того, отчет направлен в прокуратуру </w:t>
      </w:r>
      <w:proofErr w:type="spellStart"/>
      <w:r>
        <w:rPr>
          <w:rFonts w:ascii="Palatino Linotype" w:hAnsi="Palatino Linotype"/>
          <w:color w:val="000000"/>
          <w:sz w:val="21"/>
          <w:szCs w:val="21"/>
        </w:rPr>
        <w:t>Усть-Удинского</w:t>
      </w:r>
      <w:proofErr w:type="spellEnd"/>
      <w:r>
        <w:rPr>
          <w:rFonts w:ascii="Palatino Linotype" w:hAnsi="Palatino Linotype"/>
          <w:color w:val="000000"/>
          <w:sz w:val="21"/>
          <w:szCs w:val="21"/>
        </w:rPr>
        <w:t xml:space="preserve"> района для принятия мер прокурорского реагирования.</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consplusnonformat"/>
        <w:shd w:val="clear" w:color="auto" w:fill="F3F5FC"/>
        <w:spacing w:before="0" w:beforeAutospacing="0" w:after="0" w:afterAutospacing="0" w:line="242" w:lineRule="atLeast"/>
        <w:ind w:left="105" w:right="105" w:firstLine="375"/>
        <w:jc w:val="center"/>
        <w:rPr>
          <w:rFonts w:ascii="Palatino Linotype" w:hAnsi="Palatino Linotype"/>
          <w:color w:val="000000"/>
          <w:sz w:val="21"/>
          <w:szCs w:val="21"/>
        </w:rPr>
      </w:pPr>
      <w:r>
        <w:rPr>
          <w:rStyle w:val="a6"/>
          <w:rFonts w:ascii="Palatino Linotype" w:hAnsi="Palatino Linotype"/>
          <w:b/>
          <w:bCs/>
          <w:color w:val="000000"/>
          <w:sz w:val="21"/>
          <w:szCs w:val="21"/>
        </w:rPr>
        <w:t xml:space="preserve">Аудит в сфере закупок в отношении муниципального контракта на приобретение жилых помещений для предоставления гражданам, переселяемым из ветхого и аварийного жилищного фонда в </w:t>
      </w:r>
      <w:proofErr w:type="spellStart"/>
      <w:r>
        <w:rPr>
          <w:rStyle w:val="a6"/>
          <w:rFonts w:ascii="Palatino Linotype" w:hAnsi="Palatino Linotype"/>
          <w:b/>
          <w:bCs/>
          <w:color w:val="000000"/>
          <w:sz w:val="21"/>
          <w:szCs w:val="21"/>
        </w:rPr>
        <w:t>Новоудинском</w:t>
      </w:r>
      <w:proofErr w:type="spellEnd"/>
      <w:r>
        <w:rPr>
          <w:rStyle w:val="a6"/>
          <w:rFonts w:ascii="Palatino Linotype" w:hAnsi="Palatino Linotype"/>
          <w:b/>
          <w:bCs/>
          <w:color w:val="000000"/>
          <w:sz w:val="21"/>
          <w:szCs w:val="21"/>
        </w:rPr>
        <w:t xml:space="preserve"> муниципальном образовании</w:t>
      </w:r>
    </w:p>
    <w:p w:rsidR="006F70CC" w:rsidRDefault="006F70CC" w:rsidP="006F70CC">
      <w:pPr>
        <w:pStyle w:val="consplusnonformat"/>
        <w:shd w:val="clear" w:color="auto" w:fill="F3F5FC"/>
        <w:spacing w:before="0" w:beforeAutospacing="0" w:after="0" w:afterAutospacing="0" w:line="242"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16.11.2017</w:t>
      </w:r>
      <w:r>
        <w:rPr>
          <w:rFonts w:ascii="Palatino Linotype" w:hAnsi="Palatino Linotype"/>
          <w:color w:val="000000"/>
          <w:sz w:val="21"/>
          <w:szCs w:val="21"/>
        </w:rPr>
        <w:t> Контрольно-счетный орган проведет контрольное мероприятие, предусмотренное п. 2.11 Плана работы КСО на 2017 год.</w:t>
      </w:r>
    </w:p>
    <w:p w:rsidR="006F70CC" w:rsidRDefault="006F70CC" w:rsidP="006F70CC">
      <w:pPr>
        <w:pStyle w:val="consplusnonformat"/>
        <w:shd w:val="clear" w:color="auto" w:fill="F3F5FC"/>
        <w:spacing w:before="0" w:beforeAutospacing="0" w:after="0" w:afterAutospacing="0" w:line="242"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consplusnonformat"/>
        <w:shd w:val="clear" w:color="auto" w:fill="F3F5FC"/>
        <w:spacing w:before="0" w:beforeAutospacing="0" w:after="0" w:afterAutospacing="0" w:line="242"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27.12.2017</w:t>
      </w:r>
      <w:r>
        <w:rPr>
          <w:rFonts w:ascii="Palatino Linotype" w:hAnsi="Palatino Linotype"/>
          <w:color w:val="000000"/>
          <w:sz w:val="21"/>
          <w:szCs w:val="21"/>
        </w:rPr>
        <w:t xml:space="preserve">   Проведен аудит в сфере закупок в отношении муниципального контракта на приобретение жилых помещений для предоставления гражданам, переселяемым из ветхого и аварийного жилищного фонда в соответствии с муниципальной программой «Переселение граждан из ветхого и аварийного жилищного фонда» </w:t>
      </w:r>
      <w:proofErr w:type="spellStart"/>
      <w:r>
        <w:rPr>
          <w:rFonts w:ascii="Palatino Linotype" w:hAnsi="Palatino Linotype"/>
          <w:color w:val="000000"/>
          <w:sz w:val="21"/>
          <w:szCs w:val="21"/>
        </w:rPr>
        <w:t>Новоудинского</w:t>
      </w:r>
      <w:proofErr w:type="spellEnd"/>
      <w:r>
        <w:rPr>
          <w:rFonts w:ascii="Palatino Linotype" w:hAnsi="Palatino Linotype"/>
          <w:color w:val="000000"/>
          <w:sz w:val="21"/>
          <w:szCs w:val="21"/>
        </w:rPr>
        <w:t xml:space="preserve"> муниципального образования на период до 2020 года. Объем проверенных средств составил 2924,0 тыс. рублей. Выявлены нарушения </w:t>
      </w:r>
      <w:proofErr w:type="spellStart"/>
      <w:r>
        <w:rPr>
          <w:rFonts w:ascii="Palatino Linotype" w:hAnsi="Palatino Linotype"/>
          <w:color w:val="000000"/>
          <w:sz w:val="21"/>
          <w:szCs w:val="21"/>
        </w:rPr>
        <w:t>ст.ст</w:t>
      </w:r>
      <w:proofErr w:type="spellEnd"/>
      <w:r>
        <w:rPr>
          <w:rFonts w:ascii="Palatino Linotype" w:hAnsi="Palatino Linotype"/>
          <w:color w:val="000000"/>
          <w:sz w:val="21"/>
          <w:szCs w:val="21"/>
        </w:rPr>
        <w:t xml:space="preserve">. 63, 64, 42, 103, 34, 23 Федерального закона № 44-ФЗ. В итоговом отчете отмечалось о необходимости соблюдения требований Федерального закона № 44-ФЗ. Отчет направлен Главе муниципального образования и в районную Думу </w:t>
      </w:r>
      <w:r>
        <w:rPr>
          <w:rFonts w:ascii="Palatino Linotype" w:hAnsi="Palatino Linotype"/>
          <w:color w:val="000000"/>
          <w:sz w:val="21"/>
          <w:szCs w:val="21"/>
        </w:rPr>
        <w:lastRenderedPageBreak/>
        <w:t xml:space="preserve">для сведения. Кроме того, отчет направлен в прокуратуру </w:t>
      </w:r>
      <w:proofErr w:type="spellStart"/>
      <w:r>
        <w:rPr>
          <w:rFonts w:ascii="Palatino Linotype" w:hAnsi="Palatino Linotype"/>
          <w:color w:val="000000"/>
          <w:sz w:val="21"/>
          <w:szCs w:val="21"/>
        </w:rPr>
        <w:t>Усть-Удинского</w:t>
      </w:r>
      <w:proofErr w:type="spellEnd"/>
      <w:r>
        <w:rPr>
          <w:rFonts w:ascii="Palatino Linotype" w:hAnsi="Palatino Linotype"/>
          <w:color w:val="000000"/>
          <w:sz w:val="21"/>
          <w:szCs w:val="21"/>
        </w:rPr>
        <w:t xml:space="preserve"> района для принятия мер прокурорского реагирования.</w:t>
      </w:r>
    </w:p>
    <w:p w:rsidR="006F70CC" w:rsidRDefault="006F70CC" w:rsidP="006F70CC">
      <w:pPr>
        <w:pStyle w:val="consplusnonformat"/>
        <w:shd w:val="clear" w:color="auto" w:fill="F3F5FC"/>
        <w:spacing w:before="0" w:beforeAutospacing="0" w:after="0" w:afterAutospacing="0" w:line="242"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F70CC" w:rsidRDefault="006F70CC" w:rsidP="006F70C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i/>
          <w:iCs/>
          <w:color w:val="000000"/>
          <w:sz w:val="21"/>
          <w:szCs w:val="21"/>
        </w:rPr>
        <w:t xml:space="preserve">Аудит в сфере закупок в отношении муниципального контракта на приобретение судна на воздушной подушке для повышения транспортной доступности </w:t>
      </w:r>
      <w:proofErr w:type="spellStart"/>
      <w:r>
        <w:rPr>
          <w:rStyle w:val="a4"/>
          <w:rFonts w:ascii="Palatino Linotype" w:hAnsi="Palatino Linotype"/>
          <w:i/>
          <w:iCs/>
          <w:color w:val="000000"/>
          <w:sz w:val="21"/>
          <w:szCs w:val="21"/>
        </w:rPr>
        <w:t>Усть-Удинского</w:t>
      </w:r>
      <w:proofErr w:type="spellEnd"/>
      <w:r>
        <w:rPr>
          <w:rStyle w:val="a4"/>
          <w:rFonts w:ascii="Palatino Linotype" w:hAnsi="Palatino Linotype"/>
          <w:i/>
          <w:iCs/>
          <w:color w:val="000000"/>
          <w:sz w:val="21"/>
          <w:szCs w:val="21"/>
        </w:rPr>
        <w:t xml:space="preserve"> района</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15.12.2017</w:t>
      </w:r>
      <w:r>
        <w:rPr>
          <w:rFonts w:ascii="Palatino Linotype" w:hAnsi="Palatino Linotype"/>
          <w:color w:val="000000"/>
          <w:sz w:val="21"/>
          <w:szCs w:val="21"/>
        </w:rPr>
        <w:t> Контрольно-счетный орган проведет контрольное мероприятие, предусмотренное п. 2.10 Плана работы КСО на 2017 год.</w:t>
      </w:r>
    </w:p>
    <w:p w:rsidR="006F70CC" w:rsidRDefault="006F70CC" w:rsidP="006F70C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noProof/>
          <w:color w:val="000000"/>
          <w:sz w:val="21"/>
          <w:szCs w:val="21"/>
        </w:rPr>
        <w:drawing>
          <wp:inline distT="0" distB="0" distL="0" distR="0">
            <wp:extent cx="4000500" cy="2369820"/>
            <wp:effectExtent l="0" t="0" r="0" b="0"/>
            <wp:docPr id="1" name="Рисунок 1" descr="http://www.irk.gov.ru/upload/iblock/45d/%D1%81%D1%83%D0%B4%D0%BD%D0%BE%20%D0%BD%D0%B0%20%D0%B2%D0%BE%D0%B7%D0%B4%D1%83%D1%88%D0%BD%D0%BE%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k.gov.ru/upload/iblock/45d/%D1%81%D1%83%D0%B4%D0%BD%D0%BE%20%D0%BD%D0%B0%20%D0%B2%D0%BE%D0%B7%D0%B4%D1%83%D1%88%D0%BD%D0%BE%D0%B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369820"/>
                    </a:xfrm>
                    <a:prstGeom prst="rect">
                      <a:avLst/>
                    </a:prstGeom>
                    <a:noFill/>
                    <a:ln>
                      <a:noFill/>
                    </a:ln>
                  </pic:spPr>
                </pic:pic>
              </a:graphicData>
            </a:graphic>
          </wp:inline>
        </w:drawing>
      </w:r>
    </w:p>
    <w:p w:rsidR="006F70CC" w:rsidRDefault="006F70CC" w:rsidP="006F70CC">
      <w:pPr>
        <w:pStyle w:val="consplusnonformat"/>
        <w:shd w:val="clear" w:color="auto" w:fill="F3F5FC"/>
        <w:spacing w:before="0" w:beforeAutospacing="0" w:after="0" w:afterAutospacing="0" w:line="242"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16.01.2018</w:t>
      </w:r>
      <w:r>
        <w:rPr>
          <w:rFonts w:ascii="Palatino Linotype" w:hAnsi="Palatino Linotype"/>
          <w:color w:val="000000"/>
          <w:sz w:val="21"/>
          <w:szCs w:val="21"/>
        </w:rPr>
        <w:t xml:space="preserve"> Проведен аудит в сфере закупок в отношении муниципального контракта на приобретение судов на воздушной подушке для повышения транспортной доступности </w:t>
      </w:r>
      <w:proofErr w:type="spellStart"/>
      <w:r>
        <w:rPr>
          <w:rFonts w:ascii="Palatino Linotype" w:hAnsi="Palatino Linotype"/>
          <w:color w:val="000000"/>
          <w:sz w:val="21"/>
          <w:szCs w:val="21"/>
        </w:rPr>
        <w:t>Усть-Удинского</w:t>
      </w:r>
      <w:proofErr w:type="spellEnd"/>
      <w:r>
        <w:rPr>
          <w:rFonts w:ascii="Palatino Linotype" w:hAnsi="Palatino Linotype"/>
          <w:color w:val="000000"/>
          <w:sz w:val="21"/>
          <w:szCs w:val="21"/>
        </w:rPr>
        <w:t xml:space="preserve"> района. Объем проверенных средств составил 4300,0 тыс. рублей. Выявлены нарушения </w:t>
      </w:r>
      <w:proofErr w:type="spellStart"/>
      <w:r>
        <w:rPr>
          <w:rFonts w:ascii="Palatino Linotype" w:hAnsi="Palatino Linotype"/>
          <w:color w:val="000000"/>
          <w:sz w:val="21"/>
          <w:szCs w:val="21"/>
        </w:rPr>
        <w:t>ст.ст</w:t>
      </w:r>
      <w:proofErr w:type="spellEnd"/>
      <w:r>
        <w:rPr>
          <w:rFonts w:ascii="Palatino Linotype" w:hAnsi="Palatino Linotype"/>
          <w:color w:val="000000"/>
          <w:sz w:val="21"/>
          <w:szCs w:val="21"/>
        </w:rPr>
        <w:t xml:space="preserve">. 42, 64, 103 Федерального закона № 44-ФЗ. В итоговом отчете отмечалось о необходимости соблюдения требований Федерального закона № 44-ФЗ. Отчет направлен Мэру района и в районную Думу для сведения. Кроме того, отчет направлен в прокуратуру </w:t>
      </w:r>
      <w:proofErr w:type="spellStart"/>
      <w:r>
        <w:rPr>
          <w:rFonts w:ascii="Palatino Linotype" w:hAnsi="Palatino Linotype"/>
          <w:color w:val="000000"/>
          <w:sz w:val="21"/>
          <w:szCs w:val="21"/>
        </w:rPr>
        <w:t>Усть-Удинского</w:t>
      </w:r>
      <w:proofErr w:type="spellEnd"/>
      <w:r>
        <w:rPr>
          <w:rFonts w:ascii="Palatino Linotype" w:hAnsi="Palatino Linotype"/>
          <w:color w:val="000000"/>
          <w:sz w:val="21"/>
          <w:szCs w:val="21"/>
        </w:rPr>
        <w:t xml:space="preserve"> района для принятия мер прокурорского реагирования.</w:t>
      </w:r>
    </w:p>
    <w:p w:rsidR="003E0016" w:rsidRPr="006F70CC" w:rsidRDefault="003E0016" w:rsidP="006F70CC">
      <w:bookmarkStart w:id="0" w:name="_GoBack"/>
      <w:bookmarkEnd w:id="0"/>
    </w:p>
    <w:sectPr w:rsidR="003E0016" w:rsidRPr="006F70CC"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174DE6"/>
    <w:rsid w:val="001924B6"/>
    <w:rsid w:val="001F0D4D"/>
    <w:rsid w:val="002E1509"/>
    <w:rsid w:val="002E3581"/>
    <w:rsid w:val="003E0016"/>
    <w:rsid w:val="005404D5"/>
    <w:rsid w:val="00683D8C"/>
    <w:rsid w:val="006F70CC"/>
    <w:rsid w:val="00AB3B44"/>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9278"/>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main.php?otdel=42&amp;razdel=0&amp;category=0&amp;str=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inust-uda.ru/main.php?otdel=42&amp;razdel=0&amp;category=0&amp;str=7"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dminust-uda.ru/main.php?otdel=42&amp;razdel=0&amp;category=0&amp;str=7" TargetMode="External"/><Relationship Id="rId5" Type="http://schemas.openxmlformats.org/officeDocument/2006/relationships/hyperlink" Target="http://adminust-uda.ru/main.php?otdel=42&amp;razdel=0&amp;category=0&amp;str=7" TargetMode="External"/><Relationship Id="rId10" Type="http://schemas.openxmlformats.org/officeDocument/2006/relationships/hyperlink" Target="http://adminust-uda.ru/main.php?otdel=42&amp;razdel=3&amp;category=3&amp;str=31" TargetMode="External"/><Relationship Id="rId4" Type="http://schemas.openxmlformats.org/officeDocument/2006/relationships/image" Target="media/image1.jpeg"/><Relationship Id="rId9" Type="http://schemas.openxmlformats.org/officeDocument/2006/relationships/hyperlink" Target="http://adminust-uda.ru/main.php?otdel=42&amp;razdel=0&amp;category=0&amp;str=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1816</Words>
  <Characters>10352</Characters>
  <Application>Microsoft Office Word</Application>
  <DocSecurity>0</DocSecurity>
  <Lines>86</Lines>
  <Paragraphs>24</Paragraphs>
  <ScaleCrop>false</ScaleCrop>
  <Company>diakov.net</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cp:revision>
  <dcterms:created xsi:type="dcterms:W3CDTF">2021-08-10T02:26:00Z</dcterms:created>
  <dcterms:modified xsi:type="dcterms:W3CDTF">2021-08-10T02:47:00Z</dcterms:modified>
</cp:coreProperties>
</file>