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0D" w:rsidRDefault="00BB0D0D" w:rsidP="00BB0D0D">
      <w:pPr>
        <w:jc w:val="center"/>
      </w:pPr>
      <w:r>
        <w:t>Российская Федерация</w:t>
      </w:r>
    </w:p>
    <w:p w:rsidR="00BB0D0D" w:rsidRDefault="00BB0D0D" w:rsidP="00BB0D0D">
      <w:pPr>
        <w:jc w:val="center"/>
      </w:pPr>
      <w:r>
        <w:t>Иркутская область</w:t>
      </w:r>
    </w:p>
    <w:p w:rsidR="00BB0D0D" w:rsidRDefault="00BB0D0D" w:rsidP="00BB0D0D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РАЙОННАЯ ДУМА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Pr="00EC7352" w:rsidRDefault="006C1B0F" w:rsidP="00BB0D0D">
      <w:pPr>
        <w:jc w:val="both"/>
      </w:pPr>
      <w:r>
        <w:t>«</w:t>
      </w:r>
      <w:proofErr w:type="gramStart"/>
      <w:r w:rsidR="00703569">
        <w:t>24</w:t>
      </w:r>
      <w:r>
        <w:t>»</w:t>
      </w:r>
      <w:r w:rsidR="00BB0D0D">
        <w:t xml:space="preserve"> </w:t>
      </w:r>
      <w:r w:rsidR="00703569">
        <w:t xml:space="preserve"> ноября</w:t>
      </w:r>
      <w:proofErr w:type="gramEnd"/>
      <w:r w:rsidR="00703569">
        <w:t xml:space="preserve"> </w:t>
      </w:r>
      <w:r w:rsidR="00BB0D0D">
        <w:t xml:space="preserve">2016 года                                                             </w:t>
      </w:r>
      <w:r w:rsidR="004E3C87">
        <w:t xml:space="preserve">                         № </w:t>
      </w:r>
      <w:r w:rsidR="00011A61">
        <w:t>24</w:t>
      </w:r>
      <w:r w:rsidR="00703569">
        <w:t>/6</w:t>
      </w:r>
      <w:r w:rsidR="00E95BA3">
        <w:t xml:space="preserve"> </w:t>
      </w:r>
      <w:r w:rsidR="00BB0D0D">
        <w:t xml:space="preserve">-РД                                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РЕШЕНИЕ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center"/>
      </w:pPr>
    </w:p>
    <w:p w:rsidR="009A0FDD" w:rsidRDefault="00543B36" w:rsidP="00230C96">
      <w:pPr>
        <w:tabs>
          <w:tab w:val="left" w:pos="9355"/>
        </w:tabs>
        <w:ind w:right="-1"/>
        <w:jc w:val="center"/>
      </w:pPr>
      <w:r>
        <w:t>О заслушивании</w:t>
      </w:r>
      <w:r w:rsidR="00230C96">
        <w:t xml:space="preserve"> информации о реализации районной муниципальной программы «Развитие образования РМО «</w:t>
      </w:r>
      <w:proofErr w:type="spellStart"/>
      <w:r w:rsidR="00230C96">
        <w:t>Усть-Удинский</w:t>
      </w:r>
      <w:proofErr w:type="spellEnd"/>
      <w:r w:rsidR="00230C96">
        <w:t xml:space="preserve"> район» за </w:t>
      </w:r>
      <w:r w:rsidR="009A0FDD">
        <w:t xml:space="preserve">2015-2019 </w:t>
      </w:r>
      <w:proofErr w:type="spellStart"/>
      <w:r w:rsidR="009A0FDD">
        <w:t>г.г</w:t>
      </w:r>
      <w:proofErr w:type="spellEnd"/>
      <w:r w:rsidR="009A0FDD">
        <w:t xml:space="preserve">.» </w:t>
      </w:r>
    </w:p>
    <w:p w:rsidR="00BB0D0D" w:rsidRDefault="009A0FDD" w:rsidP="00230C96">
      <w:pPr>
        <w:tabs>
          <w:tab w:val="left" w:pos="9355"/>
        </w:tabs>
        <w:ind w:right="-1"/>
        <w:jc w:val="center"/>
      </w:pPr>
      <w:r>
        <w:t>за 2015 год</w:t>
      </w:r>
    </w:p>
    <w:p w:rsidR="009A0FDD" w:rsidRDefault="009A0FDD" w:rsidP="00230C96">
      <w:pPr>
        <w:tabs>
          <w:tab w:val="left" w:pos="9355"/>
        </w:tabs>
        <w:ind w:right="-1"/>
        <w:jc w:val="center"/>
      </w:pPr>
    </w:p>
    <w:p w:rsidR="00BB0D0D" w:rsidRDefault="00BB0D0D" w:rsidP="00BB0D0D">
      <w:pPr>
        <w:autoSpaceDE w:val="0"/>
        <w:autoSpaceDN w:val="0"/>
        <w:adjustRightInd w:val="0"/>
      </w:pPr>
      <w:r>
        <w:t xml:space="preserve">Принято на </w:t>
      </w:r>
      <w:r w:rsidR="00011A61">
        <w:t>24</w:t>
      </w:r>
      <w:r>
        <w:t xml:space="preserve"> заседании</w:t>
      </w:r>
    </w:p>
    <w:p w:rsidR="00BB0D0D" w:rsidRDefault="00BB0D0D" w:rsidP="00BB0D0D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BB0D0D" w:rsidRDefault="006C1B0F" w:rsidP="00BB0D0D">
      <w:pPr>
        <w:autoSpaceDE w:val="0"/>
        <w:autoSpaceDN w:val="0"/>
        <w:adjustRightInd w:val="0"/>
      </w:pPr>
      <w:r>
        <w:t>«</w:t>
      </w:r>
      <w:r w:rsidR="00011A61">
        <w:t>24</w:t>
      </w:r>
      <w:r>
        <w:t>»</w:t>
      </w:r>
      <w:r w:rsidR="00840C66">
        <w:t xml:space="preserve"> </w:t>
      </w:r>
      <w:r w:rsidR="00011A61">
        <w:t>ноября</w:t>
      </w:r>
      <w:r w:rsidR="00BB0D0D">
        <w:t xml:space="preserve"> 2016 года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Pr="006C1ED9" w:rsidRDefault="00BB0D0D" w:rsidP="009A0FDD">
      <w:pPr>
        <w:tabs>
          <w:tab w:val="left" w:pos="9355"/>
        </w:tabs>
        <w:ind w:right="-1"/>
        <w:jc w:val="both"/>
      </w:pPr>
      <w:r>
        <w:tab/>
      </w:r>
      <w:r w:rsidR="002F31C4">
        <w:t xml:space="preserve">      </w:t>
      </w:r>
      <w:r w:rsidR="002F31C4">
        <w:br/>
        <w:t xml:space="preserve">          </w:t>
      </w:r>
      <w:r w:rsidR="00840C66" w:rsidRPr="0049621A">
        <w:t xml:space="preserve">Заслушав </w:t>
      </w:r>
      <w:r w:rsidR="00840C66" w:rsidRPr="00840C66">
        <w:t>информацию</w:t>
      </w:r>
      <w:r w:rsidR="009A0FDD">
        <w:t xml:space="preserve"> </w:t>
      </w:r>
      <w:r w:rsidR="00703569">
        <w:t>заместителя начальника управления образования «</w:t>
      </w:r>
      <w:proofErr w:type="spellStart"/>
      <w:r w:rsidR="00703569">
        <w:t>Усть-Уд</w:t>
      </w:r>
      <w:r w:rsidR="00941069">
        <w:t>инский</w:t>
      </w:r>
      <w:proofErr w:type="spellEnd"/>
      <w:r w:rsidR="00941069">
        <w:t xml:space="preserve"> </w:t>
      </w:r>
      <w:proofErr w:type="gramStart"/>
      <w:r w:rsidR="00941069">
        <w:t xml:space="preserve">район»  </w:t>
      </w:r>
      <w:proofErr w:type="spellStart"/>
      <w:r w:rsidR="00941069">
        <w:t>Огородникова</w:t>
      </w:r>
      <w:proofErr w:type="spellEnd"/>
      <w:proofErr w:type="gramEnd"/>
      <w:r w:rsidR="00941069">
        <w:t xml:space="preserve">  С.И</w:t>
      </w:r>
      <w:r w:rsidR="00703569">
        <w:t>.  «О</w:t>
      </w:r>
      <w:r w:rsidR="009A0FDD">
        <w:t xml:space="preserve"> реализации районной муниципальной программы «Развитие образования РМО «</w:t>
      </w:r>
      <w:proofErr w:type="spellStart"/>
      <w:r w:rsidR="009A0FDD">
        <w:t>Усть-Удинский</w:t>
      </w:r>
      <w:proofErr w:type="spellEnd"/>
      <w:r w:rsidR="009A0FDD">
        <w:t xml:space="preserve"> район» за 2015-2019 </w:t>
      </w:r>
      <w:proofErr w:type="spellStart"/>
      <w:r w:rsidR="009A0FDD">
        <w:t>г.г</w:t>
      </w:r>
      <w:proofErr w:type="spellEnd"/>
      <w:r w:rsidR="009A0FDD">
        <w:t>.» за 2015 год</w:t>
      </w:r>
      <w:r w:rsidRPr="009F6272">
        <w:t xml:space="preserve">, </w:t>
      </w:r>
      <w:r w:rsidR="009A08A3" w:rsidRPr="009F6272">
        <w:t>руководст</w:t>
      </w:r>
      <w:r w:rsidR="009A08A3">
        <w:t>вуясь статьей 30 Устава районного муниципального образования «</w:t>
      </w:r>
      <w:proofErr w:type="spellStart"/>
      <w:r w:rsidR="009A08A3">
        <w:t>Усть-Удинский</w:t>
      </w:r>
      <w:proofErr w:type="spellEnd"/>
      <w:r w:rsidR="009A08A3">
        <w:t xml:space="preserve"> район»</w:t>
      </w:r>
      <w:r w:rsidR="002F31C4">
        <w:t>,</w:t>
      </w:r>
    </w:p>
    <w:p w:rsidR="00BB0D0D" w:rsidRPr="006C1ED9" w:rsidRDefault="00BB0D0D" w:rsidP="00BB0D0D">
      <w:pPr>
        <w:pStyle w:val="a3"/>
        <w:spacing w:line="273" w:lineRule="exact"/>
        <w:ind w:right="4" w:firstLine="700"/>
        <w:jc w:val="both"/>
        <w:rPr>
          <w:sz w:val="28"/>
          <w:szCs w:val="28"/>
        </w:rPr>
      </w:pPr>
    </w:p>
    <w:p w:rsidR="00BB0D0D" w:rsidRDefault="00BB0D0D" w:rsidP="00BB0D0D">
      <w:pPr>
        <w:pStyle w:val="a3"/>
        <w:spacing w:line="244" w:lineRule="exact"/>
        <w:ind w:firstLine="708"/>
        <w:jc w:val="both"/>
      </w:pPr>
      <w:r w:rsidRPr="009E4E86">
        <w:t xml:space="preserve">районная Дума РЕШИЛА: </w:t>
      </w: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Default="00840C66" w:rsidP="00BB0D0D">
      <w:pPr>
        <w:numPr>
          <w:ilvl w:val="0"/>
          <w:numId w:val="1"/>
        </w:numPr>
        <w:jc w:val="both"/>
      </w:pPr>
      <w:proofErr w:type="gramStart"/>
      <w:r w:rsidRPr="00840C66">
        <w:rPr>
          <w:rStyle w:val="c1"/>
          <w:color w:val="auto"/>
        </w:rPr>
        <w:t>Информацию</w:t>
      </w:r>
      <w:r w:rsidR="009A0FDD">
        <w:rPr>
          <w:rStyle w:val="c1"/>
          <w:color w:val="auto"/>
        </w:rPr>
        <w:t xml:space="preserve">  </w:t>
      </w:r>
      <w:r w:rsidR="00703569">
        <w:t>заместителя</w:t>
      </w:r>
      <w:proofErr w:type="gramEnd"/>
      <w:r w:rsidR="00703569">
        <w:t xml:space="preserve"> начальника управления образования «</w:t>
      </w:r>
      <w:proofErr w:type="spellStart"/>
      <w:r w:rsidR="00703569">
        <w:t>Усть-Уд</w:t>
      </w:r>
      <w:r w:rsidR="00941069">
        <w:t>инский</w:t>
      </w:r>
      <w:proofErr w:type="spellEnd"/>
      <w:r w:rsidR="00941069">
        <w:t xml:space="preserve"> район»  </w:t>
      </w:r>
      <w:proofErr w:type="spellStart"/>
      <w:r w:rsidR="00941069">
        <w:t>Огородникова</w:t>
      </w:r>
      <w:proofErr w:type="spellEnd"/>
      <w:r w:rsidR="00941069">
        <w:t xml:space="preserve">  С.И.</w:t>
      </w:r>
      <w:r w:rsidR="00703569">
        <w:t xml:space="preserve"> «О</w:t>
      </w:r>
      <w:r w:rsidR="009A0FDD">
        <w:t xml:space="preserve"> реализации районной муниципальной программы «Развитие образования РМО «</w:t>
      </w:r>
      <w:proofErr w:type="spellStart"/>
      <w:r w:rsidR="009A0FDD">
        <w:t>Усть-Удинский</w:t>
      </w:r>
      <w:proofErr w:type="spellEnd"/>
      <w:r w:rsidR="009A0FDD">
        <w:t xml:space="preserve"> район» за 2015-2019 </w:t>
      </w:r>
      <w:proofErr w:type="spellStart"/>
      <w:r w:rsidR="009A0FDD">
        <w:t>г.г</w:t>
      </w:r>
      <w:proofErr w:type="spellEnd"/>
      <w:r w:rsidR="009A0FDD">
        <w:t>.» за 2015 год</w:t>
      </w:r>
      <w:r w:rsidRPr="00840C66">
        <w:rPr>
          <w:rStyle w:val="c1"/>
          <w:color w:val="auto"/>
        </w:rPr>
        <w:t xml:space="preserve"> </w:t>
      </w:r>
      <w:r>
        <w:t xml:space="preserve">принять к сведению </w:t>
      </w:r>
      <w:r w:rsidR="00BB0D0D">
        <w:t>(прилагается).</w:t>
      </w:r>
    </w:p>
    <w:p w:rsidR="00BB0D0D" w:rsidRDefault="00BB0D0D" w:rsidP="00BB0D0D">
      <w:pPr>
        <w:numPr>
          <w:ilvl w:val="0"/>
          <w:numId w:val="1"/>
        </w:numPr>
        <w:jc w:val="both"/>
      </w:pPr>
      <w:r>
        <w:t xml:space="preserve">Опубликовать </w:t>
      </w:r>
      <w:proofErr w:type="gramStart"/>
      <w:r>
        <w:t>наст</w:t>
      </w:r>
      <w:r w:rsidR="00C957E3">
        <w:t>оящее  решение</w:t>
      </w:r>
      <w:proofErr w:type="gramEnd"/>
      <w:r w:rsidR="00C957E3">
        <w:t xml:space="preserve"> в установленном </w:t>
      </w:r>
      <w:r w:rsidR="00011A61">
        <w:t xml:space="preserve">законом </w:t>
      </w:r>
      <w:r>
        <w:t>порядке.</w:t>
      </w:r>
    </w:p>
    <w:p w:rsidR="00BB0D0D" w:rsidRDefault="00BB0D0D" w:rsidP="00BB0D0D"/>
    <w:p w:rsidR="00BB0D0D" w:rsidRDefault="00BB0D0D" w:rsidP="00BB0D0D"/>
    <w:p w:rsidR="00BB0D0D" w:rsidRDefault="00BB0D0D" w:rsidP="00BB0D0D">
      <w:pPr>
        <w:ind w:left="360"/>
        <w:jc w:val="both"/>
      </w:pPr>
    </w:p>
    <w:p w:rsidR="00BB0D0D" w:rsidRDefault="00BB0D0D" w:rsidP="00BB0D0D">
      <w:pPr>
        <w:ind w:left="360"/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  <w:r>
        <w:t xml:space="preserve">Председатель районной Думы                                                    </w:t>
      </w:r>
      <w:r w:rsidR="00517D71">
        <w:t xml:space="preserve">                     </w:t>
      </w:r>
      <w:r>
        <w:t xml:space="preserve">   Л.И. Соколова</w:t>
      </w:r>
    </w:p>
    <w:p w:rsidR="00EA7879" w:rsidRDefault="00EA7879" w:rsidP="00BB0D0D">
      <w:pPr>
        <w:jc w:val="both"/>
      </w:pPr>
    </w:p>
    <w:p w:rsidR="00EA7879" w:rsidRDefault="00EA7879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840C66" w:rsidP="00BB0D0D">
      <w:pPr>
        <w:jc w:val="both"/>
      </w:pPr>
      <w:r>
        <w:t>М</w:t>
      </w:r>
      <w:r w:rsidR="00BB0D0D">
        <w:t xml:space="preserve">эр района                                                                             </w:t>
      </w:r>
      <w:r>
        <w:t xml:space="preserve">         </w:t>
      </w:r>
      <w:r w:rsidR="00517D71">
        <w:t xml:space="preserve">                       </w:t>
      </w:r>
      <w:proofErr w:type="spellStart"/>
      <w:r>
        <w:t>С.Н.Чемезов</w:t>
      </w:r>
      <w:proofErr w:type="spellEnd"/>
    </w:p>
    <w:p w:rsidR="00BB0D0D" w:rsidRDefault="00BB0D0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9A0FDD" w:rsidRDefault="009A0FDD">
      <w:pPr>
        <w:pStyle w:val="ConsPlusNormal"/>
        <w:jc w:val="both"/>
      </w:pPr>
    </w:p>
    <w:p w:rsidR="009A0FDD" w:rsidRDefault="009A0FD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2640DD" w:rsidRDefault="002640DD" w:rsidP="004F6FC0">
      <w:pPr>
        <w:jc w:val="right"/>
      </w:pPr>
    </w:p>
    <w:p w:rsidR="004F6FC0" w:rsidRPr="00B70FE7" w:rsidRDefault="004F6FC0" w:rsidP="00C047B1">
      <w:pPr>
        <w:spacing w:line="360" w:lineRule="auto"/>
        <w:jc w:val="right"/>
      </w:pPr>
      <w:bookmarkStart w:id="0" w:name="_GoBack"/>
      <w:r w:rsidRPr="00B70FE7">
        <w:t xml:space="preserve">Приложение к решению районной Думы </w:t>
      </w:r>
    </w:p>
    <w:p w:rsidR="004F6FC0" w:rsidRPr="00B70FE7" w:rsidRDefault="004F6FC0" w:rsidP="00C047B1">
      <w:pPr>
        <w:spacing w:line="360" w:lineRule="auto"/>
        <w:jc w:val="right"/>
      </w:pPr>
      <w:r w:rsidRPr="00B70FE7">
        <w:t xml:space="preserve">районного муниципального образования </w:t>
      </w:r>
    </w:p>
    <w:p w:rsidR="004F6FC0" w:rsidRPr="00B70FE7" w:rsidRDefault="006C1B0F" w:rsidP="00C047B1">
      <w:pPr>
        <w:spacing w:line="360" w:lineRule="auto"/>
        <w:jc w:val="right"/>
      </w:pPr>
      <w:r>
        <w:t>«</w:t>
      </w:r>
      <w:proofErr w:type="spellStart"/>
      <w:r w:rsidR="004F6FC0" w:rsidRPr="00B70FE7">
        <w:t>Усть-Удинский</w:t>
      </w:r>
      <w:proofErr w:type="spellEnd"/>
      <w:r w:rsidR="004F6FC0" w:rsidRPr="00B70FE7">
        <w:t xml:space="preserve"> район</w:t>
      </w:r>
      <w:r>
        <w:t>»</w:t>
      </w:r>
    </w:p>
    <w:p w:rsidR="004F6FC0" w:rsidRPr="00B70FE7" w:rsidRDefault="004F6FC0" w:rsidP="00C047B1">
      <w:pPr>
        <w:spacing w:line="360" w:lineRule="auto"/>
        <w:jc w:val="right"/>
      </w:pPr>
      <w:r w:rsidRPr="00B70FE7">
        <w:t xml:space="preserve"> </w:t>
      </w:r>
      <w:proofErr w:type="gramStart"/>
      <w:r w:rsidR="002F31C4">
        <w:t>о</w:t>
      </w:r>
      <w:r w:rsidRPr="00B70FE7">
        <w:t>т</w:t>
      </w:r>
      <w:r w:rsidR="00011A61">
        <w:t xml:space="preserve">  24.11.</w:t>
      </w:r>
      <w:r w:rsidRPr="00B70FE7">
        <w:t>2016</w:t>
      </w:r>
      <w:proofErr w:type="gramEnd"/>
      <w:r>
        <w:t xml:space="preserve"> </w:t>
      </w:r>
      <w:r w:rsidRPr="00B70FE7">
        <w:t xml:space="preserve">г. № </w:t>
      </w:r>
      <w:r w:rsidR="00011A61">
        <w:t>24</w:t>
      </w:r>
      <w:r w:rsidR="00703569">
        <w:t>/6</w:t>
      </w:r>
      <w:r w:rsidR="00083B6C">
        <w:t xml:space="preserve"> </w:t>
      </w:r>
      <w:r>
        <w:t>-РД</w:t>
      </w:r>
    </w:p>
    <w:p w:rsidR="002F31C4" w:rsidRDefault="002F31C4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332B" w:rsidRPr="00C823FE" w:rsidRDefault="002F31C4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FE">
        <w:rPr>
          <w:rFonts w:ascii="Times New Roman" w:hAnsi="Times New Roman" w:cs="Times New Roman"/>
          <w:sz w:val="24"/>
          <w:szCs w:val="24"/>
        </w:rPr>
        <w:t>ИНФОРМАЦИЯ</w:t>
      </w:r>
    </w:p>
    <w:p w:rsidR="009A0FDD" w:rsidRDefault="009A0FDD" w:rsidP="009A0FDD">
      <w:pPr>
        <w:tabs>
          <w:tab w:val="left" w:pos="9355"/>
        </w:tabs>
        <w:ind w:right="-1"/>
        <w:jc w:val="center"/>
      </w:pPr>
      <w:r w:rsidRPr="00C823FE">
        <w:t>о реализации районной муниципальной программы «Развитие образования РМО «</w:t>
      </w:r>
      <w:proofErr w:type="spellStart"/>
      <w:r w:rsidRPr="00C823FE">
        <w:t>Усть-Удинский</w:t>
      </w:r>
      <w:proofErr w:type="spellEnd"/>
      <w:r w:rsidRPr="00C823FE">
        <w:t xml:space="preserve"> район» за 2015-2019 </w:t>
      </w:r>
      <w:proofErr w:type="spellStart"/>
      <w:r w:rsidRPr="00C823FE">
        <w:t>г.г</w:t>
      </w:r>
      <w:proofErr w:type="spellEnd"/>
      <w:r w:rsidRPr="00C823FE">
        <w:t xml:space="preserve">.» </w:t>
      </w:r>
    </w:p>
    <w:p w:rsidR="00093A38" w:rsidRPr="00C823FE" w:rsidRDefault="00093A38" w:rsidP="009A0FDD">
      <w:pPr>
        <w:tabs>
          <w:tab w:val="left" w:pos="9355"/>
        </w:tabs>
        <w:ind w:right="-1"/>
        <w:jc w:val="center"/>
      </w:pPr>
    </w:p>
    <w:p w:rsidR="00093A38" w:rsidRDefault="00093A38" w:rsidP="00093A38">
      <w:pPr>
        <w:ind w:firstLine="708"/>
        <w:jc w:val="both"/>
      </w:pPr>
      <w:r>
        <w:t>По состоянию на 01.01.2016 год в УОМО «</w:t>
      </w:r>
      <w:proofErr w:type="spellStart"/>
      <w:r>
        <w:t>Усть-Удинский</w:t>
      </w:r>
      <w:proofErr w:type="spellEnd"/>
      <w:r>
        <w:t xml:space="preserve"> район» реализуется одна муниципальная программа, семь подпрограмм. На финансирование мероприятий данных подпрограмм в 2015 году за счет всех источников финансирования предусмотрены средства в объеме 297,7 </w:t>
      </w:r>
      <w:proofErr w:type="spellStart"/>
      <w:r>
        <w:t>млн.руб</w:t>
      </w:r>
      <w:proofErr w:type="spellEnd"/>
      <w:r>
        <w:t xml:space="preserve">., в том числе за счет областного бюджета – 248,2 </w:t>
      </w:r>
      <w:proofErr w:type="spellStart"/>
      <w:r>
        <w:t>млн.руб</w:t>
      </w:r>
      <w:proofErr w:type="spellEnd"/>
      <w:r>
        <w:t xml:space="preserve">., и местного бюджета – 49,5 </w:t>
      </w:r>
      <w:proofErr w:type="spellStart"/>
      <w:r>
        <w:t>млн.руб</w:t>
      </w:r>
      <w:proofErr w:type="spellEnd"/>
      <w:r>
        <w:t>.</w:t>
      </w:r>
    </w:p>
    <w:p w:rsidR="00093A38" w:rsidRDefault="00093A38" w:rsidP="00093A38">
      <w:pPr>
        <w:ind w:firstLine="708"/>
        <w:jc w:val="both"/>
      </w:pPr>
      <w:r>
        <w:t xml:space="preserve">За 2015 год кассовое исполнение мероприятий программ за счет всех источников финансирования составило 297,6 </w:t>
      </w:r>
      <w:proofErr w:type="spellStart"/>
      <w:r>
        <w:t>млн.руб</w:t>
      </w:r>
      <w:proofErr w:type="spellEnd"/>
      <w:r>
        <w:t xml:space="preserve">. или 99,9% от предусмотренного финансирования на 2015 год, в том числе за счет средств областного бюджета – 246,0 </w:t>
      </w:r>
      <w:proofErr w:type="spellStart"/>
      <w:r>
        <w:t>млн.руб</w:t>
      </w:r>
      <w:proofErr w:type="spellEnd"/>
      <w:r>
        <w:t xml:space="preserve">. или 99,1% от предусмотренного финансирования, и местного бюджета – 48,8 </w:t>
      </w:r>
      <w:proofErr w:type="spellStart"/>
      <w:r>
        <w:t>млн.руб</w:t>
      </w:r>
      <w:proofErr w:type="spellEnd"/>
      <w:r>
        <w:t xml:space="preserve">. или 98,6% от предусмотренного финансирования. </w:t>
      </w:r>
    </w:p>
    <w:p w:rsidR="00093A38" w:rsidRDefault="00093A38" w:rsidP="00093A38">
      <w:pPr>
        <w:ind w:firstLine="708"/>
        <w:jc w:val="both"/>
      </w:pPr>
      <w:r>
        <w:t>В результате проведенной оценки из шести подпрограмм эффективными признаны 5 подпрограмм:</w:t>
      </w:r>
    </w:p>
    <w:p w:rsidR="00093A38" w:rsidRPr="00B83D20" w:rsidRDefault="00093A38" w:rsidP="00093A38">
      <w:pPr>
        <w:jc w:val="center"/>
        <w:rPr>
          <w:b/>
        </w:rPr>
      </w:pPr>
      <w:r w:rsidRPr="00B83D20">
        <w:rPr>
          <w:b/>
        </w:rPr>
        <w:t>Подпрограмма</w:t>
      </w:r>
      <w:r>
        <w:rPr>
          <w:b/>
        </w:rPr>
        <w:t xml:space="preserve"> 1</w:t>
      </w:r>
      <w:r w:rsidRPr="00B83D20">
        <w:rPr>
          <w:b/>
        </w:rPr>
        <w:t xml:space="preserve">: </w:t>
      </w:r>
      <w:r>
        <w:rPr>
          <w:b/>
        </w:rPr>
        <w:t>«</w:t>
      </w:r>
      <w:r w:rsidRPr="00B83D20">
        <w:rPr>
          <w:b/>
        </w:rPr>
        <w:t>Развитие системы дошкольного образования</w:t>
      </w:r>
      <w:r>
        <w:rPr>
          <w:b/>
        </w:rPr>
        <w:t>»</w:t>
      </w:r>
    </w:p>
    <w:p w:rsidR="00093A38" w:rsidRDefault="00093A38" w:rsidP="00093A38">
      <w:pPr>
        <w:jc w:val="both"/>
      </w:pPr>
      <w:r w:rsidRPr="00B83D20">
        <w:rPr>
          <w:u w:val="single"/>
        </w:rPr>
        <w:t>Основное мероприятие:</w:t>
      </w:r>
      <w:r>
        <w:t xml:space="preserve"> Повышение эффективности дошкольного образования (99,9 баллов);</w:t>
      </w:r>
    </w:p>
    <w:p w:rsidR="00093A38" w:rsidRDefault="00093A38" w:rsidP="00093A38">
      <w:pPr>
        <w:jc w:val="both"/>
      </w:pPr>
      <w:r w:rsidRPr="00B83D20">
        <w:rPr>
          <w:u w:val="single"/>
        </w:rPr>
        <w:t>Основное мероприятие:</w:t>
      </w:r>
      <w:r>
        <w:t xml:space="preserve"> Функционирование групп кратковременного пребывания на базе образовательных учреждений (94,3 баллов);</w:t>
      </w:r>
    </w:p>
    <w:p w:rsidR="00093A38" w:rsidRDefault="00093A38" w:rsidP="00093A38">
      <w:pPr>
        <w:jc w:val="both"/>
      </w:pPr>
      <w:r w:rsidRPr="00B83D20">
        <w:rPr>
          <w:u w:val="single"/>
        </w:rPr>
        <w:t>Основное мероприятие:</w:t>
      </w:r>
      <w:r w:rsidRPr="00B83D20">
        <w:t xml:space="preserve"> </w:t>
      </w:r>
      <w:r>
        <w:t>Материально-техническое обеспечение дошкольных организаций (100 баллов).</w:t>
      </w:r>
    </w:p>
    <w:p w:rsidR="00093A38" w:rsidRDefault="00093A38" w:rsidP="00093A38">
      <w:pPr>
        <w:jc w:val="center"/>
        <w:rPr>
          <w:b/>
        </w:rPr>
      </w:pPr>
      <w:r w:rsidRPr="00B83D20">
        <w:rPr>
          <w:b/>
        </w:rPr>
        <w:t xml:space="preserve">Подпрограмма 2: </w:t>
      </w:r>
      <w:r>
        <w:rPr>
          <w:b/>
        </w:rPr>
        <w:t>«</w:t>
      </w:r>
      <w:r w:rsidRPr="00B83D20">
        <w:rPr>
          <w:b/>
        </w:rPr>
        <w:t>Развитие системы общего образования</w:t>
      </w:r>
      <w:r>
        <w:rPr>
          <w:b/>
        </w:rPr>
        <w:t>»</w:t>
      </w:r>
    </w:p>
    <w:p w:rsidR="00093A38" w:rsidRPr="009909CD" w:rsidRDefault="00093A38" w:rsidP="00093A38">
      <w:r w:rsidRPr="00B83D20">
        <w:rPr>
          <w:u w:val="single"/>
        </w:rPr>
        <w:t>Основное мероприятие:</w:t>
      </w:r>
      <w:r w:rsidRPr="009909CD">
        <w:t xml:space="preserve"> Повышение эффективности общего образования;</w:t>
      </w:r>
    </w:p>
    <w:p w:rsidR="00093A38" w:rsidRPr="009909CD" w:rsidRDefault="00093A38" w:rsidP="00093A38">
      <w:r w:rsidRPr="00B83D20">
        <w:rPr>
          <w:u w:val="single"/>
        </w:rPr>
        <w:t>Основное мероприятие</w:t>
      </w:r>
      <w:r w:rsidRPr="009909CD">
        <w:rPr>
          <w:u w:val="single"/>
        </w:rPr>
        <w:t>:</w:t>
      </w:r>
      <w:r w:rsidRPr="009909CD">
        <w:t xml:space="preserve"> Материально-техническое обеспечение образовательных организаций</w:t>
      </w:r>
      <w:r>
        <w:t>.</w:t>
      </w:r>
    </w:p>
    <w:p w:rsidR="00093A38" w:rsidRDefault="00093A38" w:rsidP="00093A38">
      <w:pPr>
        <w:jc w:val="center"/>
        <w:rPr>
          <w:b/>
        </w:rPr>
      </w:pPr>
      <w:r w:rsidRPr="00B83D20">
        <w:rPr>
          <w:b/>
        </w:rPr>
        <w:t xml:space="preserve">Подпрограмма </w:t>
      </w:r>
      <w:r>
        <w:rPr>
          <w:b/>
        </w:rPr>
        <w:t>3</w:t>
      </w:r>
      <w:r w:rsidRPr="00B83D20">
        <w:rPr>
          <w:b/>
        </w:rPr>
        <w:t xml:space="preserve">: </w:t>
      </w:r>
      <w:r>
        <w:rPr>
          <w:b/>
        </w:rPr>
        <w:t>«</w:t>
      </w:r>
      <w:r w:rsidRPr="00B83D20">
        <w:rPr>
          <w:b/>
        </w:rPr>
        <w:t xml:space="preserve">Развитие системы </w:t>
      </w:r>
      <w:r>
        <w:rPr>
          <w:b/>
        </w:rPr>
        <w:t>дополнительного</w:t>
      </w:r>
      <w:r w:rsidRPr="00B83D20">
        <w:rPr>
          <w:b/>
        </w:rPr>
        <w:t xml:space="preserve"> образования</w:t>
      </w:r>
      <w:r>
        <w:rPr>
          <w:b/>
        </w:rPr>
        <w:t>»</w:t>
      </w:r>
    </w:p>
    <w:p w:rsidR="00093A38" w:rsidRPr="00B83D20" w:rsidRDefault="00093A38" w:rsidP="00093A38">
      <w:pPr>
        <w:rPr>
          <w:b/>
        </w:rPr>
      </w:pPr>
      <w:r w:rsidRPr="00B83D20">
        <w:rPr>
          <w:u w:val="single"/>
        </w:rPr>
        <w:t>Основное мероприятие</w:t>
      </w:r>
      <w:r w:rsidRPr="009909CD">
        <w:rPr>
          <w:u w:val="single"/>
        </w:rPr>
        <w:t>:</w:t>
      </w:r>
      <w:r w:rsidRPr="009909CD">
        <w:t xml:space="preserve"> Проведение районных мероприятий с детьми и педагогами</w:t>
      </w:r>
      <w:r>
        <w:t>;</w:t>
      </w:r>
    </w:p>
    <w:p w:rsidR="00093A38" w:rsidRPr="009909CD" w:rsidRDefault="00093A38" w:rsidP="00093A38">
      <w:r w:rsidRPr="00B83D20">
        <w:rPr>
          <w:u w:val="single"/>
        </w:rPr>
        <w:t>Основное мероприятие</w:t>
      </w:r>
      <w:r w:rsidRPr="009909CD">
        <w:rPr>
          <w:u w:val="single"/>
        </w:rPr>
        <w:t>:</w:t>
      </w:r>
      <w:r>
        <w:rPr>
          <w:u w:val="single"/>
        </w:rPr>
        <w:t xml:space="preserve"> </w:t>
      </w:r>
      <w:r>
        <w:t>Повышение эффективности дополнительного образования.</w:t>
      </w:r>
    </w:p>
    <w:p w:rsidR="00093A38" w:rsidRDefault="00093A38" w:rsidP="00093A38">
      <w:pPr>
        <w:jc w:val="center"/>
        <w:rPr>
          <w:b/>
        </w:rPr>
      </w:pPr>
      <w:r w:rsidRPr="00B83D20">
        <w:rPr>
          <w:b/>
        </w:rPr>
        <w:t xml:space="preserve">Подпрограмма </w:t>
      </w:r>
      <w:r>
        <w:rPr>
          <w:b/>
        </w:rPr>
        <w:t>4</w:t>
      </w:r>
      <w:r w:rsidRPr="00B83D20">
        <w:rPr>
          <w:b/>
        </w:rPr>
        <w:t xml:space="preserve">: </w:t>
      </w:r>
      <w:r>
        <w:rPr>
          <w:b/>
        </w:rPr>
        <w:t xml:space="preserve">«Обеспечение безопасности в образовательных организациях </w:t>
      </w:r>
      <w:proofErr w:type="spellStart"/>
      <w:r>
        <w:rPr>
          <w:b/>
        </w:rPr>
        <w:t>Усть-Удинского</w:t>
      </w:r>
      <w:proofErr w:type="spellEnd"/>
      <w:r>
        <w:rPr>
          <w:b/>
        </w:rPr>
        <w:t xml:space="preserve"> района»</w:t>
      </w:r>
    </w:p>
    <w:p w:rsidR="00093A38" w:rsidRPr="009909CD" w:rsidRDefault="00093A38" w:rsidP="00093A38">
      <w:pPr>
        <w:jc w:val="both"/>
        <w:rPr>
          <w:b/>
        </w:rPr>
      </w:pPr>
      <w:r w:rsidRPr="00B83D20">
        <w:rPr>
          <w:u w:val="single"/>
        </w:rPr>
        <w:t>Основное мероприятие</w:t>
      </w:r>
      <w:r w:rsidRPr="009909CD">
        <w:rPr>
          <w:u w:val="single"/>
        </w:rPr>
        <w:t>:</w:t>
      </w:r>
      <w:r>
        <w:t xml:space="preserve"> Проведение профилактических мероприятий по предупреждению пожаров в образовательных организациях;</w:t>
      </w:r>
    </w:p>
    <w:p w:rsidR="00093A38" w:rsidRPr="009909CD" w:rsidRDefault="00093A38" w:rsidP="00093A38">
      <w:pPr>
        <w:jc w:val="both"/>
      </w:pPr>
      <w:r>
        <w:rPr>
          <w:u w:val="single"/>
        </w:rPr>
        <w:t xml:space="preserve">Основное </w:t>
      </w:r>
      <w:r w:rsidRPr="00B83D20">
        <w:rPr>
          <w:u w:val="single"/>
        </w:rPr>
        <w:t>мероприятие</w:t>
      </w:r>
      <w:r>
        <w:rPr>
          <w:u w:val="single"/>
        </w:rPr>
        <w:t>:</w:t>
      </w:r>
      <w:r>
        <w:t xml:space="preserve"> Обеспечение антитеррористической защищенности образовательных организаций.</w:t>
      </w:r>
    </w:p>
    <w:p w:rsidR="00093A38" w:rsidRDefault="00093A38" w:rsidP="00093A38">
      <w:pPr>
        <w:jc w:val="center"/>
        <w:rPr>
          <w:b/>
        </w:rPr>
      </w:pPr>
      <w:r w:rsidRPr="00B83D20">
        <w:rPr>
          <w:b/>
        </w:rPr>
        <w:t xml:space="preserve">Подпрограмма </w:t>
      </w:r>
      <w:r>
        <w:rPr>
          <w:b/>
        </w:rPr>
        <w:t>5</w:t>
      </w:r>
      <w:r w:rsidRPr="00B83D20">
        <w:rPr>
          <w:b/>
        </w:rPr>
        <w:t xml:space="preserve">: </w:t>
      </w:r>
      <w:r>
        <w:rPr>
          <w:b/>
        </w:rPr>
        <w:t>«Управление в сфере образования»</w:t>
      </w:r>
    </w:p>
    <w:p w:rsidR="00093A38" w:rsidRPr="009909CD" w:rsidRDefault="00093A38" w:rsidP="00093A38">
      <w:pPr>
        <w:rPr>
          <w:b/>
        </w:rPr>
      </w:pPr>
      <w:r w:rsidRPr="00B83D20">
        <w:rPr>
          <w:u w:val="single"/>
        </w:rPr>
        <w:t>Основное мероприятие</w:t>
      </w:r>
      <w:r>
        <w:rPr>
          <w:u w:val="single"/>
        </w:rPr>
        <w:t>:</w:t>
      </w:r>
      <w:r>
        <w:t xml:space="preserve"> Проведение районных мероприятий с детьми и педагогами;</w:t>
      </w:r>
    </w:p>
    <w:p w:rsidR="00093A38" w:rsidRPr="009909CD" w:rsidRDefault="00093A38" w:rsidP="00093A38">
      <w:pPr>
        <w:jc w:val="both"/>
      </w:pPr>
      <w:r w:rsidRPr="00B83D20">
        <w:rPr>
          <w:u w:val="single"/>
        </w:rPr>
        <w:t>Основное мероприятие</w:t>
      </w:r>
      <w:r>
        <w:rPr>
          <w:u w:val="single"/>
        </w:rPr>
        <w:t>:</w:t>
      </w:r>
      <w:r>
        <w:t xml:space="preserve"> Организационно-технологическое обеспечение ГИА;</w:t>
      </w:r>
    </w:p>
    <w:p w:rsidR="00093A38" w:rsidRDefault="00093A38" w:rsidP="00093A38">
      <w:pPr>
        <w:jc w:val="both"/>
      </w:pPr>
      <w:r w:rsidRPr="00B83D20">
        <w:rPr>
          <w:u w:val="single"/>
        </w:rPr>
        <w:t>Основное мероприятие</w:t>
      </w:r>
      <w:r>
        <w:rPr>
          <w:u w:val="single"/>
        </w:rPr>
        <w:t>:</w:t>
      </w:r>
      <w:r w:rsidRPr="00406769">
        <w:t xml:space="preserve"> Повышение эффективности </w:t>
      </w:r>
      <w:r>
        <w:t>УОМО;</w:t>
      </w:r>
    </w:p>
    <w:p w:rsidR="00093A38" w:rsidRDefault="00093A38" w:rsidP="00093A38">
      <w:pPr>
        <w:jc w:val="both"/>
      </w:pPr>
      <w:r w:rsidRPr="00B83D20">
        <w:rPr>
          <w:u w:val="single"/>
        </w:rPr>
        <w:t>Основное мероприятие</w:t>
      </w:r>
      <w:r>
        <w:rPr>
          <w:u w:val="single"/>
        </w:rPr>
        <w:t>:</w:t>
      </w:r>
      <w:r>
        <w:t xml:space="preserve"> </w:t>
      </w:r>
      <w:r w:rsidRPr="00406769">
        <w:t xml:space="preserve">Повышение эффективности </w:t>
      </w:r>
      <w:r>
        <w:t>РМК.</w:t>
      </w:r>
    </w:p>
    <w:p w:rsidR="00093A38" w:rsidRDefault="00093A38" w:rsidP="00093A38">
      <w:pPr>
        <w:jc w:val="center"/>
      </w:pPr>
      <w:r w:rsidRPr="00B83D20">
        <w:rPr>
          <w:b/>
        </w:rPr>
        <w:t xml:space="preserve">Подпрограмма </w:t>
      </w:r>
      <w:r>
        <w:rPr>
          <w:b/>
        </w:rPr>
        <w:t>6</w:t>
      </w:r>
      <w:r w:rsidRPr="00B83D20">
        <w:rPr>
          <w:b/>
        </w:rPr>
        <w:t xml:space="preserve">: </w:t>
      </w:r>
      <w:r>
        <w:rPr>
          <w:b/>
        </w:rPr>
        <w:t xml:space="preserve">«Оснащение пищеблоков в образовательных организациях» </w:t>
      </w:r>
      <w:r>
        <w:t>считается не эффективной в виду различных причин.</w:t>
      </w:r>
    </w:p>
    <w:p w:rsidR="00093A38" w:rsidRDefault="00093A38" w:rsidP="00093A38">
      <w:pPr>
        <w:jc w:val="both"/>
      </w:pPr>
      <w:r>
        <w:lastRenderedPageBreak/>
        <w:tab/>
      </w:r>
    </w:p>
    <w:p w:rsidR="00093A38" w:rsidRPr="00406769" w:rsidRDefault="00093A38" w:rsidP="00093A38">
      <w:pPr>
        <w:ind w:firstLine="708"/>
        <w:jc w:val="both"/>
      </w:pPr>
      <w:r>
        <w:t>В разрезе подпрограмм состояние финансирования и выполнения мероприятий по состоянию на 01.01.2016 год следующее:</w:t>
      </w:r>
    </w:p>
    <w:p w:rsidR="00093A38" w:rsidRPr="00BC0A86" w:rsidRDefault="00093A38" w:rsidP="00093A38">
      <w:pPr>
        <w:ind w:firstLine="708"/>
        <w:jc w:val="center"/>
        <w:rPr>
          <w:b/>
        </w:rPr>
      </w:pPr>
      <w:r w:rsidRPr="00BC0A86">
        <w:rPr>
          <w:b/>
        </w:rPr>
        <w:t>Подпрограмма 1: «Развитие системы дошкольного образования»</w:t>
      </w:r>
    </w:p>
    <w:p w:rsidR="00093A38" w:rsidRDefault="00093A38" w:rsidP="00093A38">
      <w:pPr>
        <w:jc w:val="both"/>
      </w:pPr>
      <w:r>
        <w:t xml:space="preserve">Обеспечение подпрограммы в 2015 году осуществлялось как за счет бюджета муниципального района, так и за </w:t>
      </w:r>
      <w:proofErr w:type="gramStart"/>
      <w:r>
        <w:t>счет  средств</w:t>
      </w:r>
      <w:proofErr w:type="gramEnd"/>
      <w:r>
        <w:t xml:space="preserve"> областного бюджета, а именно  ОБ – 55,7 </w:t>
      </w:r>
      <w:proofErr w:type="spellStart"/>
      <w:r>
        <w:t>млн.руб</w:t>
      </w:r>
      <w:proofErr w:type="spellEnd"/>
      <w:r>
        <w:t xml:space="preserve">. и МБ – 10,4 </w:t>
      </w:r>
      <w:proofErr w:type="spellStart"/>
      <w:r>
        <w:t>млн.руб</w:t>
      </w:r>
      <w:proofErr w:type="spellEnd"/>
      <w:r>
        <w:t>.</w:t>
      </w:r>
    </w:p>
    <w:p w:rsidR="00093A38" w:rsidRDefault="00093A38" w:rsidP="00093A38">
      <w:pPr>
        <w:jc w:val="both"/>
      </w:pPr>
      <w:r>
        <w:tab/>
        <w:t>За 2015 год средства, предусмотренные на реализацию подпрограммы были израсходованы на реализацию следующих мероприятий:</w:t>
      </w:r>
    </w:p>
    <w:p w:rsidR="00093A38" w:rsidRDefault="00093A38" w:rsidP="00093A38">
      <w:pPr>
        <w:jc w:val="both"/>
      </w:pPr>
      <w:r>
        <w:t xml:space="preserve">- приобретение игрушек и игрового оборудования – 147,4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jc w:val="both"/>
      </w:pPr>
      <w:r>
        <w:t xml:space="preserve">- обновление материально-технической базы – 557,9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jc w:val="both"/>
      </w:pPr>
      <w:r>
        <w:t xml:space="preserve">- благоустройство </w:t>
      </w:r>
      <w:proofErr w:type="gramStart"/>
      <w:r>
        <w:t>территорий(</w:t>
      </w:r>
      <w:proofErr w:type="gramEnd"/>
      <w:r>
        <w:t xml:space="preserve">валка деревьев) – 80,0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jc w:val="both"/>
      </w:pPr>
      <w:r>
        <w:t xml:space="preserve">- обучение и повышение квалификации – 15,0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jc w:val="both"/>
      </w:pPr>
      <w:r>
        <w:t xml:space="preserve">- приобретение медикаментов – 15,0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jc w:val="both"/>
      </w:pPr>
      <w:r>
        <w:t xml:space="preserve">- медицинский осмотр работников – 90,4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jc w:val="both"/>
      </w:pPr>
      <w:r>
        <w:t xml:space="preserve">- приобретение продуктов – 3 751,8 </w:t>
      </w:r>
      <w:proofErr w:type="spellStart"/>
      <w:r>
        <w:t>тыс.руб</w:t>
      </w:r>
      <w:proofErr w:type="spellEnd"/>
      <w:r>
        <w:t>.</w:t>
      </w:r>
    </w:p>
    <w:p w:rsidR="00093A38" w:rsidRDefault="00093A38" w:rsidP="00093A38">
      <w:pPr>
        <w:jc w:val="both"/>
      </w:pPr>
      <w:r>
        <w:t xml:space="preserve">На выполнение указа Президента в части выплаты заработной платы составляет 100% - 22 581,7 </w:t>
      </w:r>
      <w:proofErr w:type="spellStart"/>
      <w:r>
        <w:t>млн.руб</w:t>
      </w:r>
      <w:proofErr w:type="spellEnd"/>
      <w:r>
        <w:t xml:space="preserve">., в том числе стимулирование педагогических работников, участвовавших в реализации программы, - 7 432,4 </w:t>
      </w:r>
      <w:proofErr w:type="spellStart"/>
      <w:r>
        <w:t>млн.руб</w:t>
      </w:r>
      <w:proofErr w:type="spellEnd"/>
      <w:r>
        <w:t>.. Средняя заработная плата по району составила – 25 627,0 руб.</w:t>
      </w:r>
    </w:p>
    <w:p w:rsidR="00093A38" w:rsidRPr="00857BB9" w:rsidRDefault="00093A38" w:rsidP="00093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Реализация подпрограммы повышения эффективности бюджетных расходов завершена 31 декабря 2015 года. За время реализации подпрограммы с января по декабрь прошло </w:t>
      </w:r>
      <w:r w:rsidRPr="00857BB9">
        <w:t xml:space="preserve">увеличение количества детей дошкольного возраста, посещающих образовательные организации, реализующие основную образовательную программу дошкольного образования, в том числе за счет вариативных форм на 44 %. На 1 января 2016 года в районе отсутствует очерёдность детей с 3 до 7 лет. Всего </w:t>
      </w:r>
      <w:proofErr w:type="gramStart"/>
      <w:r w:rsidRPr="00857BB9">
        <w:t>посещает  дошкольные</w:t>
      </w:r>
      <w:proofErr w:type="gramEnd"/>
      <w:r w:rsidRPr="00857BB9">
        <w:t xml:space="preserve"> образовательные организации 721 человек. В 2015 году открыт консультационный пункт в п. Новая Уда для родителей с детьми с 5 лет. Переведены дети из групп кратковременного пребывания в группы 10-и часового пребывания из МКОУ </w:t>
      </w:r>
      <w:proofErr w:type="spellStart"/>
      <w:r w:rsidRPr="00857BB9">
        <w:t>Аносовская</w:t>
      </w:r>
      <w:proofErr w:type="spellEnd"/>
      <w:r w:rsidRPr="00857BB9">
        <w:t xml:space="preserve"> СОШ, МКОУ </w:t>
      </w:r>
      <w:proofErr w:type="spellStart"/>
      <w:r w:rsidRPr="00857BB9">
        <w:t>Малышёвская</w:t>
      </w:r>
      <w:proofErr w:type="spellEnd"/>
      <w:r w:rsidRPr="00857BB9">
        <w:t xml:space="preserve"> СОШ</w:t>
      </w:r>
      <w:r>
        <w:t>.</w:t>
      </w:r>
    </w:p>
    <w:p w:rsidR="00093A38" w:rsidRDefault="00093A38" w:rsidP="00093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857BB9">
        <w:t xml:space="preserve">  В 201</w:t>
      </w:r>
      <w:r>
        <w:t>5</w:t>
      </w:r>
      <w:r w:rsidRPr="00857BB9">
        <w:t xml:space="preserve"> году прошли повышение квалификации в области </w:t>
      </w:r>
      <w:proofErr w:type="gramStart"/>
      <w:r w:rsidRPr="00857BB9">
        <w:t>ИКТ  33</w:t>
      </w:r>
      <w:proofErr w:type="gramEnd"/>
      <w:r w:rsidRPr="00857BB9">
        <w:t xml:space="preserve"> дошкольных работника, что составляет 42% от общего количества педагогических работников дошкольных образовательных организаций.</w:t>
      </w:r>
    </w:p>
    <w:p w:rsidR="00093A38" w:rsidRPr="00406769" w:rsidRDefault="00093A38" w:rsidP="00093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 результатам оценки эффективности подпрограмма является не достаточно эффективной (получено 0,6 баллов)</w:t>
      </w:r>
    </w:p>
    <w:p w:rsidR="00093A38" w:rsidRDefault="00093A38" w:rsidP="00093A38">
      <w:pPr>
        <w:jc w:val="center"/>
        <w:rPr>
          <w:b/>
        </w:rPr>
      </w:pPr>
      <w:r w:rsidRPr="00B83D20">
        <w:rPr>
          <w:b/>
        </w:rPr>
        <w:t xml:space="preserve">Подпрограмма 2: </w:t>
      </w:r>
      <w:r>
        <w:rPr>
          <w:b/>
        </w:rPr>
        <w:t>«</w:t>
      </w:r>
      <w:r w:rsidRPr="00B83D20">
        <w:rPr>
          <w:b/>
        </w:rPr>
        <w:t>Развитие системы общего образования</w:t>
      </w:r>
      <w:r>
        <w:rPr>
          <w:b/>
        </w:rPr>
        <w:t>»</w:t>
      </w:r>
    </w:p>
    <w:p w:rsidR="00093A38" w:rsidRDefault="00093A38" w:rsidP="00093A38">
      <w:pPr>
        <w:ind w:firstLine="708"/>
        <w:jc w:val="both"/>
      </w:pPr>
      <w:r>
        <w:t>Подпрограмма направлена на обеспечение доступности общего образования, создание условий для бесперебойного и качественного функционирования образовательных организаций, обновление материально-технической базы, формирование развивающейся системы инновационной подготовки рабочих кадров и специалистов, повышения качества образования, повышения мастерства и стимулирование деятельности педагогических и руководящих кадров образовательных учреждений района, повышение профессионального мастерства педагогов, выявление и распространение передового педагогического опыта, обеспечение условий для укрепления здоровья учащихся.</w:t>
      </w:r>
    </w:p>
    <w:p w:rsidR="00093A38" w:rsidRDefault="00093A38" w:rsidP="00093A38">
      <w:pPr>
        <w:ind w:firstLine="708"/>
        <w:jc w:val="both"/>
      </w:pPr>
      <w:r>
        <w:t xml:space="preserve">На мероприятия подпрограммы в 2015 году реализовано 214,7 </w:t>
      </w:r>
      <w:proofErr w:type="spellStart"/>
      <w:r>
        <w:t>млн.руб</w:t>
      </w:r>
      <w:proofErr w:type="spellEnd"/>
      <w:r>
        <w:t xml:space="preserve">., в том числе областной бюджет – 192,5 </w:t>
      </w:r>
      <w:proofErr w:type="spellStart"/>
      <w:r>
        <w:t>млн.руб</w:t>
      </w:r>
      <w:proofErr w:type="spellEnd"/>
      <w:r>
        <w:t xml:space="preserve">. и местный бюджет – 22,2 </w:t>
      </w:r>
      <w:proofErr w:type="spellStart"/>
      <w:r>
        <w:t>млн.руб</w:t>
      </w:r>
      <w:proofErr w:type="spellEnd"/>
      <w:r>
        <w:t>.</w:t>
      </w:r>
    </w:p>
    <w:p w:rsidR="00093A38" w:rsidRDefault="00093A38" w:rsidP="00093A38">
      <w:pPr>
        <w:ind w:firstLine="708"/>
        <w:jc w:val="both"/>
      </w:pPr>
      <w:r>
        <w:t>В течение года проводились следующие основные мероприятия по подпрограмме:</w:t>
      </w:r>
    </w:p>
    <w:p w:rsidR="00093A38" w:rsidRDefault="00093A38" w:rsidP="00093A38">
      <w:pPr>
        <w:ind w:firstLine="708"/>
        <w:jc w:val="both"/>
      </w:pPr>
      <w:r>
        <w:t xml:space="preserve">- социальная поддержка многодетных и малоимущих семей – 3 626,3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ind w:firstLine="708"/>
        <w:jc w:val="both"/>
      </w:pPr>
      <w:r>
        <w:t xml:space="preserve">- создание в общеобразовательных организациях, расположенных в сельской местности Иркутской области, условий для занятия физической культуры и спортом – 2 203,1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ind w:firstLine="708"/>
        <w:jc w:val="both"/>
      </w:pPr>
      <w:r>
        <w:lastRenderedPageBreak/>
        <w:t xml:space="preserve">- мероприятия по капитальному ремонту образовательных организаций Иркутской области – 2 988,7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ind w:firstLine="708"/>
        <w:jc w:val="both"/>
      </w:pPr>
      <w:r>
        <w:t xml:space="preserve">- обновление библиотечного фонда – 595,7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ind w:firstLine="708"/>
        <w:jc w:val="both"/>
      </w:pPr>
      <w:r>
        <w:t xml:space="preserve">- приобретение материально-технической базы – 3 393,9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ind w:firstLine="708"/>
        <w:jc w:val="both"/>
      </w:pPr>
      <w:r>
        <w:t xml:space="preserve">- обновление компьютерной техники – 196,3 </w:t>
      </w:r>
      <w:proofErr w:type="spellStart"/>
      <w:r>
        <w:t>тыс.руб</w:t>
      </w:r>
      <w:proofErr w:type="spellEnd"/>
      <w:r>
        <w:t>.</w:t>
      </w:r>
    </w:p>
    <w:p w:rsidR="00093A38" w:rsidRDefault="00093A38" w:rsidP="00093A38">
      <w:pPr>
        <w:ind w:firstLine="708"/>
        <w:jc w:val="both"/>
      </w:pPr>
      <w:r>
        <w:t xml:space="preserve">На выполнение указа Президента, в части выплаты заработной платы составляет 100% или 101 704,6 </w:t>
      </w:r>
      <w:proofErr w:type="spellStart"/>
      <w:r>
        <w:t>тыс.руб</w:t>
      </w:r>
      <w:proofErr w:type="spellEnd"/>
      <w:r>
        <w:t xml:space="preserve">., в том числе на стимулирование педагогических работников 10 299,2 </w:t>
      </w:r>
      <w:proofErr w:type="spellStart"/>
      <w:r>
        <w:t>тыс.руб</w:t>
      </w:r>
      <w:proofErr w:type="spellEnd"/>
      <w:r>
        <w:t xml:space="preserve">. Средняя заработная плата составила 29 717 </w:t>
      </w:r>
      <w:proofErr w:type="gramStart"/>
      <w:r>
        <w:t>руб..</w:t>
      </w:r>
      <w:proofErr w:type="gramEnd"/>
    </w:p>
    <w:p w:rsidR="00093A38" w:rsidRDefault="00093A38" w:rsidP="00093A38">
      <w:pPr>
        <w:ind w:firstLine="708"/>
        <w:jc w:val="both"/>
      </w:pPr>
      <w:r>
        <w:t>По результатам оценки эффективности подпрограмма является очень эффективной (2,6 балла).</w:t>
      </w:r>
    </w:p>
    <w:p w:rsidR="00093A38" w:rsidRDefault="00093A38" w:rsidP="00093A38">
      <w:pPr>
        <w:jc w:val="center"/>
        <w:rPr>
          <w:b/>
        </w:rPr>
      </w:pPr>
      <w:r w:rsidRPr="00B83D20">
        <w:rPr>
          <w:b/>
        </w:rPr>
        <w:t xml:space="preserve">Подпрограмма </w:t>
      </w:r>
      <w:r>
        <w:rPr>
          <w:b/>
        </w:rPr>
        <w:t>3</w:t>
      </w:r>
      <w:r w:rsidRPr="00B83D20">
        <w:rPr>
          <w:b/>
        </w:rPr>
        <w:t xml:space="preserve">: </w:t>
      </w:r>
      <w:r>
        <w:rPr>
          <w:b/>
        </w:rPr>
        <w:t>«</w:t>
      </w:r>
      <w:r w:rsidRPr="00B83D20">
        <w:rPr>
          <w:b/>
        </w:rPr>
        <w:t xml:space="preserve">Развитие системы </w:t>
      </w:r>
      <w:r>
        <w:rPr>
          <w:b/>
        </w:rPr>
        <w:t>дополнительного</w:t>
      </w:r>
      <w:r w:rsidRPr="00B83D20">
        <w:rPr>
          <w:b/>
        </w:rPr>
        <w:t xml:space="preserve"> образования</w:t>
      </w:r>
      <w:r>
        <w:rPr>
          <w:b/>
        </w:rPr>
        <w:t>»</w:t>
      </w:r>
    </w:p>
    <w:p w:rsidR="00093A38" w:rsidRDefault="00093A38" w:rsidP="00093A38">
      <w:pPr>
        <w:jc w:val="both"/>
      </w:pPr>
      <w:r>
        <w:tab/>
        <w:t xml:space="preserve">Предусмотренный объем финансирования на реализацию подпрограммы в 2015 году составил 7 870,5 </w:t>
      </w:r>
      <w:proofErr w:type="spellStart"/>
      <w:r>
        <w:t>тыс.руб</w:t>
      </w:r>
      <w:proofErr w:type="spellEnd"/>
      <w:r>
        <w:t xml:space="preserve">.. За анализируемый период освоено 100% к </w:t>
      </w:r>
      <w:proofErr w:type="spellStart"/>
      <w:r>
        <w:t>заплпнированному</w:t>
      </w:r>
      <w:proofErr w:type="spellEnd"/>
      <w:r>
        <w:t xml:space="preserve"> финансированию.</w:t>
      </w:r>
    </w:p>
    <w:p w:rsidR="00093A38" w:rsidRDefault="00093A38" w:rsidP="00093A38">
      <w:pPr>
        <w:jc w:val="both"/>
      </w:pPr>
      <w:r>
        <w:tab/>
        <w:t xml:space="preserve">В целях реализации мероприятий подпрограммы лежит </w:t>
      </w:r>
      <w:proofErr w:type="gramStart"/>
      <w:r>
        <w:t>создание  механизмов</w:t>
      </w:r>
      <w:proofErr w:type="gramEnd"/>
      <w:r>
        <w:t>, обеспечивающих устойчивое развитие системы дополнительного образования детей в интересах формирования духовно бытовой, физически здоровой, социально значимой личности создание условий для активного включения подрастающего поколения в социально-экономическую политическую и культурную жизнь общества, обеспечение конкурентоспособности человеческих ресурсов.</w:t>
      </w:r>
    </w:p>
    <w:p w:rsidR="00093A38" w:rsidRDefault="00093A38" w:rsidP="00093A38">
      <w:pPr>
        <w:jc w:val="both"/>
      </w:pPr>
      <w:r>
        <w:tab/>
        <w:t>В подпрограмме проведены основные мероприятия:</w:t>
      </w:r>
    </w:p>
    <w:p w:rsidR="00093A38" w:rsidRDefault="00093A38" w:rsidP="00093A38">
      <w:pPr>
        <w:jc w:val="both"/>
      </w:pPr>
      <w:r>
        <w:t xml:space="preserve">- проведение районных мероприятий с детьми и педагогами – 14,0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jc w:val="both"/>
      </w:pPr>
      <w:r>
        <w:t xml:space="preserve">- обеспечение деятельности – 424,0 </w:t>
      </w:r>
      <w:proofErr w:type="spellStart"/>
      <w:r>
        <w:t>тыс.руб</w:t>
      </w:r>
      <w:proofErr w:type="spellEnd"/>
      <w:r>
        <w:t>.</w:t>
      </w:r>
    </w:p>
    <w:p w:rsidR="00093A38" w:rsidRDefault="00093A38" w:rsidP="00093A38">
      <w:pPr>
        <w:ind w:firstLine="708"/>
        <w:jc w:val="both"/>
      </w:pPr>
      <w:r>
        <w:t xml:space="preserve">На выполнение указа Президента, в части выплаты заработной </w:t>
      </w:r>
      <w:proofErr w:type="gramStart"/>
      <w:r>
        <w:t>платы  реализовано</w:t>
      </w:r>
      <w:proofErr w:type="gramEnd"/>
      <w:r>
        <w:t xml:space="preserve"> 5 380,91 </w:t>
      </w:r>
      <w:proofErr w:type="spellStart"/>
      <w:r>
        <w:t>тыс.руб</w:t>
      </w:r>
      <w:proofErr w:type="spellEnd"/>
      <w:r>
        <w:t xml:space="preserve">., в том числе стимулирование педагогических работников составило – 658,0 </w:t>
      </w:r>
      <w:proofErr w:type="spellStart"/>
      <w:r>
        <w:t>тыс.руб</w:t>
      </w:r>
      <w:proofErr w:type="spellEnd"/>
      <w:r>
        <w:t>.</w:t>
      </w:r>
    </w:p>
    <w:p w:rsidR="00093A38" w:rsidRDefault="00093A38" w:rsidP="00093A38">
      <w:pPr>
        <w:autoSpaceDE w:val="0"/>
        <w:autoSpaceDN w:val="0"/>
        <w:adjustRightInd w:val="0"/>
        <w:ind w:firstLine="708"/>
        <w:jc w:val="both"/>
      </w:pPr>
      <w:r w:rsidRPr="003F208D">
        <w:t>Охват детей составляет 51% от общего количества детей школьного возраста.</w:t>
      </w:r>
      <w:r>
        <w:t xml:space="preserve"> </w:t>
      </w:r>
      <w:r w:rsidRPr="003F208D">
        <w:t xml:space="preserve">631 ребёнок из 882 детей, занимающихся в секциях приняли </w:t>
      </w:r>
      <w:proofErr w:type="gramStart"/>
      <w:r w:rsidRPr="003F208D">
        <w:t>участие  в</w:t>
      </w:r>
      <w:proofErr w:type="gramEnd"/>
      <w:r w:rsidRPr="003F208D">
        <w:t xml:space="preserve"> конкурсных мероприятиях. На 8 % увеличилась доля детей участников конкурсных мероприятий.</w:t>
      </w:r>
      <w:r>
        <w:t xml:space="preserve"> </w:t>
      </w:r>
      <w:r w:rsidRPr="003F208D">
        <w:t>Численность педагогов дополнительного образования составляет 37 человек. Прошли повышение квалификации 7 педагогов, что составляет 19% от общего числа работающих в системе дополнительного образования.  Доля педагогических работников, прошедших различные формы повышения квалификации и переподготовки в течение 2015-</w:t>
      </w:r>
      <w:smartTag w:uri="urn:schemas-microsoft-com:office:smarttags" w:element="metricconverter">
        <w:smartTagPr>
          <w:attr w:name="ProductID" w:val="2019 г"/>
        </w:smartTagPr>
        <w:r w:rsidRPr="003F208D">
          <w:t xml:space="preserve">2019 </w:t>
        </w:r>
        <w:proofErr w:type="spellStart"/>
        <w:r w:rsidRPr="003F208D">
          <w:t>г</w:t>
        </w:r>
      </w:smartTag>
      <w:r w:rsidRPr="003F208D">
        <w:t>.г</w:t>
      </w:r>
      <w:proofErr w:type="spellEnd"/>
      <w:r w:rsidRPr="003F208D">
        <w:t xml:space="preserve">. </w:t>
      </w:r>
      <w:proofErr w:type="gramStart"/>
      <w:r w:rsidRPr="003F208D">
        <w:t xml:space="preserve">увеличена  </w:t>
      </w:r>
      <w:r>
        <w:t>на</w:t>
      </w:r>
      <w:proofErr w:type="gramEnd"/>
      <w:r>
        <w:t xml:space="preserve"> 52%. </w:t>
      </w:r>
      <w:r w:rsidRPr="003F208D">
        <w:t>11 детских объединений из 91 оснащены средствами обеспечения образовательного процесса «</w:t>
      </w:r>
      <w:proofErr w:type="spellStart"/>
      <w:r w:rsidRPr="003F208D">
        <w:t>Хокей</w:t>
      </w:r>
      <w:proofErr w:type="spellEnd"/>
      <w:r w:rsidRPr="003F208D">
        <w:t>» (2 гр.), «</w:t>
      </w:r>
      <w:proofErr w:type="gramStart"/>
      <w:r w:rsidRPr="003F208D">
        <w:t>Шахматы»(</w:t>
      </w:r>
      <w:proofErr w:type="gramEnd"/>
      <w:r w:rsidRPr="003F208D">
        <w:t>3 гр.), «Самбо»(4 гр.),  «Теннис»(2  гр.).</w:t>
      </w:r>
    </w:p>
    <w:p w:rsidR="00093A38" w:rsidRDefault="00093A38" w:rsidP="00093A38">
      <w:pPr>
        <w:autoSpaceDE w:val="0"/>
        <w:autoSpaceDN w:val="0"/>
        <w:adjustRightInd w:val="0"/>
        <w:ind w:firstLine="708"/>
        <w:jc w:val="both"/>
      </w:pPr>
      <w:r>
        <w:t>По результатам оценки эффективности подпрограмма является эффективной (1,7 баллов).</w:t>
      </w:r>
    </w:p>
    <w:p w:rsidR="00093A38" w:rsidRDefault="00093A38" w:rsidP="00093A38">
      <w:pPr>
        <w:jc w:val="center"/>
        <w:rPr>
          <w:b/>
        </w:rPr>
      </w:pPr>
      <w:r w:rsidRPr="00B83D20">
        <w:rPr>
          <w:b/>
        </w:rPr>
        <w:t xml:space="preserve">Подпрограмма </w:t>
      </w:r>
      <w:r>
        <w:rPr>
          <w:b/>
        </w:rPr>
        <w:t>4</w:t>
      </w:r>
      <w:r w:rsidRPr="00B83D20">
        <w:rPr>
          <w:b/>
        </w:rPr>
        <w:t xml:space="preserve">: </w:t>
      </w:r>
      <w:r>
        <w:rPr>
          <w:b/>
        </w:rPr>
        <w:t xml:space="preserve">«Обеспечение безопасности в образовательных организациях </w:t>
      </w:r>
    </w:p>
    <w:p w:rsidR="00093A38" w:rsidRDefault="00093A38" w:rsidP="00093A38">
      <w:pPr>
        <w:jc w:val="center"/>
        <w:rPr>
          <w:b/>
        </w:rPr>
      </w:pPr>
      <w:proofErr w:type="spellStart"/>
      <w:r>
        <w:rPr>
          <w:b/>
        </w:rPr>
        <w:t>Усть-Удинского</w:t>
      </w:r>
      <w:proofErr w:type="spellEnd"/>
      <w:r>
        <w:rPr>
          <w:b/>
        </w:rPr>
        <w:t xml:space="preserve"> района»</w:t>
      </w:r>
    </w:p>
    <w:p w:rsidR="00093A38" w:rsidRDefault="00093A38" w:rsidP="00093A38">
      <w:pPr>
        <w:autoSpaceDE w:val="0"/>
        <w:autoSpaceDN w:val="0"/>
        <w:adjustRightInd w:val="0"/>
        <w:ind w:firstLine="708"/>
        <w:jc w:val="both"/>
      </w:pPr>
      <w:r>
        <w:t xml:space="preserve">В 2015 году предусмотрены денежные средства в сумме 1 240,1 </w:t>
      </w:r>
      <w:proofErr w:type="spellStart"/>
      <w:r>
        <w:t>тыс.руб</w:t>
      </w:r>
      <w:proofErr w:type="spellEnd"/>
      <w:r>
        <w:t>. на выполнение мероприятий  по  устранению нарушений пожарной безопасности:</w:t>
      </w:r>
    </w:p>
    <w:p w:rsidR="00093A38" w:rsidRDefault="00093A38" w:rsidP="00093A38">
      <w:pPr>
        <w:autoSpaceDE w:val="0"/>
        <w:autoSpaceDN w:val="0"/>
        <w:adjustRightInd w:val="0"/>
        <w:ind w:firstLine="708"/>
        <w:jc w:val="both"/>
      </w:pPr>
      <w:r>
        <w:t xml:space="preserve">- проведение профилактических мероприятий по предупреждению пожаров в образовательных организациях района – 1 106,1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autoSpaceDE w:val="0"/>
        <w:autoSpaceDN w:val="0"/>
        <w:adjustRightInd w:val="0"/>
        <w:ind w:firstLine="708"/>
        <w:jc w:val="both"/>
      </w:pPr>
      <w:r>
        <w:t xml:space="preserve">- обеспечение антитеррористической защищенности образовательных организаций – 134,0 </w:t>
      </w:r>
      <w:proofErr w:type="spellStart"/>
      <w:r>
        <w:t>тыс.руб</w:t>
      </w:r>
      <w:proofErr w:type="spellEnd"/>
      <w:r>
        <w:t>.</w:t>
      </w:r>
    </w:p>
    <w:p w:rsidR="00093A38" w:rsidRDefault="00093A38" w:rsidP="00093A38">
      <w:pPr>
        <w:autoSpaceDE w:val="0"/>
        <w:autoSpaceDN w:val="0"/>
        <w:adjustRightInd w:val="0"/>
        <w:ind w:firstLine="708"/>
        <w:jc w:val="both"/>
      </w:pPr>
      <w:r>
        <w:t xml:space="preserve">Все мероприятия, предусмотренные в 2015 году выполнены, кассовое исполнение составило 1 240,1 </w:t>
      </w:r>
      <w:proofErr w:type="spellStart"/>
      <w:r>
        <w:t>тыс.руб</w:t>
      </w:r>
      <w:proofErr w:type="spellEnd"/>
      <w:r>
        <w:t>. или 100% к запланированному финансированию.</w:t>
      </w:r>
    </w:p>
    <w:p w:rsidR="00093A38" w:rsidRPr="003F208D" w:rsidRDefault="00093A38" w:rsidP="00093A38">
      <w:pPr>
        <w:autoSpaceDE w:val="0"/>
        <w:autoSpaceDN w:val="0"/>
        <w:adjustRightInd w:val="0"/>
        <w:ind w:firstLine="708"/>
        <w:jc w:val="both"/>
      </w:pPr>
      <w:r>
        <w:t>По результатам оценки эффективности подпрограмма является эффективной (1,7 баллов).</w:t>
      </w:r>
    </w:p>
    <w:p w:rsidR="00093A38" w:rsidRDefault="00093A38" w:rsidP="00093A38">
      <w:pPr>
        <w:jc w:val="center"/>
        <w:rPr>
          <w:b/>
        </w:rPr>
      </w:pPr>
      <w:r>
        <w:tab/>
      </w:r>
      <w:r w:rsidRPr="00B83D20">
        <w:rPr>
          <w:b/>
        </w:rPr>
        <w:t xml:space="preserve">Подпрограмма </w:t>
      </w:r>
      <w:r>
        <w:rPr>
          <w:b/>
        </w:rPr>
        <w:t>5</w:t>
      </w:r>
      <w:r w:rsidRPr="00B83D20">
        <w:rPr>
          <w:b/>
        </w:rPr>
        <w:t xml:space="preserve">: </w:t>
      </w:r>
      <w:r>
        <w:rPr>
          <w:b/>
        </w:rPr>
        <w:t>«Управление в сфере образования»</w:t>
      </w:r>
    </w:p>
    <w:p w:rsidR="00093A38" w:rsidRDefault="00093A38" w:rsidP="00093A38">
      <w:pPr>
        <w:jc w:val="both"/>
      </w:pPr>
      <w:r>
        <w:lastRenderedPageBreak/>
        <w:tab/>
        <w:t xml:space="preserve">Мероприятия подпрограммы  направлены на совершенствование нормативно-правового обеспечения деятельности муниципальных образовательных организаций: </w:t>
      </w:r>
    </w:p>
    <w:p w:rsidR="00093A38" w:rsidRDefault="00093A38" w:rsidP="00093A38">
      <w:pPr>
        <w:jc w:val="both"/>
      </w:pPr>
      <w:r>
        <w:t xml:space="preserve">- совершенствование содержания и технологий в системе образования </w:t>
      </w:r>
      <w:proofErr w:type="spellStart"/>
      <w:r>
        <w:t>Усть-Удинского</w:t>
      </w:r>
      <w:proofErr w:type="spellEnd"/>
      <w:r>
        <w:t xml:space="preserve"> района;</w:t>
      </w:r>
    </w:p>
    <w:p w:rsidR="00093A38" w:rsidRDefault="00093A38" w:rsidP="00093A38">
      <w:pPr>
        <w:jc w:val="both"/>
      </w:pPr>
      <w:r>
        <w:t>- внедрение федеральных государственных образовательных стандартов в практику деятельности муниципальных образовательных организаций;</w:t>
      </w:r>
    </w:p>
    <w:p w:rsidR="00093A38" w:rsidRDefault="00093A38" w:rsidP="00093A38">
      <w:pPr>
        <w:jc w:val="both"/>
      </w:pPr>
      <w:r>
        <w:t>- развитие кадрового потенциала системы образования;</w:t>
      </w:r>
    </w:p>
    <w:p w:rsidR="00093A38" w:rsidRDefault="00093A38" w:rsidP="00093A38">
      <w:pPr>
        <w:jc w:val="both"/>
      </w:pPr>
      <w:r>
        <w:t>- создание образовательной среды, обеспечивающей доступность качественного образования и успешную социализацию различной категории учащихся;</w:t>
      </w:r>
    </w:p>
    <w:p w:rsidR="00093A38" w:rsidRDefault="00093A38" w:rsidP="00093A38">
      <w:pPr>
        <w:jc w:val="both"/>
      </w:pPr>
      <w:r>
        <w:t>- адресная поддержка одаренных детей;</w:t>
      </w:r>
    </w:p>
    <w:p w:rsidR="00093A38" w:rsidRDefault="00093A38" w:rsidP="00093A38">
      <w:pPr>
        <w:jc w:val="both"/>
      </w:pPr>
      <w:r>
        <w:t>- активизация творческой деятельности учащихся через участие в различных конкурсах;</w:t>
      </w:r>
    </w:p>
    <w:p w:rsidR="00093A38" w:rsidRDefault="00093A38" w:rsidP="00093A38">
      <w:pPr>
        <w:jc w:val="both"/>
      </w:pPr>
      <w:r>
        <w:t xml:space="preserve">- активизация творческой деятельности педагогов через  участие в </w:t>
      </w:r>
      <w:proofErr w:type="spellStart"/>
      <w:r>
        <w:t>прфессиональных</w:t>
      </w:r>
      <w:proofErr w:type="spellEnd"/>
      <w:r>
        <w:t xml:space="preserve"> конкурсах;</w:t>
      </w:r>
    </w:p>
    <w:p w:rsidR="00093A38" w:rsidRDefault="00093A38" w:rsidP="00093A38">
      <w:pPr>
        <w:jc w:val="both"/>
      </w:pPr>
      <w:r>
        <w:t>- совершенствование деятельности органов ученического самоуправления.</w:t>
      </w:r>
    </w:p>
    <w:p w:rsidR="00093A38" w:rsidRDefault="00093A38" w:rsidP="00093A38">
      <w:pPr>
        <w:jc w:val="both"/>
      </w:pPr>
      <w:r>
        <w:tab/>
        <w:t>За период реализации подпрограммы  провели:</w:t>
      </w:r>
    </w:p>
    <w:p w:rsidR="00093A38" w:rsidRDefault="00093A38" w:rsidP="00093A38">
      <w:pPr>
        <w:tabs>
          <w:tab w:val="left" w:pos="0"/>
        </w:tabs>
        <w:suppressAutoHyphens/>
        <w:jc w:val="both"/>
        <w:rPr>
          <w:lang w:eastAsia="ar-SA"/>
        </w:rPr>
      </w:pPr>
      <w:r w:rsidRPr="003526F3">
        <w:rPr>
          <w:lang w:eastAsia="ar-SA"/>
        </w:rPr>
        <w:t>-</w:t>
      </w:r>
      <w:r>
        <w:rPr>
          <w:lang w:eastAsia="ar-SA"/>
        </w:rPr>
        <w:t xml:space="preserve"> в</w:t>
      </w:r>
      <w:r w:rsidRPr="003526F3">
        <w:rPr>
          <w:lang w:eastAsia="ar-SA"/>
        </w:rPr>
        <w:t>овлечение педагогов в профессиональные конкурсы – 80% педагогических работнико</w:t>
      </w:r>
      <w:r>
        <w:rPr>
          <w:lang w:eastAsia="ar-SA"/>
        </w:rPr>
        <w:t>в от запланированного (12 чел.).</w:t>
      </w:r>
    </w:p>
    <w:p w:rsidR="00093A38" w:rsidRDefault="00093A38" w:rsidP="00093A38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Pr="003526F3">
        <w:rPr>
          <w:lang w:eastAsia="ar-SA"/>
        </w:rPr>
        <w:t>«Воспитатель года</w:t>
      </w:r>
      <w:r>
        <w:rPr>
          <w:lang w:eastAsia="ar-SA"/>
        </w:rPr>
        <w:t xml:space="preserve"> - </w:t>
      </w:r>
      <w:r w:rsidRPr="003526F3">
        <w:rPr>
          <w:lang w:eastAsia="ar-SA"/>
        </w:rPr>
        <w:t>4 педагога</w:t>
      </w:r>
      <w:r>
        <w:rPr>
          <w:lang w:eastAsia="ar-SA"/>
        </w:rPr>
        <w:t>;</w:t>
      </w:r>
      <w:r w:rsidRPr="003526F3">
        <w:rPr>
          <w:lang w:eastAsia="ar-SA"/>
        </w:rPr>
        <w:t xml:space="preserve"> </w:t>
      </w:r>
    </w:p>
    <w:p w:rsidR="00093A38" w:rsidRPr="003526F3" w:rsidRDefault="00093A38" w:rsidP="00093A38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«Учитель года» - </w:t>
      </w:r>
      <w:r w:rsidRPr="003526F3">
        <w:rPr>
          <w:lang w:eastAsia="ar-SA"/>
        </w:rPr>
        <w:t>8 педагогов</w:t>
      </w:r>
      <w:r>
        <w:rPr>
          <w:lang w:eastAsia="ar-SA"/>
        </w:rPr>
        <w:t>.</w:t>
      </w:r>
    </w:p>
    <w:p w:rsidR="00093A38" w:rsidRPr="003526F3" w:rsidRDefault="00093A38" w:rsidP="00093A38">
      <w:pPr>
        <w:tabs>
          <w:tab w:val="left" w:pos="0"/>
        </w:tabs>
        <w:suppressAutoHyphens/>
        <w:jc w:val="both"/>
        <w:rPr>
          <w:lang w:eastAsia="ar-SA"/>
        </w:rPr>
      </w:pPr>
      <w:r w:rsidRPr="003526F3">
        <w:rPr>
          <w:lang w:eastAsia="ar-SA"/>
        </w:rPr>
        <w:t>-</w:t>
      </w:r>
      <w:r>
        <w:rPr>
          <w:lang w:eastAsia="ar-SA"/>
        </w:rPr>
        <w:t xml:space="preserve"> в</w:t>
      </w:r>
      <w:r w:rsidRPr="003526F3">
        <w:rPr>
          <w:lang w:eastAsia="ar-SA"/>
        </w:rPr>
        <w:t>ключение педагогов в информационное педагогическое сообщество через участие в  конкурсе цифровых образовательных ресурсов  среди педагогов – увеличено количество участия педагогических работников в районном конкурсе "Лучший цифровой образовательный ресурс" на 10 человек.</w:t>
      </w:r>
    </w:p>
    <w:p w:rsidR="00093A38" w:rsidRPr="003526F3" w:rsidRDefault="00093A38" w:rsidP="00093A38">
      <w:pPr>
        <w:tabs>
          <w:tab w:val="left" w:pos="0"/>
        </w:tabs>
        <w:suppressAutoHyphens/>
        <w:jc w:val="both"/>
        <w:rPr>
          <w:lang w:eastAsia="ar-SA"/>
        </w:rPr>
      </w:pPr>
      <w:r w:rsidRPr="003526F3">
        <w:rPr>
          <w:lang w:eastAsia="ar-SA"/>
        </w:rPr>
        <w:t>-</w:t>
      </w:r>
      <w:r>
        <w:rPr>
          <w:lang w:eastAsia="ar-SA"/>
        </w:rPr>
        <w:t xml:space="preserve"> о</w:t>
      </w:r>
      <w:r w:rsidRPr="003526F3">
        <w:rPr>
          <w:lang w:eastAsia="ar-SA"/>
        </w:rPr>
        <w:t>хват детей обследованием на медико-педагогической комиссии- 50 чел.</w:t>
      </w:r>
      <w:r w:rsidRPr="003526F3">
        <w:t xml:space="preserve"> (ежегодно)</w:t>
      </w:r>
    </w:p>
    <w:p w:rsidR="00093A38" w:rsidRPr="003526F3" w:rsidRDefault="00093A38" w:rsidP="00093A38">
      <w:pPr>
        <w:tabs>
          <w:tab w:val="left" w:pos="0"/>
        </w:tabs>
        <w:suppressAutoHyphens/>
        <w:jc w:val="both"/>
        <w:rPr>
          <w:lang w:eastAsia="ar-SA"/>
        </w:rPr>
      </w:pPr>
      <w:r w:rsidRPr="003526F3">
        <w:t>-</w:t>
      </w:r>
      <w:r>
        <w:t xml:space="preserve"> н</w:t>
      </w:r>
      <w:r w:rsidRPr="003526F3">
        <w:t xml:space="preserve">а 60 человек увеличилось количество  родительской и детской общественности к управлению школой 190 чел. </w:t>
      </w:r>
    </w:p>
    <w:p w:rsidR="00093A38" w:rsidRPr="003526F3" w:rsidRDefault="00093A38" w:rsidP="00093A38">
      <w:pPr>
        <w:tabs>
          <w:tab w:val="left" w:pos="0"/>
        </w:tabs>
        <w:suppressAutoHyphens/>
        <w:jc w:val="both"/>
        <w:rPr>
          <w:lang w:eastAsia="ar-SA"/>
        </w:rPr>
      </w:pPr>
      <w:r w:rsidRPr="003526F3">
        <w:rPr>
          <w:lang w:eastAsia="ar-SA"/>
        </w:rPr>
        <w:t>-</w:t>
      </w:r>
      <w:r w:rsidRPr="003526F3">
        <w:t xml:space="preserve"> </w:t>
      </w:r>
      <w:r>
        <w:rPr>
          <w:lang w:eastAsia="ar-SA"/>
        </w:rPr>
        <w:t>и</w:t>
      </w:r>
      <w:r w:rsidRPr="003526F3">
        <w:rPr>
          <w:lang w:eastAsia="ar-SA"/>
        </w:rPr>
        <w:t>з 305 педагогических работников прошли повышение квалификации 130 человек, что составляет 42% .</w:t>
      </w:r>
    </w:p>
    <w:p w:rsidR="00093A38" w:rsidRPr="003526F3" w:rsidRDefault="00093A38" w:rsidP="00093A38">
      <w:pPr>
        <w:ind w:left="-43"/>
        <w:jc w:val="both"/>
      </w:pPr>
      <w:r w:rsidRPr="003526F3">
        <w:t>-</w:t>
      </w:r>
      <w:r>
        <w:t xml:space="preserve"> д</w:t>
      </w:r>
      <w:r w:rsidRPr="003526F3">
        <w:t>оведение удельного веса лиц, сдавших единый государственный экзамен по обязательным предметам, от числа выпускников, участвовавших в едином государственном экзамене, до 100%.</w:t>
      </w:r>
    </w:p>
    <w:p w:rsidR="00093A38" w:rsidRPr="003526F3" w:rsidRDefault="00093A38" w:rsidP="00093A38">
      <w:pPr>
        <w:autoSpaceDE w:val="0"/>
        <w:autoSpaceDN w:val="0"/>
        <w:adjustRightInd w:val="0"/>
        <w:rPr>
          <w:noProof/>
        </w:rPr>
      </w:pPr>
      <w:r w:rsidRPr="003526F3">
        <w:rPr>
          <w:noProof/>
        </w:rPr>
        <w:t>-</w:t>
      </w:r>
      <w:r>
        <w:rPr>
          <w:noProof/>
        </w:rPr>
        <w:t xml:space="preserve"> р</w:t>
      </w:r>
      <w:r w:rsidRPr="003526F3">
        <w:rPr>
          <w:noProof/>
        </w:rPr>
        <w:t>ост доли обучающихся образовательных организаций, участвующих в конкурсах и олимпиадах - 826 обучающихся участвовали в конкурсах о олимпиадах, что составляет 40% от общего числа обучающихся.</w:t>
      </w:r>
    </w:p>
    <w:p w:rsidR="00093A38" w:rsidRDefault="00093A38" w:rsidP="00093A38">
      <w:pPr>
        <w:ind w:firstLine="708"/>
        <w:jc w:val="both"/>
      </w:pPr>
      <w:r>
        <w:t xml:space="preserve">На усвоение подпрограммы реализовано 7 829,1 </w:t>
      </w:r>
      <w:proofErr w:type="spellStart"/>
      <w:r>
        <w:t>тыс.руб</w:t>
      </w:r>
      <w:proofErr w:type="spellEnd"/>
      <w:r>
        <w:t>.:</w:t>
      </w:r>
    </w:p>
    <w:p w:rsidR="00093A38" w:rsidRDefault="00093A38" w:rsidP="00093A38">
      <w:pPr>
        <w:jc w:val="both"/>
      </w:pPr>
      <w:r>
        <w:t xml:space="preserve">- проведение районных мероприятий с детьми и педагогами – 177,5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jc w:val="both"/>
      </w:pPr>
      <w:r>
        <w:t xml:space="preserve">- проведение единого государственного экзамена – 137,5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jc w:val="both"/>
      </w:pPr>
      <w:r>
        <w:t xml:space="preserve">- обеспечение деятельности УОМО – 3 219,7 </w:t>
      </w:r>
      <w:proofErr w:type="spellStart"/>
      <w:r>
        <w:t>тыс.руб</w:t>
      </w:r>
      <w:proofErr w:type="spellEnd"/>
      <w:r>
        <w:t>.;</w:t>
      </w:r>
    </w:p>
    <w:p w:rsidR="00093A38" w:rsidRDefault="00093A38" w:rsidP="00093A38">
      <w:pPr>
        <w:jc w:val="both"/>
      </w:pPr>
      <w:r>
        <w:t xml:space="preserve">- обеспечение деятельности РМК – 4 294,4 </w:t>
      </w:r>
      <w:proofErr w:type="spellStart"/>
      <w:r>
        <w:t>тыс.руб</w:t>
      </w:r>
      <w:proofErr w:type="spellEnd"/>
      <w:r>
        <w:t>.</w:t>
      </w:r>
    </w:p>
    <w:p w:rsidR="00093A38" w:rsidRPr="003526F3" w:rsidRDefault="00093A38" w:rsidP="00093A38">
      <w:pPr>
        <w:jc w:val="both"/>
      </w:pPr>
      <w:r>
        <w:tab/>
        <w:t>По результатам оценки эффективности подпрограммы является эффективной (1,5 баллов).</w:t>
      </w:r>
    </w:p>
    <w:p w:rsidR="00093A38" w:rsidRDefault="00093A38" w:rsidP="00093A38">
      <w:pPr>
        <w:jc w:val="center"/>
        <w:rPr>
          <w:b/>
        </w:rPr>
      </w:pPr>
      <w:r w:rsidRPr="00B83D20">
        <w:rPr>
          <w:b/>
        </w:rPr>
        <w:t xml:space="preserve">Подпрограмма </w:t>
      </w:r>
      <w:r>
        <w:rPr>
          <w:b/>
        </w:rPr>
        <w:t>6</w:t>
      </w:r>
      <w:r w:rsidRPr="00B83D20">
        <w:rPr>
          <w:b/>
        </w:rPr>
        <w:t xml:space="preserve">: </w:t>
      </w:r>
      <w:r>
        <w:rPr>
          <w:b/>
        </w:rPr>
        <w:t>«Оснащение пищеблоков в образовательных организациях»</w:t>
      </w:r>
    </w:p>
    <w:p w:rsidR="00093A38" w:rsidRDefault="00093A38" w:rsidP="00093A38">
      <w:pPr>
        <w:jc w:val="both"/>
      </w:pPr>
      <w:r>
        <w:tab/>
        <w:t xml:space="preserve">Мероприятия подпрограммы направлены на укрепление и формирование здоровья детей, увеличение охвата учащихся образовательных учреждений </w:t>
      </w:r>
      <w:proofErr w:type="spellStart"/>
      <w:r>
        <w:t>Усть-Удинского</w:t>
      </w:r>
      <w:proofErr w:type="spellEnd"/>
      <w:r>
        <w:t xml:space="preserve"> района горячим питанием, а так же переоснащение пищеблоков образовательных учреждений района современным оборудованием.</w:t>
      </w:r>
    </w:p>
    <w:p w:rsidR="00093A38" w:rsidRDefault="00093A38" w:rsidP="00093A38">
      <w:pPr>
        <w:jc w:val="both"/>
      </w:pPr>
      <w:r>
        <w:tab/>
        <w:t xml:space="preserve"> Данная подпрограмма в 2015 году не финансировалась.</w:t>
      </w:r>
    </w:p>
    <w:p w:rsidR="00093A38" w:rsidRDefault="00093A38" w:rsidP="00093A3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93A38" w:rsidRDefault="00093A38" w:rsidP="00093A3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93A38" w:rsidRPr="0020640B" w:rsidRDefault="00093A38" w:rsidP="00093A3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РМО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0640B">
        <w:rPr>
          <w:rFonts w:ascii="Times New Roman" w:hAnsi="Times New Roman" w:cs="Times New Roman"/>
          <w:sz w:val="24"/>
          <w:szCs w:val="24"/>
        </w:rPr>
        <w:t>» на 2015-2019 годы за 2015 год.</w:t>
      </w:r>
    </w:p>
    <w:p w:rsidR="00093A38" w:rsidRDefault="00093A38" w:rsidP="00093A38">
      <w:pPr>
        <w:jc w:val="center"/>
      </w:pPr>
    </w:p>
    <w:p w:rsidR="002F31C4" w:rsidRPr="00C823FE" w:rsidRDefault="00093A38" w:rsidP="00BE12A0">
      <w:pPr>
        <w:pStyle w:val="ConsPlusTitle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Так как индекс эффективности реализации программы более 1,5, следовательно, реализация муниципальной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«Развитие системы образования РМО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 w:rsidRPr="0020640B">
        <w:rPr>
          <w:rFonts w:ascii="Times New Roman" w:hAnsi="Times New Roman" w:cs="Times New Roman"/>
          <w:b w:val="0"/>
          <w:sz w:val="24"/>
          <w:szCs w:val="24"/>
        </w:rPr>
        <w:t xml:space="preserve"> на 2015-2019 </w:t>
      </w:r>
      <w:proofErr w:type="gramStart"/>
      <w:r w:rsidRPr="0020640B">
        <w:rPr>
          <w:rFonts w:ascii="Times New Roman" w:hAnsi="Times New Roman" w:cs="Times New Roman"/>
          <w:b w:val="0"/>
          <w:sz w:val="24"/>
          <w:szCs w:val="24"/>
        </w:rPr>
        <w:t>годы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20640B">
        <w:rPr>
          <w:rFonts w:ascii="Times New Roman" w:hAnsi="Times New Roman" w:cs="Times New Roman"/>
          <w:b w:val="0"/>
          <w:sz w:val="24"/>
          <w:szCs w:val="24"/>
        </w:rPr>
        <w:t xml:space="preserve"> за</w:t>
      </w:r>
      <w:proofErr w:type="gramEnd"/>
      <w:r w:rsidRPr="0020640B">
        <w:rPr>
          <w:rFonts w:ascii="Times New Roman" w:hAnsi="Times New Roman" w:cs="Times New Roman"/>
          <w:b w:val="0"/>
          <w:sz w:val="24"/>
          <w:szCs w:val="24"/>
        </w:rPr>
        <w:t xml:space="preserve"> 2015 год очень эффективна.</w:t>
      </w:r>
      <w:bookmarkEnd w:id="0"/>
    </w:p>
    <w:sectPr w:rsidR="002F31C4" w:rsidRPr="00C823FE" w:rsidSect="003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1179"/>
    <w:multiLevelType w:val="hybridMultilevel"/>
    <w:tmpl w:val="55B8EA5A"/>
    <w:lvl w:ilvl="0" w:tplc="20FA847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FC72DB"/>
    <w:multiLevelType w:val="hybridMultilevel"/>
    <w:tmpl w:val="148EE3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C8422F"/>
    <w:multiLevelType w:val="hybridMultilevel"/>
    <w:tmpl w:val="683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0D"/>
    <w:rsid w:val="00011A61"/>
    <w:rsid w:val="000223E9"/>
    <w:rsid w:val="0003039A"/>
    <w:rsid w:val="00035566"/>
    <w:rsid w:val="000555A1"/>
    <w:rsid w:val="0006044F"/>
    <w:rsid w:val="000617BE"/>
    <w:rsid w:val="00072EA8"/>
    <w:rsid w:val="000824F3"/>
    <w:rsid w:val="00083B6C"/>
    <w:rsid w:val="00093A38"/>
    <w:rsid w:val="0009549D"/>
    <w:rsid w:val="001018DC"/>
    <w:rsid w:val="00150FED"/>
    <w:rsid w:val="00151C82"/>
    <w:rsid w:val="00160AD6"/>
    <w:rsid w:val="001827E7"/>
    <w:rsid w:val="00196B14"/>
    <w:rsid w:val="00197499"/>
    <w:rsid w:val="001A4228"/>
    <w:rsid w:val="001D383D"/>
    <w:rsid w:val="001E156A"/>
    <w:rsid w:val="00210DE7"/>
    <w:rsid w:val="00230C96"/>
    <w:rsid w:val="002640DD"/>
    <w:rsid w:val="002658CD"/>
    <w:rsid w:val="0028506E"/>
    <w:rsid w:val="002A33BB"/>
    <w:rsid w:val="002B2305"/>
    <w:rsid w:val="002B660D"/>
    <w:rsid w:val="002E289A"/>
    <w:rsid w:val="002F31C4"/>
    <w:rsid w:val="00307F9D"/>
    <w:rsid w:val="0033721E"/>
    <w:rsid w:val="00344E18"/>
    <w:rsid w:val="00367528"/>
    <w:rsid w:val="00393C50"/>
    <w:rsid w:val="00395D60"/>
    <w:rsid w:val="003965C0"/>
    <w:rsid w:val="003C2E8A"/>
    <w:rsid w:val="003E35F4"/>
    <w:rsid w:val="004203DE"/>
    <w:rsid w:val="004332C3"/>
    <w:rsid w:val="004343C6"/>
    <w:rsid w:val="00450200"/>
    <w:rsid w:val="004658B0"/>
    <w:rsid w:val="004A0F3C"/>
    <w:rsid w:val="004C627B"/>
    <w:rsid w:val="004E091C"/>
    <w:rsid w:val="004E3C87"/>
    <w:rsid w:val="004E44FF"/>
    <w:rsid w:val="004F6FC0"/>
    <w:rsid w:val="0050074E"/>
    <w:rsid w:val="00517D71"/>
    <w:rsid w:val="0053490E"/>
    <w:rsid w:val="00543B36"/>
    <w:rsid w:val="00563F98"/>
    <w:rsid w:val="00572718"/>
    <w:rsid w:val="00592423"/>
    <w:rsid w:val="005B0CD9"/>
    <w:rsid w:val="005C2539"/>
    <w:rsid w:val="005F4F2A"/>
    <w:rsid w:val="00635974"/>
    <w:rsid w:val="00687D9B"/>
    <w:rsid w:val="006B1FD3"/>
    <w:rsid w:val="006C0EB1"/>
    <w:rsid w:val="006C1B0F"/>
    <w:rsid w:val="00703569"/>
    <w:rsid w:val="00705C84"/>
    <w:rsid w:val="007079C8"/>
    <w:rsid w:val="00707EB4"/>
    <w:rsid w:val="00712C91"/>
    <w:rsid w:val="0072622E"/>
    <w:rsid w:val="0074327B"/>
    <w:rsid w:val="00795D44"/>
    <w:rsid w:val="008205B1"/>
    <w:rsid w:val="00836C49"/>
    <w:rsid w:val="00840C66"/>
    <w:rsid w:val="00866F11"/>
    <w:rsid w:val="00883467"/>
    <w:rsid w:val="00893904"/>
    <w:rsid w:val="0089512D"/>
    <w:rsid w:val="008B2337"/>
    <w:rsid w:val="008E63B1"/>
    <w:rsid w:val="008F1DC6"/>
    <w:rsid w:val="0091011F"/>
    <w:rsid w:val="009103DB"/>
    <w:rsid w:val="00941069"/>
    <w:rsid w:val="0099199B"/>
    <w:rsid w:val="009A08A3"/>
    <w:rsid w:val="009A0FDD"/>
    <w:rsid w:val="009D47A8"/>
    <w:rsid w:val="009F6272"/>
    <w:rsid w:val="00A0785D"/>
    <w:rsid w:val="00A15A2B"/>
    <w:rsid w:val="00A40C73"/>
    <w:rsid w:val="00A871BF"/>
    <w:rsid w:val="00A94E0D"/>
    <w:rsid w:val="00AA33F7"/>
    <w:rsid w:val="00AC39F8"/>
    <w:rsid w:val="00AD53C0"/>
    <w:rsid w:val="00AF5777"/>
    <w:rsid w:val="00AF79E6"/>
    <w:rsid w:val="00B075B7"/>
    <w:rsid w:val="00B82C45"/>
    <w:rsid w:val="00B8715A"/>
    <w:rsid w:val="00BA239A"/>
    <w:rsid w:val="00BB0D0D"/>
    <w:rsid w:val="00BC332B"/>
    <w:rsid w:val="00BD52B9"/>
    <w:rsid w:val="00BD601F"/>
    <w:rsid w:val="00BE12A0"/>
    <w:rsid w:val="00C02A55"/>
    <w:rsid w:val="00C047B1"/>
    <w:rsid w:val="00C06FEC"/>
    <w:rsid w:val="00C140FC"/>
    <w:rsid w:val="00C4768E"/>
    <w:rsid w:val="00C73564"/>
    <w:rsid w:val="00C774AF"/>
    <w:rsid w:val="00C823FE"/>
    <w:rsid w:val="00C957E3"/>
    <w:rsid w:val="00CA774A"/>
    <w:rsid w:val="00CB5E91"/>
    <w:rsid w:val="00CE15E2"/>
    <w:rsid w:val="00CE4967"/>
    <w:rsid w:val="00CF3C9B"/>
    <w:rsid w:val="00D40B9F"/>
    <w:rsid w:val="00D415F7"/>
    <w:rsid w:val="00D94007"/>
    <w:rsid w:val="00DB005D"/>
    <w:rsid w:val="00E01F98"/>
    <w:rsid w:val="00E16F2F"/>
    <w:rsid w:val="00E72931"/>
    <w:rsid w:val="00E77DF1"/>
    <w:rsid w:val="00E95BA3"/>
    <w:rsid w:val="00E95EDE"/>
    <w:rsid w:val="00EA00B8"/>
    <w:rsid w:val="00EA7879"/>
    <w:rsid w:val="00EB4600"/>
    <w:rsid w:val="00EC3A4D"/>
    <w:rsid w:val="00EE1823"/>
    <w:rsid w:val="00F21C73"/>
    <w:rsid w:val="00F7726F"/>
    <w:rsid w:val="00FA19A2"/>
    <w:rsid w:val="00FB77E2"/>
    <w:rsid w:val="00FC3DC1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F2185E-9F92-414A-A9E9-BAD1412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0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тиль"/>
    <w:rsid w:val="00BB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C66"/>
    <w:rPr>
      <w:color w:val="0000FF"/>
    </w:rPr>
  </w:style>
  <w:style w:type="paragraph" w:styleId="a4">
    <w:name w:val="List Paragraph"/>
    <w:basedOn w:val="a"/>
    <w:uiPriority w:val="34"/>
    <w:qFormat/>
    <w:rsid w:val="00AC39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4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35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569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CC2B-2F3F-48A5-A4A3-B3833F2F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2016-11-28T06:51:00Z</cp:lastPrinted>
  <dcterms:created xsi:type="dcterms:W3CDTF">2016-11-16T05:31:00Z</dcterms:created>
  <dcterms:modified xsi:type="dcterms:W3CDTF">2016-11-28T07:00:00Z</dcterms:modified>
</cp:coreProperties>
</file>