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B4" w:rsidRPr="005F04B4" w:rsidRDefault="005F04B4" w:rsidP="00073368">
      <w:pPr>
        <w:jc w:val="center"/>
        <w:rPr>
          <w:rFonts w:ascii="Arial" w:hAnsi="Arial" w:cs="Arial"/>
          <w:b/>
          <w:sz w:val="32"/>
          <w:szCs w:val="32"/>
        </w:rPr>
      </w:pPr>
      <w:r w:rsidRPr="005F04B4">
        <w:rPr>
          <w:rFonts w:ascii="Arial" w:hAnsi="Arial" w:cs="Arial"/>
          <w:b/>
          <w:sz w:val="32"/>
          <w:szCs w:val="32"/>
        </w:rPr>
        <w:t>28.10.2016г. № 221</w:t>
      </w:r>
    </w:p>
    <w:p w:rsidR="00073368" w:rsidRPr="005F04B4" w:rsidRDefault="005F04B4" w:rsidP="00073368">
      <w:pPr>
        <w:jc w:val="center"/>
        <w:rPr>
          <w:rFonts w:ascii="Arial" w:hAnsi="Arial" w:cs="Arial"/>
          <w:b/>
          <w:sz w:val="32"/>
          <w:szCs w:val="32"/>
        </w:rPr>
      </w:pPr>
      <w:r w:rsidRPr="005F04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3368" w:rsidRPr="005F04B4" w:rsidRDefault="005F04B4" w:rsidP="00073368">
      <w:pPr>
        <w:jc w:val="center"/>
        <w:rPr>
          <w:rFonts w:ascii="Arial" w:hAnsi="Arial" w:cs="Arial"/>
          <w:b/>
          <w:sz w:val="32"/>
          <w:szCs w:val="32"/>
        </w:rPr>
      </w:pPr>
      <w:r w:rsidRPr="005F04B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3368" w:rsidRPr="005F04B4" w:rsidRDefault="005F04B4" w:rsidP="00073368">
      <w:pPr>
        <w:jc w:val="center"/>
        <w:rPr>
          <w:rFonts w:ascii="Arial" w:hAnsi="Arial" w:cs="Arial"/>
          <w:b/>
          <w:sz w:val="32"/>
          <w:szCs w:val="32"/>
        </w:rPr>
      </w:pPr>
      <w:r w:rsidRPr="005F04B4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073368" w:rsidRPr="005F04B4" w:rsidRDefault="00073368" w:rsidP="00073368">
      <w:pPr>
        <w:jc w:val="center"/>
        <w:rPr>
          <w:rFonts w:ascii="Arial" w:hAnsi="Arial" w:cs="Arial"/>
          <w:b/>
          <w:sz w:val="32"/>
          <w:szCs w:val="32"/>
        </w:rPr>
      </w:pPr>
      <w:r w:rsidRPr="005F04B4">
        <w:rPr>
          <w:rFonts w:ascii="Arial" w:hAnsi="Arial" w:cs="Arial"/>
          <w:b/>
          <w:sz w:val="32"/>
          <w:szCs w:val="32"/>
        </w:rPr>
        <w:t>АДМИНИСТРАЦИЯ</w:t>
      </w:r>
    </w:p>
    <w:p w:rsidR="00073368" w:rsidRPr="005F04B4" w:rsidRDefault="00073368" w:rsidP="00073368">
      <w:pPr>
        <w:jc w:val="center"/>
        <w:rPr>
          <w:rFonts w:ascii="Arial" w:hAnsi="Arial" w:cs="Arial"/>
          <w:b/>
          <w:sz w:val="32"/>
          <w:szCs w:val="32"/>
        </w:rPr>
      </w:pPr>
      <w:r w:rsidRPr="005F04B4">
        <w:rPr>
          <w:rFonts w:ascii="Arial" w:hAnsi="Arial" w:cs="Arial"/>
          <w:b/>
          <w:sz w:val="32"/>
          <w:szCs w:val="32"/>
        </w:rPr>
        <w:t>ПОСТАНОВЛЕНИЕ</w:t>
      </w:r>
    </w:p>
    <w:p w:rsidR="00073368" w:rsidRPr="00B441FA" w:rsidRDefault="00073368" w:rsidP="00073368">
      <w:pPr>
        <w:jc w:val="center"/>
        <w:rPr>
          <w:rFonts w:ascii="Times New Roman" w:hAnsi="Times New Roman" w:cs="Times New Roman"/>
        </w:rPr>
      </w:pPr>
    </w:p>
    <w:p w:rsidR="00073368" w:rsidRPr="003B19E6" w:rsidRDefault="003B19E6" w:rsidP="003B19E6">
      <w:pPr>
        <w:tabs>
          <w:tab w:val="left" w:pos="9355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B19E6">
        <w:rPr>
          <w:rFonts w:ascii="Arial" w:hAnsi="Arial" w:cs="Arial"/>
          <w:b/>
          <w:bCs/>
          <w:sz w:val="32"/>
          <w:szCs w:val="32"/>
        </w:rPr>
        <w:t>ОБ УТВЕРЖДЕНИИ ПОРЯДКА ПРОВЕДЕНИЯ ПРОВЕРКИ ИНВЕСТИЦИОННЫХ ПРОЕКТОВ НА ПРЕДМЕТ ЭФФЕКТИВНОСТИ ИСПОЛЬЗОВАНИЯ СРЕДСТВ РАЙОННОГО БЮДЖЕТА, НАПРАВЛЯЕМЫХ НА КАПИТАЛЬНЫЕ ВЛОЖЕНИЯ И МЕТОДИКИ ОЦЕНКИ ЭФФЕКТИВНОСТИ ИСПОЛЬЗОВАНИЯ СРЕДСТВ РАЙОННОГО БЮДЖЕТА, НАПРАВЛЯЕМЫХ НА КАПИТАЛЬНЫЕ ВЛОЖЕНИЯ</w:t>
      </w:r>
    </w:p>
    <w:p w:rsidR="00240946" w:rsidRPr="00B441FA" w:rsidRDefault="0024094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54746" w:rsidRDefault="00073368" w:rsidP="003B19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В</w:t>
      </w:r>
      <w:r w:rsidR="00240946" w:rsidRPr="003B19E6">
        <w:rPr>
          <w:rFonts w:ascii="Arial" w:hAnsi="Arial" w:cs="Arial"/>
          <w:sz w:val="24"/>
          <w:szCs w:val="24"/>
        </w:rPr>
        <w:t xml:space="preserve"> соответствии с пунктом 1 статьи 14 Федерального закона от 25 февраля 1999 года </w:t>
      </w:r>
      <w:r w:rsidR="00140664" w:rsidRPr="003B19E6">
        <w:rPr>
          <w:rFonts w:ascii="Arial" w:hAnsi="Arial" w:cs="Arial"/>
          <w:sz w:val="24"/>
          <w:szCs w:val="24"/>
        </w:rPr>
        <w:t>№</w:t>
      </w:r>
      <w:r w:rsidR="00240946" w:rsidRPr="003B19E6">
        <w:rPr>
          <w:rFonts w:ascii="Arial" w:hAnsi="Arial" w:cs="Arial"/>
          <w:sz w:val="24"/>
          <w:szCs w:val="24"/>
        </w:rPr>
        <w:t xml:space="preserve"> 39-ФЗ "Об инвестиционной деятельности в Российской Федерации, осуществляемой в форме капитальных вложений", руководствуясь </w:t>
      </w:r>
      <w:r w:rsidR="00654746" w:rsidRPr="003B19E6">
        <w:rPr>
          <w:rFonts w:ascii="Arial" w:hAnsi="Arial" w:cs="Arial"/>
          <w:sz w:val="24"/>
          <w:szCs w:val="24"/>
        </w:rPr>
        <w:t>статьями 22,45 Устава районного муниципального образования «Усть-Удинский район»</w:t>
      </w:r>
      <w:r w:rsidR="00240946" w:rsidRPr="003B19E6">
        <w:rPr>
          <w:rFonts w:ascii="Arial" w:hAnsi="Arial" w:cs="Arial"/>
          <w:sz w:val="24"/>
          <w:szCs w:val="24"/>
        </w:rPr>
        <w:t xml:space="preserve">, </w:t>
      </w:r>
      <w:r w:rsidR="00654746" w:rsidRPr="003B19E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54746" w:rsidRPr="003B19E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654746" w:rsidRPr="003B19E6">
        <w:rPr>
          <w:rFonts w:ascii="Arial" w:hAnsi="Arial" w:cs="Arial"/>
          <w:sz w:val="24"/>
          <w:szCs w:val="24"/>
        </w:rPr>
        <w:t xml:space="preserve"> района</w:t>
      </w:r>
    </w:p>
    <w:p w:rsidR="003B19E6" w:rsidRPr="003B19E6" w:rsidRDefault="003B1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0946" w:rsidRPr="003B19E6" w:rsidRDefault="00654746" w:rsidP="00654746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B19E6">
        <w:rPr>
          <w:rFonts w:ascii="Arial" w:hAnsi="Arial" w:cs="Arial"/>
          <w:b/>
          <w:sz w:val="30"/>
          <w:szCs w:val="30"/>
        </w:rPr>
        <w:t>ПОСТАНОВЛЯЕТ:</w:t>
      </w:r>
    </w:p>
    <w:p w:rsidR="00240946" w:rsidRPr="003B19E6" w:rsidRDefault="002409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0946" w:rsidRPr="003B19E6" w:rsidRDefault="003B19E6" w:rsidP="003B19E6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40946" w:rsidRPr="003B19E6">
        <w:rPr>
          <w:rFonts w:ascii="Arial" w:hAnsi="Arial" w:cs="Arial"/>
          <w:sz w:val="24"/>
          <w:szCs w:val="24"/>
        </w:rPr>
        <w:t xml:space="preserve">Утвердить Порядок проведения проверки инвестиционных проектов на предмет эффективности использования средств </w:t>
      </w:r>
      <w:r w:rsidR="00654746" w:rsidRPr="003B19E6">
        <w:rPr>
          <w:rFonts w:ascii="Arial" w:hAnsi="Arial" w:cs="Arial"/>
          <w:sz w:val="24"/>
          <w:szCs w:val="24"/>
        </w:rPr>
        <w:t>районного</w:t>
      </w:r>
      <w:r w:rsidR="00240946" w:rsidRPr="003B19E6">
        <w:rPr>
          <w:rFonts w:ascii="Arial" w:hAnsi="Arial" w:cs="Arial"/>
          <w:sz w:val="24"/>
          <w:szCs w:val="24"/>
        </w:rPr>
        <w:t xml:space="preserve"> бюджета, направляемых на капитальные вложения (прил</w:t>
      </w:r>
      <w:r w:rsidR="004951A0" w:rsidRPr="003B19E6">
        <w:rPr>
          <w:rFonts w:ascii="Arial" w:hAnsi="Arial" w:cs="Arial"/>
          <w:sz w:val="24"/>
          <w:szCs w:val="24"/>
        </w:rPr>
        <w:t>ожение №1</w:t>
      </w:r>
      <w:r w:rsidR="00240946" w:rsidRPr="003B19E6">
        <w:rPr>
          <w:rFonts w:ascii="Arial" w:hAnsi="Arial" w:cs="Arial"/>
          <w:sz w:val="24"/>
          <w:szCs w:val="24"/>
        </w:rPr>
        <w:t>).</w:t>
      </w:r>
    </w:p>
    <w:p w:rsidR="004951A0" w:rsidRPr="003B19E6" w:rsidRDefault="003B19E6" w:rsidP="003B19E6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51A0" w:rsidRPr="003B19E6">
        <w:rPr>
          <w:rFonts w:ascii="Arial" w:hAnsi="Arial" w:cs="Arial"/>
          <w:sz w:val="24"/>
          <w:szCs w:val="24"/>
        </w:rPr>
        <w:t>Утвердить Методику оценки эффективности использования средств районного  бюджета, направляемых на капитальные вложения (приложение №2).</w:t>
      </w:r>
    </w:p>
    <w:p w:rsidR="00D42DEE" w:rsidRPr="003B19E6" w:rsidRDefault="004951A0" w:rsidP="003B1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3</w:t>
      </w:r>
      <w:r w:rsidR="00654746" w:rsidRPr="003B19E6">
        <w:rPr>
          <w:rFonts w:ascii="Arial" w:hAnsi="Arial" w:cs="Arial"/>
          <w:sz w:val="24"/>
          <w:szCs w:val="24"/>
        </w:rPr>
        <w:t xml:space="preserve">. </w:t>
      </w:r>
      <w:r w:rsidR="00D42DEE" w:rsidRPr="003B19E6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первого заместителя мэра Усть-Удинского района (М.А.Никитин).</w:t>
      </w:r>
    </w:p>
    <w:p w:rsidR="00240946" w:rsidRPr="003B19E6" w:rsidRDefault="004951A0" w:rsidP="003B1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4</w:t>
      </w:r>
      <w:r w:rsidR="00D42DEE" w:rsidRPr="003B19E6">
        <w:rPr>
          <w:rFonts w:ascii="Arial" w:hAnsi="Arial" w:cs="Arial"/>
          <w:sz w:val="24"/>
          <w:szCs w:val="24"/>
        </w:rPr>
        <w:t>.</w:t>
      </w:r>
      <w:r w:rsidR="00654746" w:rsidRPr="003B19E6">
        <w:rPr>
          <w:rFonts w:ascii="Arial" w:hAnsi="Arial" w:cs="Arial"/>
          <w:sz w:val="24"/>
          <w:szCs w:val="24"/>
        </w:rPr>
        <w:t>Управлению делами администрации Усть-Удинского района (</w:t>
      </w:r>
      <w:r w:rsidR="00314F61" w:rsidRPr="003B19E6">
        <w:rPr>
          <w:rFonts w:ascii="Arial" w:hAnsi="Arial" w:cs="Arial"/>
          <w:sz w:val="24"/>
          <w:szCs w:val="24"/>
        </w:rPr>
        <w:t>О.И.Черных)</w:t>
      </w:r>
      <w:r w:rsidR="00654746" w:rsidRPr="003B19E6">
        <w:rPr>
          <w:rFonts w:ascii="Arial" w:hAnsi="Arial" w:cs="Arial"/>
          <w:sz w:val="24"/>
          <w:szCs w:val="24"/>
        </w:rPr>
        <w:t xml:space="preserve"> опубликовать </w:t>
      </w:r>
      <w:r w:rsidR="002365EE" w:rsidRPr="003B19E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654746" w:rsidRPr="003B19E6">
        <w:rPr>
          <w:rFonts w:ascii="Arial" w:hAnsi="Arial" w:cs="Arial"/>
          <w:sz w:val="24"/>
          <w:szCs w:val="24"/>
        </w:rPr>
        <w:t xml:space="preserve">в </w:t>
      </w:r>
      <w:r w:rsidR="00314F61" w:rsidRPr="003B19E6">
        <w:rPr>
          <w:rFonts w:ascii="Arial" w:hAnsi="Arial" w:cs="Arial"/>
          <w:sz w:val="24"/>
          <w:szCs w:val="24"/>
        </w:rPr>
        <w:t>установленном порядке.</w:t>
      </w:r>
    </w:p>
    <w:p w:rsidR="00240946" w:rsidRPr="003B19E6" w:rsidRDefault="004951A0" w:rsidP="003B1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5</w:t>
      </w:r>
      <w:r w:rsidR="00240946" w:rsidRPr="003B19E6">
        <w:rPr>
          <w:rFonts w:ascii="Arial" w:hAnsi="Arial" w:cs="Arial"/>
          <w:sz w:val="24"/>
          <w:szCs w:val="24"/>
        </w:rPr>
        <w:t>. Настоящее постановление вступает в силу через десять календарных дней после его официального опубликования.</w:t>
      </w:r>
    </w:p>
    <w:p w:rsidR="00240946" w:rsidRPr="003B19E6" w:rsidRDefault="002409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6E8F" w:rsidRPr="003B19E6" w:rsidRDefault="009F6E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19E6" w:rsidRDefault="009F6E8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3B19E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B19E6">
        <w:rPr>
          <w:rFonts w:ascii="Arial" w:hAnsi="Arial" w:cs="Arial"/>
          <w:sz w:val="24"/>
          <w:szCs w:val="24"/>
        </w:rPr>
        <w:t xml:space="preserve"> района</w:t>
      </w:r>
    </w:p>
    <w:p w:rsidR="00240946" w:rsidRPr="003B19E6" w:rsidRDefault="009F6E8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3B19E6">
        <w:rPr>
          <w:rFonts w:ascii="Arial" w:hAnsi="Arial" w:cs="Arial"/>
          <w:sz w:val="24"/>
          <w:szCs w:val="24"/>
        </w:rPr>
        <w:t>С.Н.Чемезов</w:t>
      </w:r>
      <w:proofErr w:type="spellEnd"/>
    </w:p>
    <w:p w:rsidR="009F6E8F" w:rsidRPr="00B441FA" w:rsidRDefault="009F6E8F" w:rsidP="00CE02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19E6" w:rsidRPr="003B19E6" w:rsidRDefault="00CE020E" w:rsidP="00CE020E">
      <w:pPr>
        <w:pStyle w:val="ConsPlusNormal"/>
        <w:jc w:val="right"/>
        <w:rPr>
          <w:rFonts w:ascii="Courier New" w:hAnsi="Courier New" w:cs="Courier New"/>
          <w:szCs w:val="22"/>
        </w:rPr>
      </w:pPr>
      <w:r w:rsidRPr="003B19E6">
        <w:rPr>
          <w:rFonts w:ascii="Courier New" w:hAnsi="Courier New" w:cs="Courier New"/>
          <w:szCs w:val="22"/>
        </w:rPr>
        <w:t>Приложение</w:t>
      </w:r>
      <w:r w:rsidR="0097640B" w:rsidRPr="003B19E6">
        <w:rPr>
          <w:rFonts w:ascii="Courier New" w:hAnsi="Courier New" w:cs="Courier New"/>
          <w:szCs w:val="22"/>
        </w:rPr>
        <w:t xml:space="preserve"> №1</w:t>
      </w:r>
    </w:p>
    <w:p w:rsidR="00CE020E" w:rsidRPr="003B19E6" w:rsidRDefault="00CE020E" w:rsidP="00CE020E">
      <w:pPr>
        <w:pStyle w:val="ConsPlusNormal"/>
        <w:jc w:val="right"/>
        <w:rPr>
          <w:rFonts w:ascii="Courier New" w:hAnsi="Courier New" w:cs="Courier New"/>
          <w:szCs w:val="22"/>
        </w:rPr>
      </w:pPr>
      <w:r w:rsidRPr="003B19E6">
        <w:rPr>
          <w:rFonts w:ascii="Courier New" w:hAnsi="Courier New" w:cs="Courier New"/>
          <w:szCs w:val="22"/>
        </w:rPr>
        <w:t>к постановлению администрации</w:t>
      </w:r>
    </w:p>
    <w:p w:rsidR="003B19E6" w:rsidRPr="003B19E6" w:rsidRDefault="00CE020E" w:rsidP="00CE020E">
      <w:pPr>
        <w:pStyle w:val="ConsPlusNormal"/>
        <w:jc w:val="right"/>
        <w:rPr>
          <w:rFonts w:ascii="Courier New" w:hAnsi="Courier New" w:cs="Courier New"/>
          <w:szCs w:val="22"/>
        </w:rPr>
      </w:pPr>
      <w:proofErr w:type="spellStart"/>
      <w:r w:rsidRPr="003B19E6">
        <w:rPr>
          <w:rFonts w:ascii="Courier New" w:hAnsi="Courier New" w:cs="Courier New"/>
          <w:szCs w:val="22"/>
        </w:rPr>
        <w:t>Усть-Удинского</w:t>
      </w:r>
      <w:proofErr w:type="spellEnd"/>
      <w:r w:rsidRPr="003B19E6">
        <w:rPr>
          <w:rFonts w:ascii="Courier New" w:hAnsi="Courier New" w:cs="Courier New"/>
          <w:szCs w:val="22"/>
        </w:rPr>
        <w:t xml:space="preserve"> района</w:t>
      </w:r>
    </w:p>
    <w:p w:rsidR="00240946" w:rsidRPr="003B19E6" w:rsidRDefault="00CE020E" w:rsidP="00CE020E">
      <w:pPr>
        <w:pStyle w:val="ConsPlusNormal"/>
        <w:jc w:val="right"/>
        <w:rPr>
          <w:rFonts w:ascii="Courier New" w:hAnsi="Courier New" w:cs="Courier New"/>
          <w:szCs w:val="22"/>
        </w:rPr>
      </w:pPr>
      <w:r w:rsidRPr="003B19E6">
        <w:rPr>
          <w:rFonts w:ascii="Courier New" w:hAnsi="Courier New" w:cs="Courier New"/>
          <w:szCs w:val="22"/>
        </w:rPr>
        <w:t xml:space="preserve">от </w:t>
      </w:r>
      <w:r w:rsidR="00B61E65" w:rsidRPr="003B19E6">
        <w:rPr>
          <w:rFonts w:ascii="Courier New" w:hAnsi="Courier New" w:cs="Courier New"/>
          <w:szCs w:val="22"/>
        </w:rPr>
        <w:t>28.10. 2016г. № 221</w:t>
      </w:r>
    </w:p>
    <w:p w:rsidR="00CE020E" w:rsidRPr="00B441FA" w:rsidRDefault="00C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946" w:rsidRPr="003B19E6" w:rsidRDefault="00240946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39"/>
      <w:bookmarkEnd w:id="0"/>
      <w:r w:rsidRPr="003B19E6">
        <w:rPr>
          <w:rFonts w:ascii="Arial" w:hAnsi="Arial" w:cs="Arial"/>
          <w:sz w:val="30"/>
          <w:szCs w:val="30"/>
        </w:rPr>
        <w:t>ПОРЯДОК</w:t>
      </w:r>
      <w:r w:rsidR="003B19E6">
        <w:rPr>
          <w:rFonts w:ascii="Arial" w:hAnsi="Arial" w:cs="Arial"/>
          <w:sz w:val="30"/>
          <w:szCs w:val="30"/>
        </w:rPr>
        <w:t xml:space="preserve"> </w:t>
      </w:r>
      <w:r w:rsidRPr="003B19E6">
        <w:rPr>
          <w:rFonts w:ascii="Arial" w:hAnsi="Arial" w:cs="Arial"/>
          <w:sz w:val="30"/>
          <w:szCs w:val="30"/>
        </w:rPr>
        <w:t>ПРОВЕДЕНИЯ ПРОВЕРКИ ИНВЕСТИЦИОННЫХ ПРОЕКТОВ НА ПРЕДМЕТ</w:t>
      </w:r>
      <w:r w:rsidR="003B19E6">
        <w:rPr>
          <w:rFonts w:ascii="Arial" w:hAnsi="Arial" w:cs="Arial"/>
          <w:sz w:val="30"/>
          <w:szCs w:val="30"/>
        </w:rPr>
        <w:t xml:space="preserve"> </w:t>
      </w:r>
      <w:r w:rsidRPr="003B19E6">
        <w:rPr>
          <w:rFonts w:ascii="Arial" w:hAnsi="Arial" w:cs="Arial"/>
          <w:sz w:val="30"/>
          <w:szCs w:val="30"/>
        </w:rPr>
        <w:t xml:space="preserve">ЭФФЕКТИВНОСТИ </w:t>
      </w:r>
      <w:r w:rsidRPr="003B19E6">
        <w:rPr>
          <w:rFonts w:ascii="Arial" w:hAnsi="Arial" w:cs="Arial"/>
          <w:sz w:val="30"/>
          <w:szCs w:val="30"/>
        </w:rPr>
        <w:lastRenderedPageBreak/>
        <w:t xml:space="preserve">ИСПОЛЬЗОВАНИЯ СРЕДСТВ </w:t>
      </w:r>
      <w:r w:rsidR="00C61D5E" w:rsidRPr="003B19E6">
        <w:rPr>
          <w:rFonts w:ascii="Arial" w:hAnsi="Arial" w:cs="Arial"/>
          <w:sz w:val="30"/>
          <w:szCs w:val="30"/>
        </w:rPr>
        <w:t>РАЙОННОГО</w:t>
      </w:r>
      <w:r w:rsidRPr="003B19E6">
        <w:rPr>
          <w:rFonts w:ascii="Arial" w:hAnsi="Arial" w:cs="Arial"/>
          <w:sz w:val="30"/>
          <w:szCs w:val="30"/>
        </w:rPr>
        <w:t xml:space="preserve"> БЮДЖЕТА,</w:t>
      </w:r>
    </w:p>
    <w:p w:rsidR="00240946" w:rsidRPr="003B19E6" w:rsidRDefault="00240946">
      <w:pPr>
        <w:pStyle w:val="ConsPlusTitle"/>
        <w:jc w:val="center"/>
        <w:rPr>
          <w:rFonts w:ascii="Arial" w:hAnsi="Arial" w:cs="Arial"/>
          <w:sz w:val="30"/>
          <w:szCs w:val="30"/>
        </w:rPr>
      </w:pPr>
      <w:proofErr w:type="gramStart"/>
      <w:r w:rsidRPr="003B19E6">
        <w:rPr>
          <w:rFonts w:ascii="Arial" w:hAnsi="Arial" w:cs="Arial"/>
          <w:sz w:val="30"/>
          <w:szCs w:val="30"/>
        </w:rPr>
        <w:t>НАПРАВЛЯЕМЫХ</w:t>
      </w:r>
      <w:proofErr w:type="gramEnd"/>
      <w:r w:rsidRPr="003B19E6">
        <w:rPr>
          <w:rFonts w:ascii="Arial" w:hAnsi="Arial" w:cs="Arial"/>
          <w:sz w:val="30"/>
          <w:szCs w:val="30"/>
        </w:rPr>
        <w:t xml:space="preserve"> НА КАПИТАЛЬНЫЕ ВЛОЖЕНИЯ</w:t>
      </w:r>
    </w:p>
    <w:p w:rsidR="00240946" w:rsidRPr="00B441FA" w:rsidRDefault="00240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946" w:rsidRPr="003B19E6" w:rsidRDefault="0024094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Глава 1. </w:t>
      </w:r>
      <w:r w:rsidR="003B19E6" w:rsidRPr="003B19E6">
        <w:rPr>
          <w:rFonts w:ascii="Arial" w:hAnsi="Arial" w:cs="Arial"/>
          <w:sz w:val="24"/>
          <w:szCs w:val="24"/>
        </w:rPr>
        <w:t>Общие положения</w:t>
      </w:r>
    </w:p>
    <w:p w:rsidR="00240946" w:rsidRPr="003B19E6" w:rsidRDefault="002409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0946" w:rsidRPr="003B19E6" w:rsidRDefault="00240946" w:rsidP="003B19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B19E6">
        <w:rPr>
          <w:rFonts w:ascii="Arial" w:hAnsi="Arial" w:cs="Arial"/>
          <w:sz w:val="24"/>
          <w:szCs w:val="24"/>
        </w:rPr>
        <w:t>Настоящий Порядок в соответствии с пунктом 1 статьи 14 Федерального закона от 25 февраля 1999 года N 39-ФЗ "Об инвестиционной деятельности в Российской Федерации, осуществляемой в форме капитальных вложений" устанавливает правила проверки инвестиционных проектов, предусматривающих строительство, реконструкцию, в том числе реконструкцию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полностью или частично осуществляется</w:t>
      </w:r>
      <w:proofErr w:type="gramEnd"/>
      <w:r w:rsidRPr="003B19E6">
        <w:rPr>
          <w:rFonts w:ascii="Arial" w:hAnsi="Arial" w:cs="Arial"/>
          <w:sz w:val="24"/>
          <w:szCs w:val="24"/>
        </w:rPr>
        <w:t xml:space="preserve"> за счет средств </w:t>
      </w:r>
      <w:r w:rsidR="00FF4D6C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бюджета, на предмет эффективности использования средств </w:t>
      </w:r>
      <w:r w:rsidR="00FF4D6C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бюджета, направляемых на капитальные вложения (далее соответственно - инвестиционный проект, проверка, объекты капитального строительства, объекты недвижимого имущества).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19E6">
        <w:rPr>
          <w:rFonts w:ascii="Arial" w:hAnsi="Arial" w:cs="Arial"/>
          <w:sz w:val="24"/>
          <w:szCs w:val="24"/>
        </w:rPr>
        <w:t xml:space="preserve">Проверка осуществляется в отношении инвестиционных проектов, указанных в настоящем пункте,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500 млн. рублей, а также по решениям </w:t>
      </w:r>
      <w:r w:rsidR="00682C38" w:rsidRPr="003B19E6">
        <w:rPr>
          <w:rFonts w:ascii="Arial" w:hAnsi="Arial" w:cs="Arial"/>
          <w:sz w:val="24"/>
          <w:szCs w:val="24"/>
        </w:rPr>
        <w:t>администрации Усть-Удинского района</w:t>
      </w:r>
      <w:r w:rsidRPr="003B19E6">
        <w:rPr>
          <w:rFonts w:ascii="Arial" w:hAnsi="Arial" w:cs="Arial"/>
          <w:sz w:val="24"/>
          <w:szCs w:val="24"/>
        </w:rPr>
        <w:t xml:space="preserve">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</w:t>
      </w:r>
      <w:proofErr w:type="gramEnd"/>
      <w:r w:rsidRPr="003B19E6">
        <w:rPr>
          <w:rFonts w:ascii="Arial" w:hAnsi="Arial" w:cs="Arial"/>
          <w:sz w:val="24"/>
          <w:szCs w:val="24"/>
        </w:rPr>
        <w:t xml:space="preserve"> имущества (</w:t>
      </w:r>
      <w:proofErr w:type="gramStart"/>
      <w:r w:rsidRPr="003B19E6">
        <w:rPr>
          <w:rFonts w:ascii="Arial" w:hAnsi="Arial" w:cs="Arial"/>
          <w:sz w:val="24"/>
          <w:szCs w:val="24"/>
        </w:rPr>
        <w:t>рассчитанной</w:t>
      </w:r>
      <w:proofErr w:type="gramEnd"/>
      <w:r w:rsidRPr="003B19E6">
        <w:rPr>
          <w:rFonts w:ascii="Arial" w:hAnsi="Arial" w:cs="Arial"/>
          <w:sz w:val="24"/>
          <w:szCs w:val="24"/>
        </w:rPr>
        <w:t xml:space="preserve"> в ценах соответствующих лет).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Целью проведения проверки является оценка соответствия инвестиционного проекта 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 w:rsidR="00CD2A3D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бюджета, направляемых на капитальные вложения (далее - интегральная оценка).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2. Проверка проводится для принятия в установленном законодательством порядке решения о предоставлении средств </w:t>
      </w:r>
      <w:r w:rsidR="00C46688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бюджета: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а) для осуществления бюджетных инвестиций в форме капитальных вложений в объекты </w:t>
      </w:r>
      <w:r w:rsidR="009E4DF0" w:rsidRPr="003B19E6">
        <w:rPr>
          <w:rFonts w:ascii="Arial" w:hAnsi="Arial" w:cs="Arial"/>
          <w:sz w:val="24"/>
          <w:szCs w:val="24"/>
        </w:rPr>
        <w:t>муниципальной</w:t>
      </w:r>
      <w:r w:rsidRPr="003B19E6">
        <w:rPr>
          <w:rFonts w:ascii="Arial" w:hAnsi="Arial" w:cs="Arial"/>
          <w:sz w:val="24"/>
          <w:szCs w:val="24"/>
        </w:rPr>
        <w:t xml:space="preserve"> собственности </w:t>
      </w:r>
      <w:r w:rsidR="009E4DF0" w:rsidRPr="003B19E6">
        <w:rPr>
          <w:rFonts w:ascii="Arial" w:hAnsi="Arial" w:cs="Arial"/>
          <w:sz w:val="24"/>
          <w:szCs w:val="24"/>
        </w:rPr>
        <w:t>Усть-Удинского района</w:t>
      </w:r>
      <w:r w:rsidRPr="003B19E6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</w:t>
      </w:r>
      <w:r w:rsidR="009E4DF0" w:rsidRPr="003B19E6">
        <w:rPr>
          <w:rFonts w:ascii="Arial" w:hAnsi="Arial" w:cs="Arial"/>
          <w:sz w:val="24"/>
          <w:szCs w:val="24"/>
        </w:rPr>
        <w:t>муниципальную</w:t>
      </w:r>
      <w:r w:rsidRPr="003B19E6">
        <w:rPr>
          <w:rFonts w:ascii="Arial" w:hAnsi="Arial" w:cs="Arial"/>
          <w:sz w:val="24"/>
          <w:szCs w:val="24"/>
        </w:rPr>
        <w:t xml:space="preserve"> собственность </w:t>
      </w:r>
      <w:r w:rsidR="009E4DF0" w:rsidRPr="003B19E6">
        <w:rPr>
          <w:rFonts w:ascii="Arial" w:hAnsi="Arial" w:cs="Arial"/>
          <w:sz w:val="24"/>
          <w:szCs w:val="24"/>
        </w:rPr>
        <w:t>Усть-Удинского района</w:t>
      </w:r>
      <w:r w:rsidRPr="003B19E6">
        <w:rPr>
          <w:rFonts w:ascii="Arial" w:hAnsi="Arial" w:cs="Arial"/>
          <w:sz w:val="24"/>
          <w:szCs w:val="24"/>
        </w:rPr>
        <w:t>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б) в виде субсидий из </w:t>
      </w:r>
      <w:r w:rsidR="00867E1A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 </w:t>
      </w:r>
      <w:r w:rsidR="007D69B3" w:rsidRPr="003B19E6">
        <w:rPr>
          <w:rFonts w:ascii="Arial" w:hAnsi="Arial" w:cs="Arial"/>
          <w:sz w:val="24"/>
          <w:szCs w:val="24"/>
        </w:rPr>
        <w:t>муниципальным</w:t>
      </w:r>
      <w:r w:rsidRPr="003B19E6">
        <w:rPr>
          <w:rFonts w:ascii="Arial" w:hAnsi="Arial" w:cs="Arial"/>
          <w:sz w:val="24"/>
          <w:szCs w:val="24"/>
        </w:rPr>
        <w:t xml:space="preserve"> бюджетным и автономным учреждениям </w:t>
      </w:r>
      <w:r w:rsidR="007D69B3" w:rsidRPr="003B19E6">
        <w:rPr>
          <w:rFonts w:ascii="Arial" w:hAnsi="Arial" w:cs="Arial"/>
          <w:sz w:val="24"/>
          <w:szCs w:val="24"/>
        </w:rPr>
        <w:t>Усть-Удинского района</w:t>
      </w:r>
      <w:r w:rsidRPr="003B19E6">
        <w:rPr>
          <w:rFonts w:ascii="Arial" w:hAnsi="Arial" w:cs="Arial"/>
          <w:sz w:val="24"/>
          <w:szCs w:val="24"/>
        </w:rPr>
        <w:t xml:space="preserve">, </w:t>
      </w:r>
      <w:r w:rsidR="007D69B3" w:rsidRPr="003B19E6">
        <w:rPr>
          <w:rFonts w:ascii="Arial" w:hAnsi="Arial" w:cs="Arial"/>
          <w:sz w:val="24"/>
          <w:szCs w:val="24"/>
        </w:rPr>
        <w:t xml:space="preserve">муниципальным </w:t>
      </w:r>
      <w:r w:rsidRPr="003B19E6">
        <w:rPr>
          <w:rFonts w:ascii="Arial" w:hAnsi="Arial" w:cs="Arial"/>
          <w:sz w:val="24"/>
          <w:szCs w:val="24"/>
        </w:rPr>
        <w:t xml:space="preserve">унитарным предприятиям </w:t>
      </w:r>
      <w:r w:rsidR="007D69B3" w:rsidRPr="003B19E6">
        <w:rPr>
          <w:rFonts w:ascii="Arial" w:hAnsi="Arial" w:cs="Arial"/>
          <w:sz w:val="24"/>
          <w:szCs w:val="24"/>
        </w:rPr>
        <w:t>Усть-Удинского района</w:t>
      </w:r>
      <w:r w:rsidRPr="003B19E6">
        <w:rPr>
          <w:rFonts w:ascii="Arial" w:hAnsi="Arial" w:cs="Arial"/>
          <w:sz w:val="24"/>
          <w:szCs w:val="24"/>
        </w:rPr>
        <w:t xml:space="preserve"> на осуществление капитальных вложений в объекты капитального строительства </w:t>
      </w:r>
      <w:r w:rsidR="007D69B3" w:rsidRPr="003B19E6">
        <w:rPr>
          <w:rFonts w:ascii="Arial" w:hAnsi="Arial" w:cs="Arial"/>
          <w:sz w:val="24"/>
          <w:szCs w:val="24"/>
        </w:rPr>
        <w:t>муниципальной</w:t>
      </w:r>
      <w:r w:rsidRPr="003B19E6">
        <w:rPr>
          <w:rFonts w:ascii="Arial" w:hAnsi="Arial" w:cs="Arial"/>
          <w:sz w:val="24"/>
          <w:szCs w:val="24"/>
        </w:rPr>
        <w:t xml:space="preserve"> собственности </w:t>
      </w:r>
      <w:r w:rsidR="007D69B3" w:rsidRPr="003B19E6">
        <w:rPr>
          <w:rFonts w:ascii="Arial" w:hAnsi="Arial" w:cs="Arial"/>
          <w:sz w:val="24"/>
          <w:szCs w:val="24"/>
        </w:rPr>
        <w:t>Усть-Удинского района</w:t>
      </w:r>
      <w:r w:rsidRPr="003B19E6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</w:t>
      </w:r>
      <w:r w:rsidR="007D69B3" w:rsidRPr="003B19E6">
        <w:rPr>
          <w:rFonts w:ascii="Arial" w:hAnsi="Arial" w:cs="Arial"/>
          <w:sz w:val="24"/>
          <w:szCs w:val="24"/>
        </w:rPr>
        <w:t>муниципальную</w:t>
      </w:r>
      <w:r w:rsidRPr="003B19E6">
        <w:rPr>
          <w:rFonts w:ascii="Arial" w:hAnsi="Arial" w:cs="Arial"/>
          <w:sz w:val="24"/>
          <w:szCs w:val="24"/>
        </w:rPr>
        <w:t xml:space="preserve"> собственность </w:t>
      </w:r>
      <w:r w:rsidR="007D69B3" w:rsidRPr="003B19E6">
        <w:rPr>
          <w:rFonts w:ascii="Arial" w:hAnsi="Arial" w:cs="Arial"/>
          <w:sz w:val="24"/>
          <w:szCs w:val="24"/>
        </w:rPr>
        <w:t>Усть-Удинского района</w:t>
      </w:r>
      <w:r w:rsidRPr="003B19E6">
        <w:rPr>
          <w:rFonts w:ascii="Arial" w:hAnsi="Arial" w:cs="Arial"/>
          <w:sz w:val="24"/>
          <w:szCs w:val="24"/>
        </w:rPr>
        <w:t>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в) в виде субсидий из </w:t>
      </w:r>
      <w:r w:rsidR="00553FE7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 местным бюджетам на софинансирование капитальных вложений в объекты муниципальной собственности, которые осуществляются из местных бюджетов;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г) для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3. В настоящем Порядке используются следующие понятия: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19E6">
        <w:rPr>
          <w:rFonts w:ascii="Arial" w:hAnsi="Arial" w:cs="Arial"/>
          <w:sz w:val="24"/>
          <w:szCs w:val="24"/>
        </w:rPr>
        <w:t xml:space="preserve">а) заявители </w:t>
      </w:r>
      <w:r w:rsidR="00F85EC2" w:rsidRPr="003B19E6">
        <w:rPr>
          <w:rFonts w:ascii="Arial" w:hAnsi="Arial" w:cs="Arial"/>
          <w:sz w:val="24"/>
          <w:szCs w:val="24"/>
        </w:rPr>
        <w:t>–</w:t>
      </w:r>
      <w:r w:rsidRPr="003B19E6">
        <w:rPr>
          <w:rFonts w:ascii="Arial" w:hAnsi="Arial" w:cs="Arial"/>
          <w:sz w:val="24"/>
          <w:szCs w:val="24"/>
        </w:rPr>
        <w:t xml:space="preserve"> </w:t>
      </w:r>
      <w:r w:rsidR="00F85EC2" w:rsidRPr="003B19E6">
        <w:rPr>
          <w:rFonts w:ascii="Arial" w:hAnsi="Arial" w:cs="Arial"/>
          <w:sz w:val="24"/>
          <w:szCs w:val="24"/>
        </w:rPr>
        <w:t xml:space="preserve">структурные подразделения администрации Усть-Удинского </w:t>
      </w:r>
      <w:r w:rsidR="00F85EC2" w:rsidRPr="003B19E6">
        <w:rPr>
          <w:rFonts w:ascii="Arial" w:hAnsi="Arial" w:cs="Arial"/>
          <w:sz w:val="24"/>
          <w:szCs w:val="24"/>
        </w:rPr>
        <w:lastRenderedPageBreak/>
        <w:t>района</w:t>
      </w:r>
      <w:r w:rsidRPr="003B19E6">
        <w:rPr>
          <w:rFonts w:ascii="Arial" w:hAnsi="Arial" w:cs="Arial"/>
          <w:sz w:val="24"/>
          <w:szCs w:val="24"/>
        </w:rPr>
        <w:t>,</w:t>
      </w:r>
      <w:r w:rsidR="00F85EC2" w:rsidRPr="003B19E6">
        <w:rPr>
          <w:rFonts w:ascii="Arial" w:hAnsi="Arial" w:cs="Arial"/>
          <w:sz w:val="24"/>
          <w:szCs w:val="24"/>
        </w:rPr>
        <w:t xml:space="preserve"> должностные лица администрации Усть-Удинского района,</w:t>
      </w:r>
      <w:r w:rsidRPr="003B19E6">
        <w:rPr>
          <w:rFonts w:ascii="Arial" w:hAnsi="Arial" w:cs="Arial"/>
          <w:sz w:val="24"/>
          <w:szCs w:val="24"/>
        </w:rPr>
        <w:t xml:space="preserve"> являющиеся ответственными исполнителями (соисполнителями) </w:t>
      </w:r>
      <w:r w:rsidR="006A4910" w:rsidRPr="003B19E6">
        <w:rPr>
          <w:rFonts w:ascii="Arial" w:hAnsi="Arial" w:cs="Arial"/>
          <w:sz w:val="24"/>
          <w:szCs w:val="24"/>
        </w:rPr>
        <w:t>муниципальной</w:t>
      </w:r>
      <w:r w:rsidRPr="003B19E6">
        <w:rPr>
          <w:rFonts w:ascii="Arial" w:hAnsi="Arial" w:cs="Arial"/>
          <w:sz w:val="24"/>
          <w:szCs w:val="24"/>
        </w:rPr>
        <w:t xml:space="preserve"> программы </w:t>
      </w:r>
      <w:r w:rsidR="006A4910" w:rsidRPr="003B19E6">
        <w:rPr>
          <w:rFonts w:ascii="Arial" w:hAnsi="Arial" w:cs="Arial"/>
          <w:sz w:val="24"/>
          <w:szCs w:val="24"/>
        </w:rPr>
        <w:t>РМО «Усть-Удинский район»</w:t>
      </w:r>
      <w:r w:rsidRPr="003B19E6">
        <w:rPr>
          <w:rFonts w:ascii="Arial" w:hAnsi="Arial" w:cs="Arial"/>
          <w:sz w:val="24"/>
          <w:szCs w:val="24"/>
        </w:rPr>
        <w:t xml:space="preserve"> (далее - </w:t>
      </w:r>
      <w:r w:rsidR="006A4910" w:rsidRPr="003B19E6">
        <w:rPr>
          <w:rFonts w:ascii="Arial" w:hAnsi="Arial" w:cs="Arial"/>
          <w:sz w:val="24"/>
          <w:szCs w:val="24"/>
        </w:rPr>
        <w:t>муниципальная</w:t>
      </w:r>
      <w:r w:rsidRPr="003B19E6">
        <w:rPr>
          <w:rFonts w:ascii="Arial" w:hAnsi="Arial" w:cs="Arial"/>
          <w:sz w:val="24"/>
          <w:szCs w:val="24"/>
        </w:rPr>
        <w:t xml:space="preserve"> программа), осуществляющие </w:t>
      </w:r>
      <w:r w:rsidR="00C753BD" w:rsidRPr="003B19E6">
        <w:rPr>
          <w:rFonts w:ascii="Arial" w:hAnsi="Arial" w:cs="Arial"/>
          <w:sz w:val="24"/>
          <w:szCs w:val="24"/>
        </w:rPr>
        <w:t xml:space="preserve">муниципальную </w:t>
      </w:r>
      <w:r w:rsidRPr="003B19E6">
        <w:rPr>
          <w:rFonts w:ascii="Arial" w:hAnsi="Arial" w:cs="Arial"/>
          <w:sz w:val="24"/>
          <w:szCs w:val="24"/>
        </w:rPr>
        <w:t xml:space="preserve">политику в установленной сфере деятельности (исходя из функционального назначения объекта капитального строительства, объекта недвижимого имущества), инициирующие включение инвестиционного проекта в </w:t>
      </w:r>
      <w:r w:rsidR="00C753BD" w:rsidRPr="003B19E6">
        <w:rPr>
          <w:rFonts w:ascii="Arial" w:hAnsi="Arial" w:cs="Arial"/>
          <w:sz w:val="24"/>
          <w:szCs w:val="24"/>
        </w:rPr>
        <w:t xml:space="preserve">муниципальную </w:t>
      </w:r>
      <w:r w:rsidRPr="003B19E6">
        <w:rPr>
          <w:rFonts w:ascii="Arial" w:hAnsi="Arial" w:cs="Arial"/>
          <w:sz w:val="24"/>
          <w:szCs w:val="24"/>
        </w:rPr>
        <w:t>программу (подпрограмму);</w:t>
      </w:r>
      <w:proofErr w:type="gramEnd"/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19E6">
        <w:rPr>
          <w:rFonts w:ascii="Arial" w:hAnsi="Arial" w:cs="Arial"/>
          <w:sz w:val="24"/>
          <w:szCs w:val="24"/>
        </w:rPr>
        <w:t xml:space="preserve">б) инициаторы </w:t>
      </w:r>
      <w:r w:rsidR="00B7761D" w:rsidRPr="003B19E6">
        <w:rPr>
          <w:rFonts w:ascii="Arial" w:hAnsi="Arial" w:cs="Arial"/>
          <w:sz w:val="24"/>
          <w:szCs w:val="24"/>
        </w:rPr>
        <w:t>–</w:t>
      </w:r>
      <w:r w:rsidRPr="003B19E6">
        <w:rPr>
          <w:rFonts w:ascii="Arial" w:hAnsi="Arial" w:cs="Arial"/>
          <w:sz w:val="24"/>
          <w:szCs w:val="24"/>
        </w:rPr>
        <w:t xml:space="preserve"> </w:t>
      </w:r>
      <w:r w:rsidR="00B7761D" w:rsidRPr="003B19E6">
        <w:rPr>
          <w:rFonts w:ascii="Arial" w:hAnsi="Arial" w:cs="Arial"/>
          <w:sz w:val="24"/>
          <w:szCs w:val="24"/>
        </w:rPr>
        <w:t>структурные подразделения администрации Усть-Удинского района, должностные лица администрации Усть-Удинского района</w:t>
      </w:r>
      <w:r w:rsidRPr="003B19E6">
        <w:rPr>
          <w:rFonts w:ascii="Arial" w:hAnsi="Arial" w:cs="Arial"/>
          <w:sz w:val="24"/>
          <w:szCs w:val="24"/>
        </w:rPr>
        <w:t xml:space="preserve">, являющиеся участниками </w:t>
      </w:r>
      <w:r w:rsidR="00FB4A81" w:rsidRPr="003B19E6">
        <w:rPr>
          <w:rFonts w:ascii="Arial" w:hAnsi="Arial" w:cs="Arial"/>
          <w:sz w:val="24"/>
          <w:szCs w:val="24"/>
        </w:rPr>
        <w:t>муниципальной</w:t>
      </w:r>
      <w:r w:rsidRPr="003B19E6">
        <w:rPr>
          <w:rFonts w:ascii="Arial" w:hAnsi="Arial" w:cs="Arial"/>
          <w:sz w:val="24"/>
          <w:szCs w:val="24"/>
        </w:rPr>
        <w:t xml:space="preserve"> программы (подпрограммы), органы местного самоуправления муниципальных образований </w:t>
      </w:r>
      <w:r w:rsidR="00FB4A81" w:rsidRPr="003B19E6">
        <w:rPr>
          <w:rFonts w:ascii="Arial" w:hAnsi="Arial" w:cs="Arial"/>
          <w:sz w:val="24"/>
          <w:szCs w:val="24"/>
        </w:rPr>
        <w:t>Усть-Удинского района</w:t>
      </w:r>
      <w:r w:rsidRPr="003B19E6">
        <w:rPr>
          <w:rFonts w:ascii="Arial" w:hAnsi="Arial" w:cs="Arial"/>
          <w:sz w:val="24"/>
          <w:szCs w:val="24"/>
        </w:rPr>
        <w:t>, юридические лица, депутаты</w:t>
      </w:r>
      <w:r w:rsidR="00FB4A81" w:rsidRPr="003B19E6">
        <w:rPr>
          <w:rFonts w:ascii="Arial" w:hAnsi="Arial" w:cs="Arial"/>
          <w:sz w:val="24"/>
          <w:szCs w:val="24"/>
        </w:rPr>
        <w:t xml:space="preserve"> районной Думы РМО «Усть-Удинский район»</w:t>
      </w:r>
      <w:r w:rsidRPr="003B19E6">
        <w:rPr>
          <w:rFonts w:ascii="Arial" w:hAnsi="Arial" w:cs="Arial"/>
          <w:sz w:val="24"/>
          <w:szCs w:val="24"/>
        </w:rPr>
        <w:t xml:space="preserve">, инициирующие строительство, реконструкцию или техническое перевооружение объектов капитального строительства, приобретение объектов недвижимого имущества за счет средств </w:t>
      </w:r>
      <w:r w:rsidR="00FB4A81" w:rsidRPr="003B19E6">
        <w:rPr>
          <w:rFonts w:ascii="Arial" w:hAnsi="Arial" w:cs="Arial"/>
          <w:sz w:val="24"/>
          <w:szCs w:val="24"/>
        </w:rPr>
        <w:t xml:space="preserve">районного </w:t>
      </w:r>
      <w:r w:rsidRPr="003B19E6">
        <w:rPr>
          <w:rFonts w:ascii="Arial" w:hAnsi="Arial" w:cs="Arial"/>
          <w:sz w:val="24"/>
          <w:szCs w:val="24"/>
        </w:rPr>
        <w:t xml:space="preserve">бюджета путем включения их в </w:t>
      </w:r>
      <w:r w:rsidR="00FB4A81" w:rsidRPr="003B19E6">
        <w:rPr>
          <w:rFonts w:ascii="Arial" w:hAnsi="Arial" w:cs="Arial"/>
          <w:sz w:val="24"/>
          <w:szCs w:val="24"/>
        </w:rPr>
        <w:t>муниципальные</w:t>
      </w:r>
      <w:r w:rsidRPr="003B19E6">
        <w:rPr>
          <w:rFonts w:ascii="Arial" w:hAnsi="Arial" w:cs="Arial"/>
          <w:sz w:val="24"/>
          <w:szCs w:val="24"/>
        </w:rPr>
        <w:t xml:space="preserve"> программы.</w:t>
      </w:r>
      <w:proofErr w:type="gramEnd"/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B19E6">
        <w:rPr>
          <w:rFonts w:ascii="Arial" w:hAnsi="Arial" w:cs="Arial"/>
          <w:sz w:val="24"/>
          <w:szCs w:val="24"/>
        </w:rPr>
        <w:t xml:space="preserve">Проверка осуществляется </w:t>
      </w:r>
      <w:r w:rsidR="00593A28" w:rsidRPr="003B19E6">
        <w:rPr>
          <w:rFonts w:ascii="Arial" w:hAnsi="Arial" w:cs="Arial"/>
          <w:sz w:val="24"/>
          <w:szCs w:val="24"/>
        </w:rPr>
        <w:t>экономическим отделом администрации Усть-Удинского района (далее – экономический отдел</w:t>
      </w:r>
      <w:r w:rsidRPr="003B19E6">
        <w:rPr>
          <w:rFonts w:ascii="Arial" w:hAnsi="Arial" w:cs="Arial"/>
          <w:sz w:val="24"/>
          <w:szCs w:val="24"/>
        </w:rPr>
        <w:t xml:space="preserve">) на основании количественных и качественных критериев в соответствии с методикой оценки эффективности использования средств </w:t>
      </w:r>
      <w:r w:rsidR="00C61D5E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бюджета, направляемых на капитальные вложения, утвержденной нормативно-правовым актом </w:t>
      </w:r>
      <w:r w:rsidR="00C61D5E" w:rsidRPr="003B19E6">
        <w:rPr>
          <w:rFonts w:ascii="Arial" w:hAnsi="Arial" w:cs="Arial"/>
          <w:sz w:val="24"/>
          <w:szCs w:val="24"/>
        </w:rPr>
        <w:t xml:space="preserve"> администрации Усть-Удинского района </w:t>
      </w:r>
      <w:r w:rsidRPr="003B19E6">
        <w:rPr>
          <w:rFonts w:ascii="Arial" w:hAnsi="Arial" w:cs="Arial"/>
          <w:sz w:val="24"/>
          <w:szCs w:val="24"/>
        </w:rPr>
        <w:t>(далее - Методика), с применением исходных данных для расчета интегральной оценки и расчета интегральной оценки, проведенной заявителем.</w:t>
      </w:r>
      <w:proofErr w:type="gramEnd"/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5. Инициаторы направляют заявителям предложения, связанные с включением инвестиционных проектов в </w:t>
      </w:r>
      <w:r w:rsidR="002456D9" w:rsidRPr="003B19E6">
        <w:rPr>
          <w:rFonts w:ascii="Arial" w:hAnsi="Arial" w:cs="Arial"/>
          <w:sz w:val="24"/>
          <w:szCs w:val="24"/>
        </w:rPr>
        <w:t>муниципальные</w:t>
      </w:r>
      <w:r w:rsidRPr="003B19E6">
        <w:rPr>
          <w:rFonts w:ascii="Arial" w:hAnsi="Arial" w:cs="Arial"/>
          <w:sz w:val="24"/>
          <w:szCs w:val="24"/>
        </w:rPr>
        <w:t xml:space="preserve"> программы, на этапе подготовки проекта </w:t>
      </w:r>
      <w:r w:rsidR="002456D9" w:rsidRPr="003B19E6">
        <w:rPr>
          <w:rFonts w:ascii="Arial" w:hAnsi="Arial" w:cs="Arial"/>
          <w:sz w:val="24"/>
          <w:szCs w:val="24"/>
        </w:rPr>
        <w:t>муниципальной</w:t>
      </w:r>
      <w:r w:rsidRPr="003B19E6">
        <w:rPr>
          <w:rFonts w:ascii="Arial" w:hAnsi="Arial" w:cs="Arial"/>
          <w:sz w:val="24"/>
          <w:szCs w:val="24"/>
        </w:rPr>
        <w:t xml:space="preserve"> программы (предложений о внесении изменений в действующую </w:t>
      </w:r>
      <w:r w:rsidR="002456D9" w:rsidRPr="003B19E6">
        <w:rPr>
          <w:rFonts w:ascii="Arial" w:hAnsi="Arial" w:cs="Arial"/>
          <w:sz w:val="24"/>
          <w:szCs w:val="24"/>
        </w:rPr>
        <w:t>муниципальную</w:t>
      </w:r>
      <w:r w:rsidRPr="003B19E6">
        <w:rPr>
          <w:rFonts w:ascii="Arial" w:hAnsi="Arial" w:cs="Arial"/>
          <w:sz w:val="24"/>
          <w:szCs w:val="24"/>
        </w:rPr>
        <w:t xml:space="preserve"> программу) в порядке, установленном</w:t>
      </w:r>
      <w:r w:rsidR="002456D9" w:rsidRPr="003B19E6">
        <w:rPr>
          <w:rFonts w:ascii="Arial" w:hAnsi="Arial" w:cs="Arial"/>
          <w:sz w:val="24"/>
          <w:szCs w:val="24"/>
        </w:rPr>
        <w:t xml:space="preserve"> Положением о порядке принятия решений о разработке муниципальных программ РМО «Усть-Удинский район», их формирования и реализации, утвержденном администрацией Усть-Удинского района.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946" w:rsidRPr="003B19E6" w:rsidRDefault="0024094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64"/>
      <w:bookmarkEnd w:id="1"/>
      <w:r w:rsidRPr="003B19E6">
        <w:rPr>
          <w:rFonts w:ascii="Arial" w:hAnsi="Arial" w:cs="Arial"/>
          <w:sz w:val="24"/>
          <w:szCs w:val="24"/>
        </w:rPr>
        <w:t xml:space="preserve">Глава 2. </w:t>
      </w:r>
      <w:r w:rsidR="003B19E6" w:rsidRPr="003B19E6">
        <w:rPr>
          <w:rFonts w:ascii="Arial" w:hAnsi="Arial" w:cs="Arial"/>
          <w:sz w:val="24"/>
          <w:szCs w:val="24"/>
        </w:rPr>
        <w:t>Порядок проведения проверки инвестиционных проектов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6. В целях проведения проверки заявители представляют в </w:t>
      </w:r>
      <w:r w:rsidR="00093D7C" w:rsidRPr="003B19E6">
        <w:rPr>
          <w:rFonts w:ascii="Arial" w:hAnsi="Arial" w:cs="Arial"/>
          <w:sz w:val="24"/>
          <w:szCs w:val="24"/>
        </w:rPr>
        <w:t>экономический отдел</w:t>
      </w:r>
      <w:r w:rsidRPr="003B19E6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7"/>
      <w:bookmarkEnd w:id="2"/>
      <w:r w:rsidRPr="003B19E6">
        <w:rPr>
          <w:rFonts w:ascii="Arial" w:hAnsi="Arial" w:cs="Arial"/>
          <w:sz w:val="24"/>
          <w:szCs w:val="24"/>
        </w:rPr>
        <w:t>а) заявление на проведение проверки инвестиционного проекта по форме (прилагается);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68"/>
      <w:bookmarkEnd w:id="3"/>
      <w:r w:rsidRPr="003B19E6">
        <w:rPr>
          <w:rFonts w:ascii="Arial" w:hAnsi="Arial" w:cs="Arial"/>
          <w:sz w:val="24"/>
          <w:szCs w:val="24"/>
        </w:rPr>
        <w:t>б) паспорт инвестиционного проекта по форме (прилагается);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69"/>
      <w:bookmarkEnd w:id="4"/>
      <w:r w:rsidRPr="003B19E6">
        <w:rPr>
          <w:rFonts w:ascii="Arial" w:hAnsi="Arial" w:cs="Arial"/>
          <w:sz w:val="24"/>
          <w:szCs w:val="24"/>
        </w:rPr>
        <w:t>в) положительное заключение государственной экспертизы проектной документации объекта капитального строительства и результатов инженерных изысканий в случае, если проектная документация объекта капитального строительства и результатов инженерных изысканий подлежит государственной экспертизе в соответствии с действующим законодательством;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70"/>
      <w:bookmarkEnd w:id="5"/>
      <w:r w:rsidRPr="003B19E6">
        <w:rPr>
          <w:rFonts w:ascii="Arial" w:hAnsi="Arial" w:cs="Arial"/>
          <w:sz w:val="24"/>
          <w:szCs w:val="24"/>
        </w:rPr>
        <w:t>г) копию положительного заключения о достоверности определения сметной стоимости объекта капитального строительства в случае, когда сметная стоимость подлежит такой проверке в соответствии с действующим законодательством;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д) проект технического задания на проектирование в отношении инвестиционных проектов, по которым подготавливается решение о предоставлении средств </w:t>
      </w:r>
      <w:r w:rsidR="003E5F6C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 на разработку проектной документации и проведение инженерных изысканий, и расчет стоимости </w:t>
      </w:r>
      <w:r w:rsidRPr="003B19E6">
        <w:rPr>
          <w:rFonts w:ascii="Arial" w:hAnsi="Arial" w:cs="Arial"/>
          <w:sz w:val="24"/>
          <w:szCs w:val="24"/>
        </w:rPr>
        <w:lastRenderedPageBreak/>
        <w:t>выполнения указанных работ;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72"/>
      <w:bookmarkEnd w:id="6"/>
      <w:r w:rsidRPr="003B19E6">
        <w:rPr>
          <w:rFonts w:ascii="Arial" w:hAnsi="Arial" w:cs="Arial"/>
          <w:sz w:val="24"/>
          <w:szCs w:val="24"/>
        </w:rPr>
        <w:t>е) копии правоустанавливающих документов на земельный участок, а в случае их отсутствия - копию решения о предварительном согласовании места размещения объекта капитального строительства;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ж) документальное подтверждение намерений каждого участника реализации инвестиционного проекта об осуществлении финансирования (софинансирования) этого проекта с указанием источника и объемов финансового обеспечения по годам его реализации;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74"/>
      <w:bookmarkEnd w:id="7"/>
      <w:r w:rsidRPr="003B19E6">
        <w:rPr>
          <w:rFonts w:ascii="Arial" w:hAnsi="Arial" w:cs="Arial"/>
          <w:sz w:val="24"/>
          <w:szCs w:val="24"/>
        </w:rPr>
        <w:t>з) копии правоустанавливающих документов на объект недвижимого имущества (свидетельство о государственной регистрации права собственности на недвижимое имущество, кадастровый паспорт на недвижимое имущество, технический паспорт на недвижимое имущество);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75"/>
      <w:bookmarkEnd w:id="8"/>
      <w:r w:rsidRPr="003B19E6">
        <w:rPr>
          <w:rFonts w:ascii="Arial" w:hAnsi="Arial" w:cs="Arial"/>
          <w:sz w:val="24"/>
          <w:szCs w:val="24"/>
        </w:rPr>
        <w:t>и) отчет об оценке рыночной стоимости объекта недвижимого имущества, составленный в соответствии с Федеральным законом от 29 июля 1998 года N 135-ФЗ "Об оценочной деятельности в Российской Федерации";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к) исходные данные для расчета интегральной оценки, включая качественные и количественные показатели (показатель) планируемых результатов реализации инвестиционного проекта, и предварительный расчет интегральной оценки, проведенный заявителем в соответствии с Методикой;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л) сведения и количественные показатели результатов реализации проекта-аналога в соответствии с Методикой;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78"/>
      <w:bookmarkEnd w:id="9"/>
      <w:r w:rsidRPr="003B19E6">
        <w:rPr>
          <w:rFonts w:ascii="Arial" w:hAnsi="Arial" w:cs="Arial"/>
          <w:sz w:val="24"/>
          <w:szCs w:val="24"/>
        </w:rPr>
        <w:t xml:space="preserve">м) положительное заключение </w:t>
      </w:r>
      <w:r w:rsidR="00EC2817" w:rsidRPr="003B19E6">
        <w:rPr>
          <w:rFonts w:ascii="Arial" w:hAnsi="Arial" w:cs="Arial"/>
          <w:sz w:val="24"/>
          <w:szCs w:val="24"/>
        </w:rPr>
        <w:t>отдела строительства, архитектуры и жилищной политики администрации Усть-Удинского района</w:t>
      </w:r>
      <w:r w:rsidRPr="003B19E6">
        <w:rPr>
          <w:rFonts w:ascii="Arial" w:hAnsi="Arial" w:cs="Arial"/>
          <w:sz w:val="24"/>
          <w:szCs w:val="24"/>
        </w:rPr>
        <w:t xml:space="preserve"> в случае, если средства </w:t>
      </w:r>
      <w:r w:rsidR="00EC2817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 направляются в объекты капитального строительства, по форме (прилагается);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79"/>
      <w:bookmarkEnd w:id="10"/>
      <w:r w:rsidRPr="003B19E6">
        <w:rPr>
          <w:rFonts w:ascii="Arial" w:hAnsi="Arial" w:cs="Arial"/>
          <w:sz w:val="24"/>
          <w:szCs w:val="24"/>
        </w:rPr>
        <w:t xml:space="preserve">н) положительное заключение </w:t>
      </w:r>
      <w:r w:rsidR="00C21160" w:rsidRPr="003B19E6">
        <w:rPr>
          <w:rFonts w:ascii="Arial" w:hAnsi="Arial" w:cs="Arial"/>
          <w:sz w:val="24"/>
          <w:szCs w:val="24"/>
        </w:rPr>
        <w:t>комитета по управлению муниципальным имуществом Усть-Удинского района в случае, если средства 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 направляются на приобретение объектов недвижимого имущества в </w:t>
      </w:r>
      <w:r w:rsidR="00C21160" w:rsidRPr="003B19E6">
        <w:rPr>
          <w:rFonts w:ascii="Arial" w:hAnsi="Arial" w:cs="Arial"/>
          <w:sz w:val="24"/>
          <w:szCs w:val="24"/>
        </w:rPr>
        <w:t>муниципальную</w:t>
      </w:r>
      <w:r w:rsidRPr="003B19E6">
        <w:rPr>
          <w:rFonts w:ascii="Arial" w:hAnsi="Arial" w:cs="Arial"/>
          <w:sz w:val="24"/>
          <w:szCs w:val="24"/>
        </w:rPr>
        <w:t xml:space="preserve"> собственность </w:t>
      </w:r>
      <w:r w:rsidR="00C21160" w:rsidRPr="003B19E6">
        <w:rPr>
          <w:rFonts w:ascii="Arial" w:hAnsi="Arial" w:cs="Arial"/>
          <w:sz w:val="24"/>
          <w:szCs w:val="24"/>
        </w:rPr>
        <w:t>Усть-Удинского района</w:t>
      </w:r>
      <w:r w:rsidRPr="003B19E6">
        <w:rPr>
          <w:rFonts w:ascii="Arial" w:hAnsi="Arial" w:cs="Arial"/>
          <w:sz w:val="24"/>
          <w:szCs w:val="24"/>
        </w:rPr>
        <w:t>, по форме (прилагается);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о) копию положительного заключения об эффективности использования средств местных бюджетов, направляемых на реализацию инвестиционных проектов в целях создания объектов капитального строительства муниципальной собственности и (или) приобретения объекта недвижимого имущества, в случае, если предполагается софинансирование создания таких объектов за счет средств иных бюджетов в соответствии с действующим законодательством.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Документы, указанные в подпунктах "м", "н" пункта 6 настоящего Порядка, </w:t>
      </w:r>
      <w:r w:rsidR="00774CFA" w:rsidRPr="003B19E6">
        <w:rPr>
          <w:rFonts w:ascii="Arial" w:hAnsi="Arial" w:cs="Arial"/>
          <w:sz w:val="24"/>
          <w:szCs w:val="24"/>
        </w:rPr>
        <w:t>экономический отдел</w:t>
      </w:r>
      <w:r w:rsidRPr="003B19E6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случае их непредставления заявителем.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7. Для получения заключения заявитель направляет документы: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а) указанные в подпунктах "а", "б", "е" пункта 6 настоящего Порядка - в </w:t>
      </w:r>
      <w:r w:rsidR="00C91BA1" w:rsidRPr="003B19E6">
        <w:rPr>
          <w:rFonts w:ascii="Arial" w:hAnsi="Arial" w:cs="Arial"/>
          <w:sz w:val="24"/>
          <w:szCs w:val="24"/>
        </w:rPr>
        <w:t xml:space="preserve">отдел строительства, архитектуры и жилищной политики администрации Усть-Удинского района </w:t>
      </w:r>
      <w:r w:rsidRPr="003B19E6">
        <w:rPr>
          <w:rFonts w:ascii="Arial" w:hAnsi="Arial" w:cs="Arial"/>
          <w:sz w:val="24"/>
          <w:szCs w:val="24"/>
        </w:rPr>
        <w:t>для проведения оценки инвестиционного проекта на его соответствие целям и задачам территориального планирования, а также о возможности включения объекта капитального строительства в документы территориального планирования;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19E6">
        <w:rPr>
          <w:rFonts w:ascii="Arial" w:hAnsi="Arial" w:cs="Arial"/>
          <w:sz w:val="24"/>
          <w:szCs w:val="24"/>
        </w:rPr>
        <w:t xml:space="preserve">б) указанные в подпунктах "а", "б", "з", "и" пункта 6 настоящего Порядка, - в </w:t>
      </w:r>
      <w:r w:rsidR="00AB55AB" w:rsidRPr="003B19E6">
        <w:rPr>
          <w:rFonts w:ascii="Arial" w:hAnsi="Arial" w:cs="Arial"/>
          <w:sz w:val="24"/>
          <w:szCs w:val="24"/>
        </w:rPr>
        <w:t xml:space="preserve">комитет по управлению муниципальным имуществом Усть-Удинского района </w:t>
      </w:r>
      <w:r w:rsidRPr="003B19E6">
        <w:rPr>
          <w:rFonts w:ascii="Arial" w:hAnsi="Arial" w:cs="Arial"/>
          <w:sz w:val="24"/>
          <w:szCs w:val="24"/>
        </w:rPr>
        <w:t xml:space="preserve">для проведения оценки инвестиционного проекта на предмет целесообразности (нецелесообразности) направления средств </w:t>
      </w:r>
      <w:r w:rsidR="008F7C20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 на приобретение объектов недвижимого имущества с учетом наличия объектов недвижимого имущества, находящихся в </w:t>
      </w:r>
      <w:r w:rsidR="008F7C20" w:rsidRPr="003B19E6">
        <w:rPr>
          <w:rFonts w:ascii="Arial" w:hAnsi="Arial" w:cs="Arial"/>
          <w:sz w:val="24"/>
          <w:szCs w:val="24"/>
        </w:rPr>
        <w:t>муниципальной собственности Усть-Удинского района</w:t>
      </w:r>
      <w:r w:rsidRPr="003B19E6">
        <w:rPr>
          <w:rFonts w:ascii="Arial" w:hAnsi="Arial" w:cs="Arial"/>
          <w:sz w:val="24"/>
          <w:szCs w:val="24"/>
        </w:rPr>
        <w:t>, имеющих аналогичное целевое назначение.</w:t>
      </w:r>
      <w:proofErr w:type="gramEnd"/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lastRenderedPageBreak/>
        <w:t>8. По результатам рассмотрения и оценки представленных документов</w:t>
      </w:r>
      <w:r w:rsidR="00936B97" w:rsidRPr="003B19E6">
        <w:rPr>
          <w:rFonts w:ascii="Arial" w:hAnsi="Arial" w:cs="Arial"/>
          <w:sz w:val="24"/>
          <w:szCs w:val="24"/>
        </w:rPr>
        <w:t xml:space="preserve"> отдел строительства, архитектуры и жилищной политики администрации Усть-Удинского района</w:t>
      </w:r>
      <w:r w:rsidRPr="003B19E6">
        <w:rPr>
          <w:rFonts w:ascii="Arial" w:hAnsi="Arial" w:cs="Arial"/>
          <w:sz w:val="24"/>
          <w:szCs w:val="24"/>
        </w:rPr>
        <w:t xml:space="preserve">, </w:t>
      </w:r>
      <w:r w:rsidR="00936B97" w:rsidRPr="003B19E6">
        <w:rPr>
          <w:rFonts w:ascii="Arial" w:hAnsi="Arial" w:cs="Arial"/>
          <w:sz w:val="24"/>
          <w:szCs w:val="24"/>
        </w:rPr>
        <w:t>комитет по управлению муниципальным имуществом Усть-Удинского района</w:t>
      </w:r>
      <w:r w:rsidRPr="003B19E6">
        <w:rPr>
          <w:rFonts w:ascii="Arial" w:hAnsi="Arial" w:cs="Arial"/>
          <w:sz w:val="24"/>
          <w:szCs w:val="24"/>
        </w:rPr>
        <w:t xml:space="preserve"> в течение 10 рабочих дней со дня их получения предоставляют заявителю положительное или отрицательное заключение по инвестиционному проекту.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В случае получения отрицательного заключения заявитель вправе представить документы на повторную оценку при условии их доработки с учетом замечаний и предложений, изложенных в заключении.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Заключение по результатам повторного рассмотрения и оценки документов предоставляется заявителю в течение 3 рабочих дней со дня поступления доработанного пакета документов.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9. Основаниями для отказа в принятии документов у заявителя для проведения проверки инвестиционного проекта являются: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19E6">
        <w:rPr>
          <w:rFonts w:ascii="Arial" w:hAnsi="Arial" w:cs="Arial"/>
          <w:sz w:val="24"/>
          <w:szCs w:val="24"/>
        </w:rPr>
        <w:t>а) непредставление документов, предусмотренных настоящим Порядком (за исключением документов, указанных в подпунктах "в", "г", представляемых при их наличии, а также подпунктах "м", "н" пункта 6 настоящего Порядка);</w:t>
      </w:r>
      <w:proofErr w:type="gramEnd"/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19E6">
        <w:rPr>
          <w:rFonts w:ascii="Arial" w:hAnsi="Arial" w:cs="Arial"/>
          <w:sz w:val="24"/>
          <w:szCs w:val="24"/>
        </w:rPr>
        <w:t xml:space="preserve">б) неполное заполнение паспорта инвестиционного проекта (наличие пунктов, в которых не содержится соответствующей информации, за исключением пунктов 10 - </w:t>
      </w:r>
      <w:hyperlink w:anchor="P204" w:history="1">
        <w:r w:rsidRPr="003B19E6">
          <w:rPr>
            <w:rFonts w:ascii="Arial" w:hAnsi="Arial" w:cs="Arial"/>
            <w:sz w:val="24"/>
            <w:szCs w:val="24"/>
          </w:rPr>
          <w:t>11</w:t>
        </w:r>
      </w:hyperlink>
      <w:r w:rsidRPr="003B19E6">
        <w:rPr>
          <w:rFonts w:ascii="Arial" w:hAnsi="Arial" w:cs="Arial"/>
          <w:sz w:val="24"/>
          <w:szCs w:val="24"/>
        </w:rPr>
        <w:t xml:space="preserve"> паспорта инвестиционного проекта, заполняемых при наличии соответствующих документов, и пункта 15 паспорта инвестиционного проекта, заполняемого в случае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оборудования);</w:t>
      </w:r>
      <w:proofErr w:type="gramEnd"/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в) определение числового значения интегральной оценки, рассчитанной заявителем, в размере меньшем предельного (минимального) значения, установленного Методикой.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10. В случае</w:t>
      </w:r>
      <w:proofErr w:type="gramStart"/>
      <w:r w:rsidRPr="003B19E6">
        <w:rPr>
          <w:rFonts w:ascii="Arial" w:hAnsi="Arial" w:cs="Arial"/>
          <w:sz w:val="24"/>
          <w:szCs w:val="24"/>
        </w:rPr>
        <w:t>,</w:t>
      </w:r>
      <w:proofErr w:type="gramEnd"/>
      <w:r w:rsidRPr="003B19E6">
        <w:rPr>
          <w:rFonts w:ascii="Arial" w:hAnsi="Arial" w:cs="Arial"/>
          <w:sz w:val="24"/>
          <w:szCs w:val="24"/>
        </w:rPr>
        <w:t xml:space="preserve"> если инвестиционный проект не соответствует ни одному из качественных критериев, оценка на соответствие его количественным критериям и оценка правильности расчета заявителем интегральной оценки инвестиционного проекта не проводятся.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11. Срок проведения </w:t>
      </w:r>
      <w:r w:rsidR="00FD6E8A" w:rsidRPr="003B19E6">
        <w:rPr>
          <w:rFonts w:ascii="Arial" w:hAnsi="Arial" w:cs="Arial"/>
          <w:sz w:val="24"/>
          <w:szCs w:val="24"/>
        </w:rPr>
        <w:t>экономическим отделом</w:t>
      </w:r>
      <w:r w:rsidRPr="003B19E6">
        <w:rPr>
          <w:rFonts w:ascii="Arial" w:hAnsi="Arial" w:cs="Arial"/>
          <w:sz w:val="24"/>
          <w:szCs w:val="24"/>
        </w:rPr>
        <w:t xml:space="preserve"> проверки, подготовки и выдачи заключения не должен превышать 10 рабочих дней со дня представления документов.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946" w:rsidRPr="003B19E6" w:rsidRDefault="0024094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Глава 3. </w:t>
      </w:r>
      <w:r w:rsidR="003B19E6" w:rsidRPr="003B19E6">
        <w:rPr>
          <w:rFonts w:ascii="Arial" w:hAnsi="Arial" w:cs="Arial"/>
          <w:sz w:val="24"/>
          <w:szCs w:val="24"/>
        </w:rPr>
        <w:t>Заключение о проверке инвестиционных проектов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12. Результатом проверки инвестиционного проекта является заключение </w:t>
      </w:r>
      <w:r w:rsidR="00557379" w:rsidRPr="003B19E6">
        <w:rPr>
          <w:rFonts w:ascii="Arial" w:hAnsi="Arial" w:cs="Arial"/>
          <w:sz w:val="24"/>
          <w:szCs w:val="24"/>
        </w:rPr>
        <w:t>экономического отдела</w:t>
      </w:r>
      <w:r w:rsidRPr="003B19E6">
        <w:rPr>
          <w:rFonts w:ascii="Arial" w:hAnsi="Arial" w:cs="Arial"/>
          <w:sz w:val="24"/>
          <w:szCs w:val="24"/>
        </w:rPr>
        <w:t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областного бюджета, направляемых на капитальные вложения, по форме (прилагается).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13. Отрицательное заключение должно содержать мотивированные выводы о неэффективности использования средств </w:t>
      </w:r>
      <w:r w:rsidR="00D20F1A" w:rsidRPr="003B19E6">
        <w:rPr>
          <w:rFonts w:ascii="Arial" w:hAnsi="Arial" w:cs="Arial"/>
          <w:sz w:val="24"/>
          <w:szCs w:val="24"/>
        </w:rPr>
        <w:t>районного</w:t>
      </w:r>
      <w:r w:rsidRPr="003B19E6">
        <w:rPr>
          <w:rFonts w:ascii="Arial" w:hAnsi="Arial" w:cs="Arial"/>
          <w:sz w:val="24"/>
          <w:szCs w:val="24"/>
        </w:rPr>
        <w:t xml:space="preserve"> бюджета, направляемых на капитальные вложения в целях реализации инвестиционного проекта, или о необходимости доработки документов с указанием конкретных недостатков.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Отрицательное заключение не препятствует повторному обращению заявителя с доработанным в соответствии с указанными в отрицательном заключении замечаниями и предложениями пакетом документов в порядке, установленном главой 2 настоящего Порядка.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Заключение по результатам повторного рассмотрения инвестиционного </w:t>
      </w:r>
      <w:r w:rsidRPr="003B19E6">
        <w:rPr>
          <w:rFonts w:ascii="Arial" w:hAnsi="Arial" w:cs="Arial"/>
          <w:sz w:val="24"/>
          <w:szCs w:val="24"/>
        </w:rPr>
        <w:lastRenderedPageBreak/>
        <w:t>проекта предоставляется заявителю в течение 3 рабочих дней со дня регистрации доработанного пакета документов.</w:t>
      </w:r>
    </w:p>
    <w:p w:rsidR="00240946" w:rsidRPr="003B19E6" w:rsidRDefault="006320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14. Экономический отдел</w:t>
      </w:r>
      <w:r w:rsidR="00240946" w:rsidRPr="003B19E6">
        <w:rPr>
          <w:rFonts w:ascii="Arial" w:hAnsi="Arial" w:cs="Arial"/>
          <w:sz w:val="24"/>
          <w:szCs w:val="24"/>
        </w:rPr>
        <w:t xml:space="preserve"> ведет в установленном им порядке реестр инвестиционных проектов, получивших положительное заключение об эффек</w:t>
      </w:r>
      <w:r w:rsidRPr="003B19E6">
        <w:rPr>
          <w:rFonts w:ascii="Arial" w:hAnsi="Arial" w:cs="Arial"/>
          <w:sz w:val="24"/>
          <w:szCs w:val="24"/>
        </w:rPr>
        <w:t>тивности использования средств районного</w:t>
      </w:r>
      <w:r w:rsidR="00240946" w:rsidRPr="003B19E6">
        <w:rPr>
          <w:rFonts w:ascii="Arial" w:hAnsi="Arial" w:cs="Arial"/>
          <w:sz w:val="24"/>
          <w:szCs w:val="24"/>
        </w:rPr>
        <w:t xml:space="preserve"> бюджета, направляемых на капитальные вложения.</w:t>
      </w:r>
    </w:p>
    <w:p w:rsidR="00240946" w:rsidRPr="003B19E6" w:rsidRDefault="002409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15. В случае</w:t>
      </w:r>
      <w:proofErr w:type="gramStart"/>
      <w:r w:rsidRPr="003B19E6">
        <w:rPr>
          <w:rFonts w:ascii="Arial" w:hAnsi="Arial" w:cs="Arial"/>
          <w:sz w:val="24"/>
          <w:szCs w:val="24"/>
        </w:rPr>
        <w:t>,</w:t>
      </w:r>
      <w:proofErr w:type="gramEnd"/>
      <w:r w:rsidRPr="003B19E6">
        <w:rPr>
          <w:rFonts w:ascii="Arial" w:hAnsi="Arial" w:cs="Arial"/>
          <w:sz w:val="24"/>
          <w:szCs w:val="24"/>
        </w:rPr>
        <w:t xml:space="preserve">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изменились качественные критерии, предусмотренные Методикой, более чем на 5 процентов, то в отношении таких проектов проводится повторная оценка инвестиционного проекта в соответствии с настоящим Порядком.</w:t>
      </w:r>
    </w:p>
    <w:p w:rsidR="00240946" w:rsidRDefault="002409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19E6" w:rsidRPr="003B19E6" w:rsidRDefault="003B19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6475" w:rsidRPr="003B19E6" w:rsidRDefault="009A6475" w:rsidP="009A647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>Начальник экономического отдела</w:t>
      </w:r>
    </w:p>
    <w:p w:rsidR="003B19E6" w:rsidRDefault="009A6475" w:rsidP="009A647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B19E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B19E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B19E6">
        <w:rPr>
          <w:rFonts w:ascii="Arial" w:hAnsi="Arial" w:cs="Arial"/>
          <w:sz w:val="24"/>
          <w:szCs w:val="24"/>
        </w:rPr>
        <w:t xml:space="preserve"> района</w:t>
      </w:r>
    </w:p>
    <w:p w:rsidR="00240946" w:rsidRPr="003B19E6" w:rsidRDefault="009A6475" w:rsidP="009A647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3B19E6">
        <w:rPr>
          <w:rFonts w:ascii="Arial" w:hAnsi="Arial" w:cs="Arial"/>
          <w:sz w:val="24"/>
          <w:szCs w:val="24"/>
        </w:rPr>
        <w:t>Л.С.Кочкина</w:t>
      </w:r>
      <w:proofErr w:type="spellEnd"/>
    </w:p>
    <w:p w:rsidR="00240946" w:rsidRPr="00B441FA" w:rsidRDefault="00240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9FA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5809FA">
        <w:rPr>
          <w:rFonts w:ascii="Courier New" w:hAnsi="Courier New" w:cs="Courier New"/>
          <w:szCs w:val="22"/>
        </w:rPr>
        <w:t>Приложение 1</w:t>
      </w:r>
    </w:p>
    <w:p w:rsidR="005809FA" w:rsidRPr="005809FA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5809FA">
        <w:rPr>
          <w:rFonts w:ascii="Courier New" w:hAnsi="Courier New" w:cs="Courier New"/>
          <w:szCs w:val="22"/>
        </w:rPr>
        <w:t>к Порядку</w:t>
      </w:r>
      <w:r>
        <w:rPr>
          <w:rFonts w:ascii="Courier New" w:hAnsi="Courier New" w:cs="Courier New"/>
          <w:szCs w:val="22"/>
        </w:rPr>
        <w:t xml:space="preserve"> </w:t>
      </w:r>
      <w:r w:rsidRPr="005809FA">
        <w:rPr>
          <w:rFonts w:ascii="Courier New" w:hAnsi="Courier New" w:cs="Courier New"/>
          <w:szCs w:val="22"/>
        </w:rPr>
        <w:t xml:space="preserve">проведения проверки </w:t>
      </w:r>
      <w:proofErr w:type="gramStart"/>
      <w:r w:rsidRPr="005809FA">
        <w:rPr>
          <w:rFonts w:ascii="Courier New" w:hAnsi="Courier New" w:cs="Courier New"/>
          <w:szCs w:val="22"/>
        </w:rPr>
        <w:t>инвестиционных</w:t>
      </w:r>
      <w:proofErr w:type="gramEnd"/>
    </w:p>
    <w:p w:rsidR="005809FA" w:rsidRPr="005809FA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5809FA">
        <w:rPr>
          <w:rFonts w:ascii="Courier New" w:hAnsi="Courier New" w:cs="Courier New"/>
          <w:szCs w:val="22"/>
        </w:rPr>
        <w:t>проектов на предмет эффективности</w:t>
      </w:r>
    </w:p>
    <w:p w:rsidR="005809FA" w:rsidRPr="005809FA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5809FA">
        <w:rPr>
          <w:rFonts w:ascii="Courier New" w:hAnsi="Courier New" w:cs="Courier New"/>
          <w:szCs w:val="22"/>
        </w:rPr>
        <w:t>использования средств районного бюджета,</w:t>
      </w:r>
    </w:p>
    <w:p w:rsidR="005809FA" w:rsidRPr="005809FA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proofErr w:type="gramStart"/>
      <w:r w:rsidRPr="005809FA">
        <w:rPr>
          <w:rFonts w:ascii="Courier New" w:hAnsi="Courier New" w:cs="Courier New"/>
          <w:szCs w:val="22"/>
        </w:rPr>
        <w:t>направляемых</w:t>
      </w:r>
      <w:proofErr w:type="gramEnd"/>
      <w:r w:rsidRPr="005809FA">
        <w:rPr>
          <w:rFonts w:ascii="Courier New" w:hAnsi="Courier New" w:cs="Courier New"/>
          <w:szCs w:val="22"/>
        </w:rPr>
        <w:t xml:space="preserve"> на капитальные вложения</w:t>
      </w:r>
    </w:p>
    <w:p w:rsidR="005809FA" w:rsidRDefault="005809FA" w:rsidP="005809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09FA" w:rsidRPr="005809FA" w:rsidRDefault="005809FA" w:rsidP="005809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>Начальнику экономического отдела</w:t>
      </w:r>
    </w:p>
    <w:p w:rsidR="005809FA" w:rsidRPr="005809FA" w:rsidRDefault="005809FA" w:rsidP="005809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809F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5809FA">
        <w:rPr>
          <w:rFonts w:ascii="Arial" w:hAnsi="Arial" w:cs="Arial"/>
          <w:sz w:val="24"/>
          <w:szCs w:val="24"/>
        </w:rPr>
        <w:t xml:space="preserve"> района</w:t>
      </w:r>
    </w:p>
    <w:p w:rsidR="005809FA" w:rsidRPr="005809FA" w:rsidRDefault="005809FA" w:rsidP="005809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>________________________________</w:t>
      </w:r>
    </w:p>
    <w:p w:rsidR="005809FA" w:rsidRPr="00B441FA" w:rsidRDefault="005809FA" w:rsidP="00580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9FA" w:rsidRPr="00775091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123"/>
      <w:bookmarkEnd w:id="11"/>
      <w:r w:rsidRPr="00775091">
        <w:rPr>
          <w:rFonts w:ascii="Arial" w:hAnsi="Arial" w:cs="Arial"/>
          <w:sz w:val="24"/>
          <w:szCs w:val="24"/>
        </w:rPr>
        <w:t>ЗАЯВЛЕНИЕ</w:t>
      </w:r>
      <w:r w:rsidR="00775091" w:rsidRPr="00775091">
        <w:rPr>
          <w:rFonts w:ascii="Arial" w:hAnsi="Arial" w:cs="Arial"/>
          <w:sz w:val="24"/>
          <w:szCs w:val="24"/>
        </w:rPr>
        <w:t xml:space="preserve"> </w:t>
      </w:r>
      <w:r w:rsidRPr="00775091">
        <w:rPr>
          <w:rFonts w:ascii="Arial" w:hAnsi="Arial" w:cs="Arial"/>
          <w:sz w:val="24"/>
          <w:szCs w:val="24"/>
        </w:rPr>
        <w:t>НА ПРОВЕДЕНИЕ ПРОВЕРКИ ИНВЕСТИЦИОННОГО ПРОЕКТА, ПРЕДУСМАТРИВАЮЩЕГО СТРОИТЕЛЬСТВО, РЕКОНСТРУКЦИЮ, В ТОМ ЧИСЛЕ РЕКОНСТРУКЦИЮ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ПОЛНОСТЬЮ ИЛИ ЧАСТИЧНО ОСУЩЕСТВЛЯЕТСЯ ЗА СЧЕТ СРЕДСТВ РАЙОННОГО БЮДЖЕТА</w:t>
      </w:r>
    </w:p>
    <w:p w:rsidR="005809FA" w:rsidRPr="005809F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9FA" w:rsidRPr="005809FA" w:rsidRDefault="005809FA" w:rsidP="005809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>Прошу провести проверку инвестиционного проекта, предусматривающего строительство, реконструкцию, в том числе реконструкцию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полностью или частично осуществляется за счет средств районного бюджета, _______________________________________________________</w:t>
      </w:r>
    </w:p>
    <w:p w:rsidR="005809FA" w:rsidRPr="005809FA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>(титульное название объекта)</w:t>
      </w:r>
    </w:p>
    <w:p w:rsidR="005809FA" w:rsidRPr="005809F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>на предмет соответствия установленным критериям эффективности использования средств районного бюджета, направляемых на капитальные вложения.</w:t>
      </w:r>
    </w:p>
    <w:p w:rsidR="005809FA" w:rsidRPr="005809F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5809FA" w:rsidRPr="005809F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>1.</w:t>
      </w:r>
    </w:p>
    <w:p w:rsidR="005809FA" w:rsidRPr="005809F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>2.</w:t>
      </w:r>
    </w:p>
    <w:p w:rsidR="005809FA" w:rsidRPr="005809FA" w:rsidRDefault="005809FA" w:rsidP="005809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>"___" _____________ 20__ г.</w:t>
      </w:r>
    </w:p>
    <w:p w:rsidR="005809FA" w:rsidRPr="005809F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>Заявитель ____________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809FA">
        <w:rPr>
          <w:rFonts w:ascii="Arial" w:hAnsi="Arial" w:cs="Arial"/>
          <w:sz w:val="24"/>
          <w:szCs w:val="24"/>
        </w:rPr>
        <w:t xml:space="preserve">    _________________________________</w:t>
      </w:r>
    </w:p>
    <w:p w:rsidR="005809FA" w:rsidRPr="005809F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09FA">
        <w:rPr>
          <w:rFonts w:ascii="Arial" w:hAnsi="Arial" w:cs="Arial"/>
          <w:sz w:val="24"/>
          <w:szCs w:val="24"/>
        </w:rPr>
        <w:t xml:space="preserve">                     (подпись)                                (расшифровка подписи)</w:t>
      </w:r>
    </w:p>
    <w:p w:rsidR="005809FA" w:rsidRPr="00B441FA" w:rsidRDefault="005809FA" w:rsidP="00580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5091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5809FA">
        <w:rPr>
          <w:rFonts w:ascii="Courier New" w:hAnsi="Courier New" w:cs="Courier New"/>
          <w:szCs w:val="22"/>
        </w:rPr>
        <w:t>Приложение 2</w:t>
      </w:r>
    </w:p>
    <w:p w:rsidR="005809FA" w:rsidRPr="005809FA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5809FA">
        <w:rPr>
          <w:rFonts w:ascii="Courier New" w:hAnsi="Courier New" w:cs="Courier New"/>
          <w:szCs w:val="22"/>
        </w:rPr>
        <w:t xml:space="preserve">к Порядку проведения проверки </w:t>
      </w:r>
      <w:proofErr w:type="gramStart"/>
      <w:r w:rsidRPr="005809FA">
        <w:rPr>
          <w:rFonts w:ascii="Courier New" w:hAnsi="Courier New" w:cs="Courier New"/>
          <w:szCs w:val="22"/>
        </w:rPr>
        <w:t>инвестиционных</w:t>
      </w:r>
      <w:proofErr w:type="gramEnd"/>
    </w:p>
    <w:p w:rsidR="005809FA" w:rsidRPr="005809FA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5809FA">
        <w:rPr>
          <w:rFonts w:ascii="Courier New" w:hAnsi="Courier New" w:cs="Courier New"/>
          <w:szCs w:val="22"/>
        </w:rPr>
        <w:t>проектов на предмет эффективности</w:t>
      </w:r>
    </w:p>
    <w:p w:rsidR="005809FA" w:rsidRPr="005809FA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5809FA">
        <w:rPr>
          <w:rFonts w:ascii="Courier New" w:hAnsi="Courier New" w:cs="Courier New"/>
          <w:szCs w:val="22"/>
        </w:rPr>
        <w:t>использования средств областного бюджета,</w:t>
      </w:r>
    </w:p>
    <w:p w:rsidR="005809FA" w:rsidRPr="005809FA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proofErr w:type="gramStart"/>
      <w:r w:rsidRPr="005809FA">
        <w:rPr>
          <w:rFonts w:ascii="Courier New" w:hAnsi="Courier New" w:cs="Courier New"/>
          <w:szCs w:val="22"/>
        </w:rPr>
        <w:t>направляемых</w:t>
      </w:r>
      <w:proofErr w:type="gramEnd"/>
      <w:r w:rsidRPr="005809FA">
        <w:rPr>
          <w:rFonts w:ascii="Courier New" w:hAnsi="Courier New" w:cs="Courier New"/>
          <w:szCs w:val="22"/>
        </w:rPr>
        <w:t xml:space="preserve"> на капитальные вложения</w:t>
      </w:r>
    </w:p>
    <w:p w:rsidR="005809FA" w:rsidRPr="00B441FA" w:rsidRDefault="005809FA" w:rsidP="005809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09FA" w:rsidRPr="00775091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2" w:name="P165"/>
      <w:bookmarkEnd w:id="12"/>
      <w:r w:rsidRPr="00775091">
        <w:rPr>
          <w:rFonts w:ascii="Arial" w:hAnsi="Arial" w:cs="Arial"/>
          <w:sz w:val="24"/>
          <w:szCs w:val="24"/>
        </w:rPr>
        <w:t>ПАСПОРТ</w:t>
      </w:r>
      <w:r w:rsidR="00775091" w:rsidRPr="00775091">
        <w:rPr>
          <w:rFonts w:ascii="Arial" w:hAnsi="Arial" w:cs="Arial"/>
          <w:sz w:val="24"/>
          <w:szCs w:val="24"/>
        </w:rPr>
        <w:t xml:space="preserve"> </w:t>
      </w:r>
      <w:r w:rsidRPr="00775091">
        <w:rPr>
          <w:rFonts w:ascii="Arial" w:hAnsi="Arial" w:cs="Arial"/>
          <w:sz w:val="24"/>
          <w:szCs w:val="24"/>
        </w:rPr>
        <w:t>ИНВЕСТИЦИОННОГО ПРОЕКТА, ПРЕДУСМАТРИВАЮЩЕГО СТРОИТЕЛЬСТВО, РЕКОНСТРУКЦИЮ, В ТОМ ЧИСЛЕ РЕКОНСТРУКЦИЮ С ЭЛЕМЕНТАМИ РЕСТАВРАЦИИ, ТЕХНИЧЕСКОЕ ПЕРЕВООРУЖЕНИЕ ОБЪЕКТОВ</w:t>
      </w:r>
      <w:r w:rsidR="00775091" w:rsidRPr="00775091">
        <w:rPr>
          <w:rFonts w:ascii="Arial" w:hAnsi="Arial" w:cs="Arial"/>
          <w:sz w:val="24"/>
          <w:szCs w:val="24"/>
        </w:rPr>
        <w:t xml:space="preserve"> </w:t>
      </w:r>
      <w:r w:rsidRPr="00775091">
        <w:rPr>
          <w:rFonts w:ascii="Arial" w:hAnsi="Arial" w:cs="Arial"/>
          <w:sz w:val="24"/>
          <w:szCs w:val="24"/>
        </w:rPr>
        <w:t>КАПИТАЛЬНОГО СТРОИТЕЛЬСТВА, ПРИОБРЕТЕНИЕ ОБЪЕКТОВ НЕДВИЖИМОГО ИМУЩЕСТВА, ФИНАНСОВОЕ ОБЕСПЕЧЕНИЕ КОТОРЫХ ПОЛНОСТЬЮ ИЛИ ЧАСТИЧНО ОСУЩЕСТВЛЯЕТСЯ ЗА СЧЕТ СРЕДСТВ РАЙОННОГО БЮДЖЕТА</w:t>
      </w:r>
    </w:p>
    <w:p w:rsidR="005809FA" w:rsidRPr="00B441FA" w:rsidRDefault="005809FA" w:rsidP="00580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9FA" w:rsidRPr="00CC017A" w:rsidRDefault="005809FA" w:rsidP="005809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1. Наименование инвестиционного проекта, предусматривающего строительство, реконструкцию, в том числе реконструкцию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полностью или частично осуществляется за счет средств районного бюджета (далее - инвестиционный проект)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___________________________________________</w:t>
      </w:r>
      <w:r w:rsidR="00CC017A">
        <w:rPr>
          <w:rFonts w:ascii="Arial" w:hAnsi="Arial" w:cs="Arial"/>
          <w:sz w:val="24"/>
          <w:szCs w:val="24"/>
        </w:rPr>
        <w:t>___________________________</w:t>
      </w:r>
    </w:p>
    <w:p w:rsidR="005809FA" w:rsidRPr="00CC017A" w:rsidRDefault="005809FA" w:rsidP="005809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2. Местонахождение (адрес) инвестиционного проекта _______</w:t>
      </w:r>
      <w:r w:rsidR="00CC017A">
        <w:rPr>
          <w:rFonts w:ascii="Arial" w:hAnsi="Arial" w:cs="Arial"/>
          <w:sz w:val="24"/>
          <w:szCs w:val="24"/>
        </w:rPr>
        <w:t>___________</w:t>
      </w:r>
    </w:p>
    <w:p w:rsidR="005809FA" w:rsidRPr="00CC017A" w:rsidRDefault="005809FA" w:rsidP="005809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3. Цель инвестиционного проекта _______</w:t>
      </w:r>
      <w:r w:rsidR="00CC017A">
        <w:rPr>
          <w:rFonts w:ascii="Arial" w:hAnsi="Arial" w:cs="Arial"/>
          <w:sz w:val="24"/>
          <w:szCs w:val="24"/>
        </w:rPr>
        <w:t>_____________________________</w:t>
      </w:r>
    </w:p>
    <w:p w:rsidR="005809FA" w:rsidRPr="00CC017A" w:rsidRDefault="005809FA" w:rsidP="005809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4. Срок реализации инвестиционного прое</w:t>
      </w:r>
      <w:r w:rsidR="00CC017A">
        <w:rPr>
          <w:rFonts w:ascii="Arial" w:hAnsi="Arial" w:cs="Arial"/>
          <w:sz w:val="24"/>
          <w:szCs w:val="24"/>
        </w:rPr>
        <w:t>кта _________________________</w:t>
      </w:r>
    </w:p>
    <w:p w:rsidR="005809FA" w:rsidRPr="00CC017A" w:rsidRDefault="005809FA" w:rsidP="005809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5.</w:t>
      </w:r>
      <w:r w:rsidR="00CC017A">
        <w:rPr>
          <w:rFonts w:ascii="Arial" w:hAnsi="Arial" w:cs="Arial"/>
          <w:sz w:val="24"/>
          <w:szCs w:val="24"/>
        </w:rPr>
        <w:t xml:space="preserve"> </w:t>
      </w:r>
      <w:r w:rsidRPr="00CC017A">
        <w:rPr>
          <w:rFonts w:ascii="Arial" w:hAnsi="Arial" w:cs="Arial"/>
          <w:sz w:val="24"/>
          <w:szCs w:val="24"/>
        </w:rPr>
        <w:t>Форма реализации инвестиционного проекта (строительство, реконструкция объекта капитального строительства, приобретение объектов недвижимого имущества) ____________________</w:t>
      </w:r>
      <w:r w:rsidR="00CC017A">
        <w:rPr>
          <w:rFonts w:ascii="Arial" w:hAnsi="Arial" w:cs="Arial"/>
          <w:sz w:val="24"/>
          <w:szCs w:val="24"/>
        </w:rPr>
        <w:t>____________________________</w:t>
      </w:r>
    </w:p>
    <w:p w:rsidR="005809FA" w:rsidRPr="00CC017A" w:rsidRDefault="005809FA" w:rsidP="00CC01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6. Сведения о главном распорядителе средств районного бюджета в соответствии с установленной сферой деятельности ______________________</w:t>
      </w:r>
      <w:r w:rsidR="00CC017A">
        <w:rPr>
          <w:rFonts w:ascii="Arial" w:hAnsi="Arial" w:cs="Arial"/>
          <w:sz w:val="24"/>
          <w:szCs w:val="24"/>
        </w:rPr>
        <w:t>__</w:t>
      </w:r>
    </w:p>
    <w:p w:rsidR="005809FA" w:rsidRPr="00CC017A" w:rsidRDefault="005809FA" w:rsidP="00CC01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7. Сведения о</w:t>
      </w:r>
      <w:r w:rsidR="00CC017A">
        <w:rPr>
          <w:rFonts w:ascii="Arial" w:hAnsi="Arial" w:cs="Arial"/>
          <w:sz w:val="24"/>
          <w:szCs w:val="24"/>
        </w:rPr>
        <w:t xml:space="preserve"> предполагаемом</w:t>
      </w:r>
      <w:r w:rsidRPr="00CC017A">
        <w:rPr>
          <w:rFonts w:ascii="Arial" w:hAnsi="Arial" w:cs="Arial"/>
          <w:sz w:val="24"/>
          <w:szCs w:val="24"/>
        </w:rPr>
        <w:t xml:space="preserve"> застройщике или заказчике (заказчике - застройщике), о предполагаемом продавце:</w:t>
      </w:r>
    </w:p>
    <w:p w:rsidR="005809FA" w:rsidRPr="00CC017A" w:rsidRDefault="005809FA" w:rsidP="00CC01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полное и сокращенное наименование юридического лица: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__________________________________________________________</w:t>
      </w:r>
      <w:r w:rsidR="00CC017A">
        <w:rPr>
          <w:rFonts w:ascii="Arial" w:hAnsi="Arial" w:cs="Arial"/>
          <w:sz w:val="24"/>
          <w:szCs w:val="24"/>
        </w:rPr>
        <w:t>____________</w:t>
      </w:r>
    </w:p>
    <w:p w:rsidR="005809FA" w:rsidRPr="00CC017A" w:rsidRDefault="005809FA" w:rsidP="00CC01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организационно-правовая форма юридического лица: ______________________</w:t>
      </w:r>
      <w:r w:rsidR="00CC017A">
        <w:rPr>
          <w:rFonts w:ascii="Arial" w:hAnsi="Arial" w:cs="Arial"/>
          <w:sz w:val="24"/>
          <w:szCs w:val="24"/>
        </w:rPr>
        <w:t>__</w:t>
      </w:r>
    </w:p>
    <w:p w:rsidR="005809FA" w:rsidRPr="00CC017A" w:rsidRDefault="005809FA" w:rsidP="00CC01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8. Участники инвестиционного проекта: _</w:t>
      </w:r>
      <w:r w:rsidR="00CC017A">
        <w:rPr>
          <w:rFonts w:ascii="Arial" w:hAnsi="Arial" w:cs="Arial"/>
          <w:sz w:val="24"/>
          <w:szCs w:val="24"/>
        </w:rPr>
        <w:t>______________________________</w:t>
      </w:r>
    </w:p>
    <w:p w:rsidR="005809FA" w:rsidRPr="00CC017A" w:rsidRDefault="005809FA" w:rsidP="00CC01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9. Наличие проектной документации по инвестиционному  проекту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___________________________________________</w:t>
      </w:r>
      <w:r w:rsidR="00CC017A">
        <w:rPr>
          <w:rFonts w:ascii="Arial" w:hAnsi="Arial" w:cs="Arial"/>
          <w:sz w:val="24"/>
          <w:szCs w:val="24"/>
        </w:rPr>
        <w:t>___________________________</w:t>
      </w:r>
    </w:p>
    <w:p w:rsidR="005809FA" w:rsidRPr="00CC017A" w:rsidRDefault="005809FA" w:rsidP="00CC01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(реквизиты правового акта об утверждении)</w:t>
      </w:r>
    </w:p>
    <w:p w:rsidR="005809FA" w:rsidRPr="00CC017A" w:rsidRDefault="005809FA" w:rsidP="00CC01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99"/>
      <w:bookmarkEnd w:id="13"/>
      <w:r w:rsidRPr="00CC017A">
        <w:rPr>
          <w:rFonts w:ascii="Arial" w:hAnsi="Arial" w:cs="Arial"/>
          <w:sz w:val="24"/>
          <w:szCs w:val="24"/>
        </w:rPr>
        <w:t>10. Наличие положительного заключения государственной экспертизы проектной документации и результатов инженерных изысканий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___________________________________________</w:t>
      </w:r>
      <w:r w:rsidR="00CC017A">
        <w:rPr>
          <w:rFonts w:ascii="Arial" w:hAnsi="Arial" w:cs="Arial"/>
          <w:sz w:val="24"/>
          <w:szCs w:val="24"/>
        </w:rPr>
        <w:t>___________________________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(реквизиты положительного заключения,</w:t>
      </w:r>
      <w:r w:rsidR="00CC017A">
        <w:rPr>
          <w:rFonts w:ascii="Arial" w:hAnsi="Arial" w:cs="Arial"/>
          <w:sz w:val="24"/>
          <w:szCs w:val="24"/>
        </w:rPr>
        <w:t xml:space="preserve"> </w:t>
      </w:r>
      <w:r w:rsidR="00F67BC9" w:rsidRPr="00CC017A">
        <w:rPr>
          <w:rFonts w:ascii="Arial" w:hAnsi="Arial" w:cs="Arial"/>
          <w:sz w:val="24"/>
          <w:szCs w:val="24"/>
        </w:rPr>
        <w:t>&lt;*&gt;</w:t>
      </w:r>
      <w:r w:rsidR="00F67BC9">
        <w:rPr>
          <w:rFonts w:ascii="Arial" w:hAnsi="Arial" w:cs="Arial"/>
          <w:sz w:val="24"/>
          <w:szCs w:val="24"/>
        </w:rPr>
        <w:t xml:space="preserve"> </w:t>
      </w:r>
      <w:r w:rsidRPr="00CC017A">
        <w:rPr>
          <w:rFonts w:ascii="Arial" w:hAnsi="Arial" w:cs="Arial"/>
          <w:sz w:val="24"/>
          <w:szCs w:val="24"/>
        </w:rPr>
        <w:t>копия заключения прилагается)</w:t>
      </w:r>
    </w:p>
    <w:p w:rsidR="005809FA" w:rsidRPr="00CC017A" w:rsidRDefault="005809FA" w:rsidP="00CC01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204"/>
      <w:bookmarkEnd w:id="14"/>
      <w:r w:rsidRPr="00CC017A">
        <w:rPr>
          <w:rFonts w:ascii="Arial" w:hAnsi="Arial" w:cs="Arial"/>
          <w:sz w:val="24"/>
          <w:szCs w:val="24"/>
        </w:rPr>
        <w:t>11. Наличие положительного заключения государственной</w:t>
      </w:r>
      <w:r w:rsidR="00CC017A">
        <w:rPr>
          <w:rFonts w:ascii="Arial" w:hAnsi="Arial" w:cs="Arial"/>
          <w:sz w:val="24"/>
          <w:szCs w:val="24"/>
        </w:rPr>
        <w:t xml:space="preserve"> экспертизы о достоверности</w:t>
      </w:r>
      <w:r w:rsidRPr="00CC017A">
        <w:rPr>
          <w:rFonts w:ascii="Arial" w:hAnsi="Arial" w:cs="Arial"/>
          <w:sz w:val="24"/>
          <w:szCs w:val="24"/>
        </w:rPr>
        <w:t xml:space="preserve"> определения сметной стоимости объекта капитального</w:t>
      </w:r>
      <w:r w:rsidR="00CC017A">
        <w:rPr>
          <w:rFonts w:ascii="Arial" w:hAnsi="Arial" w:cs="Arial"/>
          <w:sz w:val="24"/>
          <w:szCs w:val="24"/>
        </w:rPr>
        <w:t xml:space="preserve"> </w:t>
      </w:r>
      <w:r w:rsidRPr="00CC017A">
        <w:rPr>
          <w:rFonts w:ascii="Arial" w:hAnsi="Arial" w:cs="Arial"/>
          <w:sz w:val="24"/>
          <w:szCs w:val="24"/>
        </w:rPr>
        <w:t>строительства _____________________________________________________________</w:t>
      </w:r>
    </w:p>
    <w:p w:rsidR="005809FA" w:rsidRPr="00CC017A" w:rsidRDefault="005809FA" w:rsidP="00CC01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(реквизиты положительного заключения)</w:t>
      </w:r>
    </w:p>
    <w:p w:rsidR="005809FA" w:rsidRPr="00CC017A" w:rsidRDefault="005809FA" w:rsidP="00CC01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12. Количественные показатели, характеризующие результаты инвестиционного проекта: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прямые (непосредственные) _____________________________________________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конечные ______________________________</w:t>
      </w:r>
      <w:r w:rsidR="009305B8">
        <w:rPr>
          <w:rFonts w:ascii="Arial" w:hAnsi="Arial" w:cs="Arial"/>
          <w:sz w:val="24"/>
          <w:szCs w:val="24"/>
        </w:rPr>
        <w:t>_______________________________</w:t>
      </w:r>
    </w:p>
    <w:p w:rsidR="005809FA" w:rsidRPr="00CC017A" w:rsidRDefault="005809FA" w:rsidP="009305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 xml:space="preserve">13. Дефицит мощности (отклонение от нормативной обеспеченности), </w:t>
      </w:r>
      <w:r w:rsidRPr="00CC017A">
        <w:rPr>
          <w:rFonts w:ascii="Arial" w:hAnsi="Arial" w:cs="Arial"/>
          <w:sz w:val="24"/>
          <w:szCs w:val="24"/>
        </w:rPr>
        <w:lastRenderedPageBreak/>
        <w:t>обоснование необходимости планируемой мощности______________________</w:t>
      </w:r>
      <w:r w:rsidR="009305B8">
        <w:rPr>
          <w:rFonts w:ascii="Arial" w:hAnsi="Arial" w:cs="Arial"/>
          <w:sz w:val="24"/>
          <w:szCs w:val="24"/>
        </w:rPr>
        <w:t>___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____________________________________________</w:t>
      </w:r>
      <w:r w:rsidR="00452A23">
        <w:rPr>
          <w:rFonts w:ascii="Arial" w:hAnsi="Arial" w:cs="Arial"/>
          <w:sz w:val="24"/>
          <w:szCs w:val="24"/>
        </w:rPr>
        <w:t>__________________________</w:t>
      </w:r>
    </w:p>
    <w:p w:rsidR="005809FA" w:rsidRPr="00CC017A" w:rsidRDefault="005809FA" w:rsidP="00452A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14. Обоснование необходимости привлечения средств районного бюджета для реализации инвестиционного проекта в связи с осуществлением соответствующими муниципальными органами полномочий, отнесенных к предмету их ведения (подробное описание)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___________________________________________</w:t>
      </w:r>
      <w:r w:rsidR="00452A23">
        <w:rPr>
          <w:rFonts w:ascii="Arial" w:hAnsi="Arial" w:cs="Arial"/>
          <w:sz w:val="24"/>
          <w:szCs w:val="24"/>
        </w:rPr>
        <w:t>___________________________</w:t>
      </w:r>
    </w:p>
    <w:p w:rsidR="005809FA" w:rsidRPr="00CC017A" w:rsidRDefault="005809FA" w:rsidP="00452A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222"/>
      <w:bookmarkEnd w:id="15"/>
      <w:r w:rsidRPr="00CC017A">
        <w:rPr>
          <w:rFonts w:ascii="Arial" w:hAnsi="Arial" w:cs="Arial"/>
          <w:sz w:val="24"/>
          <w:szCs w:val="24"/>
        </w:rPr>
        <w:t>15.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</w:t>
      </w:r>
      <w:r w:rsidR="00452A23">
        <w:rPr>
          <w:rFonts w:ascii="Arial" w:hAnsi="Arial" w:cs="Arial"/>
          <w:sz w:val="24"/>
          <w:szCs w:val="24"/>
        </w:rPr>
        <w:t xml:space="preserve"> и оборудования _______________</w:t>
      </w:r>
    </w:p>
    <w:p w:rsidR="005809FA" w:rsidRPr="00CC017A" w:rsidRDefault="005809FA" w:rsidP="00452A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16. Обоснование нецелесообразности или невозможности получения объекта недвижимого имущества во владение или по договору аренды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___________________________________________</w:t>
      </w:r>
      <w:r w:rsidR="00452A23">
        <w:rPr>
          <w:rFonts w:ascii="Arial" w:hAnsi="Arial" w:cs="Arial"/>
          <w:sz w:val="24"/>
          <w:szCs w:val="24"/>
        </w:rPr>
        <w:t>___________________________</w:t>
      </w:r>
    </w:p>
    <w:p w:rsidR="005809FA" w:rsidRPr="00CC017A" w:rsidRDefault="005809FA" w:rsidP="00452A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17. Информация о планируемом обеспечении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</w:r>
      <w:proofErr w:type="gramStart"/>
      <w:r w:rsidRPr="00CC017A">
        <w:rPr>
          <w:rFonts w:ascii="Arial" w:hAnsi="Arial" w:cs="Arial"/>
          <w:sz w:val="24"/>
          <w:szCs w:val="24"/>
        </w:rPr>
        <w:t xml:space="preserve"> (%) _______________</w:t>
      </w:r>
      <w:r w:rsidR="00452A23">
        <w:rPr>
          <w:rFonts w:ascii="Arial" w:hAnsi="Arial" w:cs="Arial"/>
          <w:sz w:val="24"/>
          <w:szCs w:val="24"/>
        </w:rPr>
        <w:t>_____________________________</w:t>
      </w:r>
      <w:proofErr w:type="gramEnd"/>
    </w:p>
    <w:p w:rsidR="005809FA" w:rsidRPr="00CC017A" w:rsidRDefault="005809FA" w:rsidP="00452A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18.</w:t>
      </w:r>
      <w:r w:rsidR="00452A23">
        <w:rPr>
          <w:rFonts w:ascii="Arial" w:hAnsi="Arial" w:cs="Arial"/>
          <w:sz w:val="24"/>
          <w:szCs w:val="24"/>
        </w:rPr>
        <w:t xml:space="preserve"> </w:t>
      </w:r>
      <w:r w:rsidRPr="00CC017A">
        <w:rPr>
          <w:rFonts w:ascii="Arial" w:hAnsi="Arial" w:cs="Arial"/>
          <w:sz w:val="24"/>
          <w:szCs w:val="24"/>
        </w:rPr>
        <w:t>Предварительная оценка по эксплуатационным расходам создаваемого (реконструируемого) объекта капитального строительства, объекта недвижимого имущества в расчете на один год эксплуатаци</w:t>
      </w:r>
      <w:r w:rsidR="00452A23">
        <w:rPr>
          <w:rFonts w:ascii="Arial" w:hAnsi="Arial" w:cs="Arial"/>
          <w:sz w:val="24"/>
          <w:szCs w:val="24"/>
        </w:rPr>
        <w:t>и _____________________________</w:t>
      </w:r>
    </w:p>
    <w:p w:rsidR="005809FA" w:rsidRPr="00CC017A" w:rsidRDefault="005809FA" w:rsidP="00452A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19. Рыночная стоимость приобретаемого объекта недв</w:t>
      </w:r>
      <w:r w:rsidR="00452A23">
        <w:rPr>
          <w:rFonts w:ascii="Arial" w:hAnsi="Arial" w:cs="Arial"/>
          <w:sz w:val="24"/>
          <w:szCs w:val="24"/>
        </w:rPr>
        <w:t>ижимого имущества (указывается</w:t>
      </w:r>
      <w:r w:rsidRPr="00CC017A">
        <w:rPr>
          <w:rFonts w:ascii="Arial" w:hAnsi="Arial" w:cs="Arial"/>
          <w:sz w:val="24"/>
          <w:szCs w:val="24"/>
        </w:rPr>
        <w:t xml:space="preserve"> в ценах представления паспорта инвестиционного проекта)</w:t>
      </w:r>
      <w:r w:rsidR="00452A23">
        <w:rPr>
          <w:rFonts w:ascii="Arial" w:hAnsi="Arial" w:cs="Arial"/>
          <w:sz w:val="24"/>
          <w:szCs w:val="24"/>
        </w:rPr>
        <w:t xml:space="preserve"> </w:t>
      </w:r>
      <w:r w:rsidRPr="00CC017A">
        <w:rPr>
          <w:rFonts w:ascii="Arial" w:hAnsi="Arial" w:cs="Arial"/>
          <w:sz w:val="24"/>
          <w:szCs w:val="24"/>
        </w:rPr>
        <w:t>______________ тыс. рублей (включая НДС/без НДС (</w:t>
      </w:r>
      <w:proofErr w:type="gramStart"/>
      <w:r w:rsidRPr="00CC017A">
        <w:rPr>
          <w:rFonts w:ascii="Arial" w:hAnsi="Arial" w:cs="Arial"/>
          <w:sz w:val="24"/>
          <w:szCs w:val="24"/>
        </w:rPr>
        <w:t>нужное</w:t>
      </w:r>
      <w:proofErr w:type="gramEnd"/>
      <w:r w:rsidRPr="00CC017A">
        <w:rPr>
          <w:rFonts w:ascii="Arial" w:hAnsi="Arial" w:cs="Arial"/>
          <w:sz w:val="24"/>
          <w:szCs w:val="24"/>
        </w:rPr>
        <w:t xml:space="preserve"> подчеркнуть)).</w:t>
      </w:r>
    </w:p>
    <w:p w:rsidR="005809FA" w:rsidRPr="00CC017A" w:rsidRDefault="005809FA" w:rsidP="00452A2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CC017A">
        <w:rPr>
          <w:rFonts w:ascii="Arial" w:hAnsi="Arial" w:cs="Arial"/>
          <w:sz w:val="24"/>
          <w:szCs w:val="24"/>
        </w:rPr>
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 с указанием года ее определения - _________ г. _________ в тыс. руб. (включая НДС/без НДС (нужное подчеркнуть), а также рассчитанная в ценах соответствующих лет __________, в том числе затраты на подготовку проектной документации</w:t>
      </w:r>
      <w:proofErr w:type="gramEnd"/>
      <w:r w:rsidRPr="00CC017A">
        <w:rPr>
          <w:rFonts w:ascii="Arial" w:hAnsi="Arial" w:cs="Arial"/>
          <w:sz w:val="24"/>
          <w:szCs w:val="24"/>
        </w:rPr>
        <w:t xml:space="preserve"> (указываются в ценах года представления паспорта инвестиционного проекта, а также рассчитанные в ценах соответствующих лет)</w:t>
      </w:r>
      <w:proofErr w:type="gramStart"/>
      <w:r w:rsidRPr="00CC017A">
        <w:rPr>
          <w:rFonts w:ascii="Arial" w:hAnsi="Arial" w:cs="Arial"/>
          <w:sz w:val="24"/>
          <w:szCs w:val="24"/>
        </w:rPr>
        <w:t>,т</w:t>
      </w:r>
      <w:proofErr w:type="gramEnd"/>
      <w:r w:rsidRPr="00CC017A">
        <w:rPr>
          <w:rFonts w:ascii="Arial" w:hAnsi="Arial" w:cs="Arial"/>
          <w:sz w:val="24"/>
          <w:szCs w:val="24"/>
        </w:rPr>
        <w:t>ыс. руб.</w:t>
      </w:r>
      <w:r w:rsidR="00F67BC9">
        <w:rPr>
          <w:rFonts w:ascii="Arial" w:hAnsi="Arial" w:cs="Arial"/>
          <w:sz w:val="24"/>
          <w:szCs w:val="24"/>
        </w:rPr>
        <w:t xml:space="preserve"> </w:t>
      </w:r>
      <w:r w:rsidR="00F67BC9" w:rsidRPr="00CC017A">
        <w:rPr>
          <w:rFonts w:ascii="Arial" w:hAnsi="Arial" w:cs="Arial"/>
          <w:sz w:val="24"/>
          <w:szCs w:val="24"/>
        </w:rPr>
        <w:t>&lt;**&gt;</w:t>
      </w:r>
    </w:p>
    <w:p w:rsidR="005809FA" w:rsidRDefault="005809FA" w:rsidP="00452A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21. Технологическая структура капитальных вложений:</w:t>
      </w:r>
    </w:p>
    <w:p w:rsidR="005809FA" w:rsidRPr="00CC017A" w:rsidRDefault="005809FA" w:rsidP="005809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885"/>
        <w:gridCol w:w="2899"/>
      </w:tblGrid>
      <w:tr w:rsidR="005809FA" w:rsidRPr="00CC017A" w:rsidTr="00CC017A">
        <w:tc>
          <w:tcPr>
            <w:tcW w:w="720" w:type="dxa"/>
            <w:vAlign w:val="center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F67BC9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F67BC9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5885" w:type="dxa"/>
            <w:vAlign w:val="center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Технологическая структура капитальных вложений</w:t>
            </w:r>
          </w:p>
        </w:tc>
        <w:tc>
          <w:tcPr>
            <w:tcW w:w="2899" w:type="dxa"/>
            <w:vAlign w:val="bottom"/>
          </w:tcPr>
          <w:p w:rsidR="005809FA" w:rsidRPr="00F67BC9" w:rsidRDefault="005809FA" w:rsidP="00F67B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 xml:space="preserve">Сметная стоимость, включая НДС, в текущих ценах </w:t>
            </w:r>
            <w:r w:rsidR="00F67BC9" w:rsidRPr="00CC017A">
              <w:rPr>
                <w:rFonts w:ascii="Arial" w:hAnsi="Arial" w:cs="Arial"/>
                <w:sz w:val="24"/>
                <w:szCs w:val="24"/>
              </w:rPr>
              <w:t>&lt;***&gt;</w:t>
            </w:r>
            <w:r w:rsidRPr="00F67BC9">
              <w:rPr>
                <w:rFonts w:ascii="Courier New" w:hAnsi="Courier New" w:cs="Courier New"/>
                <w:szCs w:val="22"/>
              </w:rPr>
              <w:t>/в ценах соответствующих лет, тыс. руб.</w:t>
            </w:r>
          </w:p>
        </w:tc>
      </w:tr>
      <w:tr w:rsidR="005809FA" w:rsidRPr="00CC017A" w:rsidTr="00CC017A">
        <w:tc>
          <w:tcPr>
            <w:tcW w:w="720" w:type="dxa"/>
            <w:vAlign w:val="bottom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5885" w:type="dxa"/>
            <w:vAlign w:val="bottom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899" w:type="dxa"/>
            <w:vAlign w:val="center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3</w:t>
            </w:r>
          </w:p>
        </w:tc>
      </w:tr>
      <w:tr w:rsidR="005809FA" w:rsidRPr="00CC017A" w:rsidTr="00CC017A">
        <w:tc>
          <w:tcPr>
            <w:tcW w:w="720" w:type="dxa"/>
            <w:vAlign w:val="center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588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Сметная стоимость инвестиционного проекта</w:t>
            </w:r>
          </w:p>
        </w:tc>
        <w:tc>
          <w:tcPr>
            <w:tcW w:w="2899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CC017A" w:rsidTr="00CC017A">
        <w:tc>
          <w:tcPr>
            <w:tcW w:w="72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885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в том числе:</w:t>
            </w:r>
          </w:p>
        </w:tc>
        <w:tc>
          <w:tcPr>
            <w:tcW w:w="2899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CC017A" w:rsidTr="00CC017A">
        <w:tc>
          <w:tcPr>
            <w:tcW w:w="720" w:type="dxa"/>
            <w:vAlign w:val="center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1.1.</w:t>
            </w:r>
          </w:p>
        </w:tc>
        <w:tc>
          <w:tcPr>
            <w:tcW w:w="588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Затраты на подготовку проектной документации</w:t>
            </w:r>
          </w:p>
        </w:tc>
        <w:tc>
          <w:tcPr>
            <w:tcW w:w="2899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CC017A" w:rsidTr="00CC017A">
        <w:tc>
          <w:tcPr>
            <w:tcW w:w="720" w:type="dxa"/>
            <w:vAlign w:val="center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1.2.</w:t>
            </w:r>
          </w:p>
        </w:tc>
        <w:tc>
          <w:tcPr>
            <w:tcW w:w="5885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Строительно-монтажные работы</w:t>
            </w:r>
          </w:p>
        </w:tc>
        <w:tc>
          <w:tcPr>
            <w:tcW w:w="2899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CC017A" w:rsidTr="00CC017A">
        <w:tc>
          <w:tcPr>
            <w:tcW w:w="72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88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 xml:space="preserve">из них: дорогостоящие материалы, художественные изделия для отделки </w:t>
            </w:r>
            <w:r w:rsidRPr="00F67BC9">
              <w:rPr>
                <w:rFonts w:ascii="Courier New" w:hAnsi="Courier New" w:cs="Courier New"/>
                <w:szCs w:val="22"/>
              </w:rPr>
              <w:lastRenderedPageBreak/>
              <w:t>интерьеров и фасада</w:t>
            </w:r>
          </w:p>
        </w:tc>
        <w:tc>
          <w:tcPr>
            <w:tcW w:w="2899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CC017A" w:rsidTr="00CC017A">
        <w:tc>
          <w:tcPr>
            <w:tcW w:w="72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lastRenderedPageBreak/>
              <w:t>1.3.</w:t>
            </w:r>
          </w:p>
        </w:tc>
        <w:tc>
          <w:tcPr>
            <w:tcW w:w="5885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Приобретение машин и оборудования</w:t>
            </w:r>
          </w:p>
        </w:tc>
        <w:tc>
          <w:tcPr>
            <w:tcW w:w="2899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CC017A" w:rsidTr="00CC017A">
        <w:tc>
          <w:tcPr>
            <w:tcW w:w="72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88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из них: дорогостоящие и (или) импортные машины и оборудование</w:t>
            </w:r>
          </w:p>
        </w:tc>
        <w:tc>
          <w:tcPr>
            <w:tcW w:w="2899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CC017A" w:rsidTr="00CC017A">
        <w:tc>
          <w:tcPr>
            <w:tcW w:w="72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1.4.</w:t>
            </w:r>
          </w:p>
        </w:tc>
        <w:tc>
          <w:tcPr>
            <w:tcW w:w="5885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Прочие затраты</w:t>
            </w:r>
          </w:p>
        </w:tc>
        <w:tc>
          <w:tcPr>
            <w:tcW w:w="2899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F67BC9" w:rsidRDefault="00F67BC9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9FA" w:rsidRPr="00CC017A" w:rsidRDefault="005809FA" w:rsidP="00F67B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22. Источники и объемы финансирования инвестиционного проекта:</w:t>
      </w:r>
    </w:p>
    <w:p w:rsidR="005809FA" w:rsidRPr="00CC017A" w:rsidRDefault="005809FA" w:rsidP="005809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645"/>
        <w:gridCol w:w="1574"/>
        <w:gridCol w:w="1194"/>
        <w:gridCol w:w="1194"/>
        <w:gridCol w:w="1194"/>
        <w:gridCol w:w="1197"/>
      </w:tblGrid>
      <w:tr w:rsidR="005809FA" w:rsidRPr="00F67BC9" w:rsidTr="00CC017A">
        <w:tc>
          <w:tcPr>
            <w:tcW w:w="610" w:type="dxa"/>
            <w:vMerge w:val="restart"/>
            <w:vAlign w:val="center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F67BC9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F67BC9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2645" w:type="dxa"/>
            <w:vMerge w:val="restart"/>
            <w:vAlign w:val="center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Год реализации инвестиционного проекта</w:t>
            </w:r>
          </w:p>
        </w:tc>
        <w:tc>
          <w:tcPr>
            <w:tcW w:w="1574" w:type="dxa"/>
            <w:vMerge w:val="restart"/>
            <w:vAlign w:val="center"/>
          </w:tcPr>
          <w:p w:rsidR="005809FA" w:rsidRPr="00F67BC9" w:rsidRDefault="005809FA" w:rsidP="00F67B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 xml:space="preserve">Сметная стоимость инвестиционного проекта (в текущих ценах </w:t>
            </w:r>
            <w:r w:rsidR="00F67BC9" w:rsidRPr="00CC017A">
              <w:rPr>
                <w:rFonts w:ascii="Arial" w:hAnsi="Arial" w:cs="Arial"/>
                <w:sz w:val="24"/>
                <w:szCs w:val="24"/>
              </w:rPr>
              <w:t>&lt;***&gt;</w:t>
            </w:r>
            <w:r w:rsidRPr="00F67BC9">
              <w:rPr>
                <w:rFonts w:ascii="Courier New" w:hAnsi="Courier New" w:cs="Courier New"/>
                <w:szCs w:val="22"/>
              </w:rPr>
              <w:t>/в ценах соответствующих лет), тыс. руб.</w:t>
            </w:r>
          </w:p>
        </w:tc>
        <w:tc>
          <w:tcPr>
            <w:tcW w:w="4779" w:type="dxa"/>
            <w:gridSpan w:val="4"/>
            <w:vAlign w:val="center"/>
          </w:tcPr>
          <w:p w:rsidR="005809FA" w:rsidRPr="00F67BC9" w:rsidRDefault="005809FA" w:rsidP="00F67B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 xml:space="preserve">Источник финансирования инвестиционного проекта (в текущих ценах </w:t>
            </w:r>
            <w:r w:rsidR="00F67BC9" w:rsidRPr="00CC017A">
              <w:rPr>
                <w:rFonts w:ascii="Arial" w:hAnsi="Arial" w:cs="Arial"/>
                <w:sz w:val="24"/>
                <w:szCs w:val="24"/>
              </w:rPr>
              <w:t>&lt;***&gt;</w:t>
            </w:r>
            <w:r w:rsidRPr="00F67BC9">
              <w:rPr>
                <w:rFonts w:ascii="Courier New" w:hAnsi="Courier New" w:cs="Courier New"/>
                <w:szCs w:val="22"/>
              </w:rPr>
              <w:t>/в ценах соответствующих лет), тыс. руб.</w:t>
            </w:r>
          </w:p>
        </w:tc>
      </w:tr>
      <w:tr w:rsidR="005809FA" w:rsidRPr="00F67BC9" w:rsidTr="00CC017A">
        <w:tc>
          <w:tcPr>
            <w:tcW w:w="610" w:type="dxa"/>
            <w:vMerge/>
          </w:tcPr>
          <w:p w:rsidR="005809FA" w:rsidRPr="00F67BC9" w:rsidRDefault="005809FA" w:rsidP="00CC017A">
            <w:pPr>
              <w:rPr>
                <w:rFonts w:ascii="Courier New" w:hAnsi="Courier New" w:cs="Courier New"/>
              </w:rPr>
            </w:pPr>
          </w:p>
        </w:tc>
        <w:tc>
          <w:tcPr>
            <w:tcW w:w="2645" w:type="dxa"/>
            <w:vMerge/>
          </w:tcPr>
          <w:p w:rsidR="005809FA" w:rsidRPr="00F67BC9" w:rsidRDefault="005809FA" w:rsidP="00CC017A">
            <w:pPr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</w:tcPr>
          <w:p w:rsidR="005809FA" w:rsidRPr="00F67BC9" w:rsidRDefault="005809FA" w:rsidP="00CC017A">
            <w:pPr>
              <w:rPr>
                <w:rFonts w:ascii="Courier New" w:hAnsi="Courier New" w:cs="Courier New"/>
              </w:rPr>
            </w:pPr>
          </w:p>
        </w:tc>
        <w:tc>
          <w:tcPr>
            <w:tcW w:w="1194" w:type="dxa"/>
            <w:vAlign w:val="center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федеральный бюджет</w:t>
            </w:r>
          </w:p>
        </w:tc>
        <w:tc>
          <w:tcPr>
            <w:tcW w:w="1194" w:type="dxa"/>
            <w:vAlign w:val="center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областной бюджет</w:t>
            </w:r>
          </w:p>
        </w:tc>
        <w:tc>
          <w:tcPr>
            <w:tcW w:w="1194" w:type="dxa"/>
            <w:vAlign w:val="center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местный бюджет</w:t>
            </w:r>
          </w:p>
        </w:tc>
        <w:tc>
          <w:tcPr>
            <w:tcW w:w="1197" w:type="dxa"/>
            <w:vAlign w:val="center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внебюджетные источники</w:t>
            </w:r>
          </w:p>
        </w:tc>
      </w:tr>
      <w:tr w:rsidR="005809FA" w:rsidRPr="00F67BC9" w:rsidTr="00CC017A">
        <w:tc>
          <w:tcPr>
            <w:tcW w:w="610" w:type="dxa"/>
            <w:vAlign w:val="bottom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574" w:type="dxa"/>
            <w:vAlign w:val="bottom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194" w:type="dxa"/>
            <w:vAlign w:val="bottom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194" w:type="dxa"/>
            <w:vAlign w:val="bottom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194" w:type="dxa"/>
            <w:vAlign w:val="bottom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  <w:vAlign w:val="center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Инвестиционный проект - всего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выполнено на начало текущего года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20_ год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20_ год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в том числе по этапам, пусковым комплексам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(при наличии):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Этап 1 (пусковой комплекс) - всего, в том числе: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выполнено на начало текущего года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20_ год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20_ год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...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lastRenderedPageBreak/>
              <w:t>3.</w:t>
            </w:r>
          </w:p>
        </w:tc>
        <w:tc>
          <w:tcPr>
            <w:tcW w:w="2645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Этап (пусковой комплекс) - всего, в том числе: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выполнено на начало текущего года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20_ год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  <w:vAlign w:val="bottom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20_ год</w:t>
            </w: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F67BC9" w:rsidTr="00CC017A">
        <w:tc>
          <w:tcPr>
            <w:tcW w:w="610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645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7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4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5809FA" w:rsidRPr="00F67BC9" w:rsidRDefault="005809FA" w:rsidP="005809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09FA" w:rsidRPr="00CC017A" w:rsidRDefault="005809FA" w:rsidP="00F67B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23. Отношение сметной стоимости объекта капитального строительства к количественным показателям (показателю) результатов реализации инвестиционного  проекта, тыс. руб./на единицу результата, в текущих ценах</w:t>
      </w:r>
      <w:r w:rsidR="00F67BC9">
        <w:rPr>
          <w:rFonts w:ascii="Arial" w:hAnsi="Arial" w:cs="Arial"/>
          <w:sz w:val="24"/>
          <w:szCs w:val="24"/>
        </w:rPr>
        <w:t xml:space="preserve"> </w:t>
      </w:r>
      <w:r w:rsidR="00F67BC9" w:rsidRPr="00CC017A">
        <w:rPr>
          <w:rFonts w:ascii="Arial" w:hAnsi="Arial" w:cs="Arial"/>
          <w:sz w:val="24"/>
          <w:szCs w:val="24"/>
        </w:rPr>
        <w:t>&lt;***&gt;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Руководитель заявителя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____________________  ___________________  _____________________________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 xml:space="preserve">           (Ф.И.О.)                       (должность)                      (подпись)</w:t>
      </w:r>
    </w:p>
    <w:p w:rsidR="005809FA" w:rsidRPr="00CC017A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"__" ____________ 20__ г.</w:t>
      </w:r>
    </w:p>
    <w:p w:rsidR="005809FA" w:rsidRPr="00CC017A" w:rsidRDefault="005809FA" w:rsidP="005809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017A">
        <w:rPr>
          <w:rFonts w:ascii="Arial" w:hAnsi="Arial" w:cs="Arial"/>
          <w:sz w:val="24"/>
          <w:szCs w:val="24"/>
        </w:rPr>
        <w:t>--------------------------------</w:t>
      </w:r>
    </w:p>
    <w:p w:rsidR="005809FA" w:rsidRPr="00CC017A" w:rsidRDefault="005809FA" w:rsidP="005809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432"/>
      <w:bookmarkEnd w:id="16"/>
      <w:r w:rsidRPr="00CC017A">
        <w:rPr>
          <w:rFonts w:ascii="Arial" w:hAnsi="Arial" w:cs="Arial"/>
          <w:sz w:val="24"/>
          <w:szCs w:val="24"/>
        </w:rPr>
        <w:t>&lt;*&gt; В случае</w:t>
      </w:r>
      <w:proofErr w:type="gramStart"/>
      <w:r w:rsidRPr="00CC017A">
        <w:rPr>
          <w:rFonts w:ascii="Arial" w:hAnsi="Arial" w:cs="Arial"/>
          <w:sz w:val="24"/>
          <w:szCs w:val="24"/>
        </w:rPr>
        <w:t>,</w:t>
      </w:r>
      <w:proofErr w:type="gramEnd"/>
      <w:r w:rsidRPr="00CC017A">
        <w:rPr>
          <w:rFonts w:ascii="Arial" w:hAnsi="Arial" w:cs="Arial"/>
          <w:sz w:val="24"/>
          <w:szCs w:val="24"/>
        </w:rPr>
        <w:t xml:space="preserve"> если проведение государственной экспертизы проектной документации не требуется, указывается ссылка на соответствующие пункты и подпункты </w:t>
      </w:r>
      <w:r w:rsidR="00F67BC9">
        <w:rPr>
          <w:rFonts w:ascii="Arial" w:hAnsi="Arial" w:cs="Arial"/>
          <w:sz w:val="24"/>
          <w:szCs w:val="24"/>
        </w:rPr>
        <w:t xml:space="preserve">статьи 49 </w:t>
      </w:r>
      <w:r w:rsidRPr="00CC017A">
        <w:rPr>
          <w:rFonts w:ascii="Arial" w:hAnsi="Arial" w:cs="Arial"/>
          <w:sz w:val="24"/>
          <w:szCs w:val="24"/>
        </w:rPr>
        <w:t>Градостроительного кодекса Российской Федерации.</w:t>
      </w:r>
    </w:p>
    <w:p w:rsidR="005809FA" w:rsidRPr="00CC017A" w:rsidRDefault="005809FA" w:rsidP="005809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433"/>
      <w:bookmarkEnd w:id="17"/>
      <w:r w:rsidRPr="00CC017A">
        <w:rPr>
          <w:rFonts w:ascii="Arial" w:hAnsi="Arial" w:cs="Arial"/>
          <w:sz w:val="24"/>
          <w:szCs w:val="24"/>
        </w:rPr>
        <w:t>&lt;**&gt; Заполняется по инвестиционным проектам, предусматривающим финансирование подготовки проектной документации за счет средств областного бюджета.</w:t>
      </w:r>
    </w:p>
    <w:p w:rsidR="005809FA" w:rsidRPr="00CC017A" w:rsidRDefault="005809FA" w:rsidP="005809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434"/>
      <w:bookmarkEnd w:id="18"/>
      <w:r w:rsidRPr="00CC017A">
        <w:rPr>
          <w:rFonts w:ascii="Arial" w:hAnsi="Arial" w:cs="Arial"/>
          <w:sz w:val="24"/>
          <w:szCs w:val="24"/>
        </w:rPr>
        <w:t xml:space="preserve">&lt;***&gt; В ценах года расчета сметной стоимости, указанного в </w:t>
      </w:r>
      <w:r w:rsidR="00F67BC9">
        <w:rPr>
          <w:rFonts w:ascii="Arial" w:hAnsi="Arial" w:cs="Arial"/>
          <w:sz w:val="24"/>
          <w:szCs w:val="24"/>
        </w:rPr>
        <w:t xml:space="preserve">пункте 15 </w:t>
      </w:r>
      <w:r w:rsidRPr="00CC017A">
        <w:rPr>
          <w:rFonts w:ascii="Arial" w:hAnsi="Arial" w:cs="Arial"/>
          <w:sz w:val="24"/>
          <w:szCs w:val="24"/>
        </w:rPr>
        <w:t>настоящего паспорта инвестиционного проекта (по заключению государственной экспертизы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5809FA" w:rsidRPr="00CC017A" w:rsidRDefault="005809FA" w:rsidP="005809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7BC9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67BC9">
        <w:rPr>
          <w:rFonts w:ascii="Courier New" w:hAnsi="Courier New" w:cs="Courier New"/>
          <w:szCs w:val="22"/>
        </w:rPr>
        <w:t>Приложение 3</w:t>
      </w:r>
    </w:p>
    <w:p w:rsidR="005809FA" w:rsidRPr="00F67BC9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67BC9">
        <w:rPr>
          <w:rFonts w:ascii="Courier New" w:hAnsi="Courier New" w:cs="Courier New"/>
          <w:szCs w:val="22"/>
        </w:rPr>
        <w:t>к Порядку</w:t>
      </w:r>
      <w:r w:rsidR="00F67BC9">
        <w:rPr>
          <w:rFonts w:ascii="Courier New" w:hAnsi="Courier New" w:cs="Courier New"/>
          <w:szCs w:val="22"/>
        </w:rPr>
        <w:t xml:space="preserve"> </w:t>
      </w:r>
      <w:r w:rsidRPr="00F67BC9">
        <w:rPr>
          <w:rFonts w:ascii="Courier New" w:hAnsi="Courier New" w:cs="Courier New"/>
          <w:szCs w:val="22"/>
        </w:rPr>
        <w:t xml:space="preserve">проведения проверки </w:t>
      </w:r>
      <w:proofErr w:type="gramStart"/>
      <w:r w:rsidRPr="00F67BC9">
        <w:rPr>
          <w:rFonts w:ascii="Courier New" w:hAnsi="Courier New" w:cs="Courier New"/>
          <w:szCs w:val="22"/>
        </w:rPr>
        <w:t>инвестиционных</w:t>
      </w:r>
      <w:proofErr w:type="gramEnd"/>
    </w:p>
    <w:p w:rsidR="005809FA" w:rsidRPr="00F67BC9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67BC9">
        <w:rPr>
          <w:rFonts w:ascii="Courier New" w:hAnsi="Courier New" w:cs="Courier New"/>
          <w:szCs w:val="22"/>
        </w:rPr>
        <w:t>проектов на предмет эффективности</w:t>
      </w:r>
    </w:p>
    <w:p w:rsidR="005809FA" w:rsidRPr="00F67BC9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67BC9">
        <w:rPr>
          <w:rFonts w:ascii="Courier New" w:hAnsi="Courier New" w:cs="Courier New"/>
          <w:szCs w:val="22"/>
        </w:rPr>
        <w:t>использования средств областного бюджета,</w:t>
      </w:r>
    </w:p>
    <w:p w:rsidR="005809FA" w:rsidRPr="00B441FA" w:rsidRDefault="005809FA" w:rsidP="005809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67BC9">
        <w:rPr>
          <w:rFonts w:ascii="Courier New" w:hAnsi="Courier New" w:cs="Courier New"/>
          <w:szCs w:val="22"/>
        </w:rPr>
        <w:t>направляемых</w:t>
      </w:r>
      <w:proofErr w:type="gramEnd"/>
      <w:r w:rsidRPr="00F67BC9">
        <w:rPr>
          <w:rFonts w:ascii="Courier New" w:hAnsi="Courier New" w:cs="Courier New"/>
          <w:szCs w:val="22"/>
        </w:rPr>
        <w:t xml:space="preserve"> на капитальные вложения</w:t>
      </w:r>
    </w:p>
    <w:p w:rsidR="005809FA" w:rsidRPr="00B441FA" w:rsidRDefault="005809FA" w:rsidP="00580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9FA" w:rsidRPr="00F67BC9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 xml:space="preserve">Отдел строительства, архитектуры и жилищной политики </w:t>
      </w:r>
    </w:p>
    <w:p w:rsidR="005809FA" w:rsidRPr="00F67BC9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67BC9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F67BC9">
        <w:rPr>
          <w:rFonts w:ascii="Arial" w:hAnsi="Arial" w:cs="Arial"/>
          <w:sz w:val="24"/>
          <w:szCs w:val="24"/>
        </w:rPr>
        <w:t xml:space="preserve"> района</w:t>
      </w:r>
    </w:p>
    <w:p w:rsidR="005809FA" w:rsidRPr="00F67BC9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9" w:name="P452"/>
      <w:bookmarkEnd w:id="19"/>
      <w:r w:rsidRPr="00F67BC9">
        <w:rPr>
          <w:rFonts w:ascii="Arial" w:hAnsi="Arial" w:cs="Arial"/>
          <w:sz w:val="24"/>
          <w:szCs w:val="24"/>
        </w:rPr>
        <w:t>ЗАКЛЮЧЕНИЕ</w:t>
      </w:r>
      <w:r w:rsidR="00775091">
        <w:rPr>
          <w:rFonts w:ascii="Arial" w:hAnsi="Arial" w:cs="Arial"/>
          <w:sz w:val="24"/>
          <w:szCs w:val="24"/>
        </w:rPr>
        <w:t xml:space="preserve"> </w:t>
      </w:r>
      <w:r w:rsidRPr="00F67BC9">
        <w:rPr>
          <w:rFonts w:ascii="Arial" w:hAnsi="Arial" w:cs="Arial"/>
          <w:sz w:val="24"/>
          <w:szCs w:val="24"/>
        </w:rPr>
        <w:t>ПО ИНВЕСТИЦИОННОМУ ПРОЕКТУ, ПРЕДУСМАТРИВАЮЩЕМУ СТРОИТЕЛЬСТВО, РЕКОНСТРУКЦИЮ, В ТОМ ЧИСЛЕ РЕКОНСТРУКЦИЮ С ЭЛЕМЕНТАМИ РЕСТАВРАЦИИ, ТЕХНИЧЕСКОЕ ПЕРЕВООРУЖЕНИЕ ОБЪЕКТОВ КАПИТАЛЬНОГО СТРОИТЕЛЬСТВА (ДАЛЕЕ - ИНВЕСТИЦИОННЫЙ ПРОЕКТ)</w:t>
      </w:r>
    </w:p>
    <w:p w:rsidR="005809FA" w:rsidRPr="00F67BC9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__________________________________________</w:t>
      </w:r>
    </w:p>
    <w:p w:rsidR="005809FA" w:rsidRPr="00F67BC9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(наименование инвестиционного проекта)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I. Заявитель ____________________________</w:t>
      </w:r>
      <w:r w:rsidR="000774C0">
        <w:rPr>
          <w:rFonts w:ascii="Arial" w:hAnsi="Arial" w:cs="Arial"/>
          <w:sz w:val="24"/>
          <w:szCs w:val="24"/>
        </w:rPr>
        <w:t>_____________________________</w:t>
      </w:r>
      <w:r w:rsidRPr="00F67BC9">
        <w:rPr>
          <w:rFonts w:ascii="Arial" w:hAnsi="Arial" w:cs="Arial"/>
          <w:sz w:val="24"/>
          <w:szCs w:val="24"/>
        </w:rPr>
        <w:t>.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Реквизиты комплекта документов, представленных заявителем: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регистрационный номер ____________________; дата _______________________.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II. Сведения об инвестиционном проекте: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1. Наименование инвестиционного проекта __</w:t>
      </w:r>
      <w:r w:rsidR="000774C0">
        <w:rPr>
          <w:rFonts w:ascii="Arial" w:hAnsi="Arial" w:cs="Arial"/>
          <w:sz w:val="24"/>
          <w:szCs w:val="24"/>
        </w:rPr>
        <w:t>______________________________</w:t>
      </w:r>
      <w:r w:rsidRPr="00F67BC9">
        <w:rPr>
          <w:rFonts w:ascii="Arial" w:hAnsi="Arial" w:cs="Arial"/>
          <w:sz w:val="24"/>
          <w:szCs w:val="24"/>
        </w:rPr>
        <w:t>.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2. Местонахождение (район, город) ________</w:t>
      </w:r>
      <w:r w:rsidR="000774C0">
        <w:rPr>
          <w:rFonts w:ascii="Arial" w:hAnsi="Arial" w:cs="Arial"/>
          <w:sz w:val="24"/>
          <w:szCs w:val="24"/>
        </w:rPr>
        <w:t>_______________________________</w:t>
      </w:r>
      <w:r w:rsidRPr="00F67BC9">
        <w:rPr>
          <w:rFonts w:ascii="Arial" w:hAnsi="Arial" w:cs="Arial"/>
          <w:sz w:val="24"/>
          <w:szCs w:val="24"/>
        </w:rPr>
        <w:t>.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3. Адрес (фактический) ___________________</w:t>
      </w:r>
      <w:r w:rsidR="000774C0">
        <w:rPr>
          <w:rFonts w:ascii="Arial" w:hAnsi="Arial" w:cs="Arial"/>
          <w:sz w:val="24"/>
          <w:szCs w:val="24"/>
        </w:rPr>
        <w:t>______________________________</w:t>
      </w:r>
      <w:r w:rsidRPr="00F67BC9">
        <w:rPr>
          <w:rFonts w:ascii="Arial" w:hAnsi="Arial" w:cs="Arial"/>
          <w:sz w:val="24"/>
          <w:szCs w:val="24"/>
        </w:rPr>
        <w:t>.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lastRenderedPageBreak/>
        <w:t>4. 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_________________________________________________________________</w:t>
      </w:r>
      <w:r w:rsidR="000774C0">
        <w:rPr>
          <w:rFonts w:ascii="Arial" w:hAnsi="Arial" w:cs="Arial"/>
          <w:sz w:val="24"/>
          <w:szCs w:val="24"/>
        </w:rPr>
        <w:t>____</w:t>
      </w:r>
      <w:r w:rsidRPr="00F67BC9">
        <w:rPr>
          <w:rFonts w:ascii="Arial" w:hAnsi="Arial" w:cs="Arial"/>
          <w:sz w:val="24"/>
          <w:szCs w:val="24"/>
        </w:rPr>
        <w:t>.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5. Срок реализации инвестиционного проекта</w:t>
      </w:r>
      <w:r w:rsidR="000774C0">
        <w:rPr>
          <w:rFonts w:ascii="Arial" w:hAnsi="Arial" w:cs="Arial"/>
          <w:sz w:val="24"/>
          <w:szCs w:val="24"/>
        </w:rPr>
        <w:t xml:space="preserve"> ______________________________</w:t>
      </w:r>
      <w:r w:rsidRPr="00F67BC9">
        <w:rPr>
          <w:rFonts w:ascii="Arial" w:hAnsi="Arial" w:cs="Arial"/>
          <w:sz w:val="24"/>
          <w:szCs w:val="24"/>
        </w:rPr>
        <w:t>.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III. Комплект представленных документов:</w:t>
      </w:r>
    </w:p>
    <w:p w:rsidR="005809FA" w:rsidRPr="00B441FA" w:rsidRDefault="005809FA" w:rsidP="00580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3628"/>
        <w:gridCol w:w="1587"/>
        <w:gridCol w:w="3912"/>
      </w:tblGrid>
      <w:tr w:rsidR="005809FA" w:rsidRPr="00B441FA" w:rsidTr="00CC017A">
        <w:tc>
          <w:tcPr>
            <w:tcW w:w="472" w:type="dxa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F67BC9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F67BC9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3628" w:type="dxa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Наименование документов</w:t>
            </w:r>
          </w:p>
        </w:tc>
        <w:tc>
          <w:tcPr>
            <w:tcW w:w="1587" w:type="dxa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Фактически представлено</w:t>
            </w:r>
          </w:p>
        </w:tc>
        <w:tc>
          <w:tcPr>
            <w:tcW w:w="3912" w:type="dxa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Замечания и пояснения к представленному документу (с указанием реквизитов утвержденного документа территориального планирования)</w:t>
            </w:r>
          </w:p>
        </w:tc>
      </w:tr>
      <w:tr w:rsidR="005809FA" w:rsidRPr="00B441FA" w:rsidTr="00CC017A">
        <w:tc>
          <w:tcPr>
            <w:tcW w:w="472" w:type="dxa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628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Паспорт инвестиционного проекта</w:t>
            </w:r>
          </w:p>
        </w:tc>
        <w:tc>
          <w:tcPr>
            <w:tcW w:w="158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да/нет</w:t>
            </w:r>
          </w:p>
        </w:tc>
        <w:tc>
          <w:tcPr>
            <w:tcW w:w="3912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B441FA" w:rsidTr="00CC017A">
        <w:tc>
          <w:tcPr>
            <w:tcW w:w="472" w:type="dxa"/>
            <w:vMerge w:val="restart"/>
          </w:tcPr>
          <w:p w:rsidR="005809FA" w:rsidRPr="00F67BC9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628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Соответствие инвестиционного проекта целям и задачам территориального планирования</w:t>
            </w:r>
          </w:p>
        </w:tc>
        <w:tc>
          <w:tcPr>
            <w:tcW w:w="158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да/нет</w:t>
            </w:r>
          </w:p>
        </w:tc>
        <w:tc>
          <w:tcPr>
            <w:tcW w:w="3912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B441FA" w:rsidTr="00CC017A">
        <w:tc>
          <w:tcPr>
            <w:tcW w:w="472" w:type="dxa"/>
            <w:vMerge/>
          </w:tcPr>
          <w:p w:rsidR="005809FA" w:rsidRPr="00F67BC9" w:rsidRDefault="005809FA" w:rsidP="00CC017A">
            <w:pPr>
              <w:rPr>
                <w:rFonts w:ascii="Courier New" w:hAnsi="Courier New" w:cs="Courier New"/>
              </w:rPr>
            </w:pPr>
          </w:p>
        </w:tc>
        <w:tc>
          <w:tcPr>
            <w:tcW w:w="3628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Возможность включения объекта капитального строительства в документы территориального планирования</w:t>
            </w:r>
          </w:p>
        </w:tc>
        <w:tc>
          <w:tcPr>
            <w:tcW w:w="158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да/нет</w:t>
            </w:r>
          </w:p>
        </w:tc>
        <w:tc>
          <w:tcPr>
            <w:tcW w:w="3912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B441FA" w:rsidTr="00CC017A">
        <w:tc>
          <w:tcPr>
            <w:tcW w:w="472" w:type="dxa"/>
            <w:vMerge/>
          </w:tcPr>
          <w:p w:rsidR="005809FA" w:rsidRPr="00F67BC9" w:rsidRDefault="005809FA" w:rsidP="00CC017A">
            <w:pPr>
              <w:rPr>
                <w:rFonts w:ascii="Courier New" w:hAnsi="Courier New" w:cs="Courier New"/>
              </w:rPr>
            </w:pPr>
          </w:p>
        </w:tc>
        <w:tc>
          <w:tcPr>
            <w:tcW w:w="3628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7BC9">
              <w:rPr>
                <w:rFonts w:ascii="Courier New" w:hAnsi="Courier New" w:cs="Courier New"/>
                <w:szCs w:val="22"/>
              </w:rPr>
              <w:t>Наличие инвестиционного проекта в утвержденных документах территориального планирования</w:t>
            </w:r>
          </w:p>
        </w:tc>
        <w:tc>
          <w:tcPr>
            <w:tcW w:w="1587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912" w:type="dxa"/>
          </w:tcPr>
          <w:p w:rsidR="005809FA" w:rsidRPr="00F67BC9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5809FA" w:rsidRPr="00B441FA" w:rsidRDefault="005809FA" w:rsidP="00580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IV. Заключение: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Инвестиционный проект ____________________</w:t>
      </w:r>
      <w:r w:rsidR="000774C0">
        <w:rPr>
          <w:rFonts w:ascii="Arial" w:hAnsi="Arial" w:cs="Arial"/>
          <w:sz w:val="24"/>
          <w:szCs w:val="24"/>
        </w:rPr>
        <w:t>____________________________</w:t>
      </w:r>
      <w:r w:rsidRPr="00F67BC9">
        <w:rPr>
          <w:rFonts w:ascii="Arial" w:hAnsi="Arial" w:cs="Arial"/>
          <w:sz w:val="24"/>
          <w:szCs w:val="24"/>
        </w:rPr>
        <w:t>.</w:t>
      </w:r>
    </w:p>
    <w:p w:rsidR="005809FA" w:rsidRPr="00F67BC9" w:rsidRDefault="005809FA" w:rsidP="007E43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наименование инвестиционного проекта)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Согласован (не согласован).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Рекомендации (в случае несогласования):</w:t>
      </w:r>
      <w:r w:rsidR="007E4317">
        <w:rPr>
          <w:rFonts w:ascii="Arial" w:hAnsi="Arial" w:cs="Arial"/>
          <w:sz w:val="24"/>
          <w:szCs w:val="24"/>
        </w:rPr>
        <w:t xml:space="preserve"> _____</w:t>
      </w:r>
      <w:r w:rsidRPr="00F67BC9">
        <w:rPr>
          <w:rFonts w:ascii="Arial" w:hAnsi="Arial" w:cs="Arial"/>
          <w:sz w:val="24"/>
          <w:szCs w:val="24"/>
        </w:rPr>
        <w:t>_</w:t>
      </w:r>
      <w:r w:rsidR="007E4317">
        <w:rPr>
          <w:rFonts w:ascii="Arial" w:hAnsi="Arial" w:cs="Arial"/>
          <w:sz w:val="24"/>
          <w:szCs w:val="24"/>
        </w:rPr>
        <w:t>___________________________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 xml:space="preserve">Начальник отдела строительства, архитектуры и жилищной политики администрации </w:t>
      </w:r>
      <w:proofErr w:type="spellStart"/>
      <w:r w:rsidRPr="00F67BC9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F67BC9">
        <w:rPr>
          <w:rFonts w:ascii="Arial" w:hAnsi="Arial" w:cs="Arial"/>
          <w:sz w:val="24"/>
          <w:szCs w:val="24"/>
        </w:rPr>
        <w:t xml:space="preserve"> района ___________________________ Ф.И.О.</w:t>
      </w:r>
    </w:p>
    <w:p w:rsidR="005809FA" w:rsidRPr="00F67BC9" w:rsidRDefault="007E4317" w:rsidP="007E43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5809FA" w:rsidRPr="00F67BC9">
        <w:rPr>
          <w:rFonts w:ascii="Arial" w:hAnsi="Arial" w:cs="Arial"/>
          <w:sz w:val="24"/>
          <w:szCs w:val="24"/>
        </w:rPr>
        <w:t>(подпись)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Исполнители: Ф.И.О.</w:t>
      </w:r>
    </w:p>
    <w:p w:rsidR="005809FA" w:rsidRPr="00F67BC9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BC9">
        <w:rPr>
          <w:rFonts w:ascii="Arial" w:hAnsi="Arial" w:cs="Arial"/>
          <w:sz w:val="24"/>
          <w:szCs w:val="24"/>
        </w:rPr>
        <w:t>Дата</w:t>
      </w:r>
    </w:p>
    <w:p w:rsidR="005809FA" w:rsidRPr="00B441FA" w:rsidRDefault="005809FA" w:rsidP="00580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317" w:rsidRPr="007E4317" w:rsidRDefault="007E4317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4</w:t>
      </w:r>
    </w:p>
    <w:p w:rsidR="005809FA" w:rsidRPr="007E4317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7E4317">
        <w:rPr>
          <w:rFonts w:ascii="Courier New" w:hAnsi="Courier New" w:cs="Courier New"/>
          <w:szCs w:val="22"/>
        </w:rPr>
        <w:t>к Порядку</w:t>
      </w:r>
      <w:r w:rsidR="007E4317" w:rsidRPr="007E4317">
        <w:rPr>
          <w:rFonts w:ascii="Courier New" w:hAnsi="Courier New" w:cs="Courier New"/>
          <w:szCs w:val="22"/>
        </w:rPr>
        <w:t xml:space="preserve"> </w:t>
      </w:r>
      <w:r w:rsidRPr="007E4317">
        <w:rPr>
          <w:rFonts w:ascii="Courier New" w:hAnsi="Courier New" w:cs="Courier New"/>
          <w:szCs w:val="22"/>
        </w:rPr>
        <w:t xml:space="preserve">проведения проверки </w:t>
      </w:r>
      <w:proofErr w:type="gramStart"/>
      <w:r w:rsidRPr="007E4317">
        <w:rPr>
          <w:rFonts w:ascii="Courier New" w:hAnsi="Courier New" w:cs="Courier New"/>
          <w:szCs w:val="22"/>
        </w:rPr>
        <w:t>инвестиционных</w:t>
      </w:r>
      <w:proofErr w:type="gramEnd"/>
    </w:p>
    <w:p w:rsidR="005809FA" w:rsidRPr="007E4317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7E4317">
        <w:rPr>
          <w:rFonts w:ascii="Courier New" w:hAnsi="Courier New" w:cs="Courier New"/>
          <w:szCs w:val="22"/>
        </w:rPr>
        <w:t>проектов на предмет эффективности</w:t>
      </w:r>
    </w:p>
    <w:p w:rsidR="005809FA" w:rsidRPr="007E4317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r w:rsidRPr="007E4317">
        <w:rPr>
          <w:rFonts w:ascii="Courier New" w:hAnsi="Courier New" w:cs="Courier New"/>
          <w:szCs w:val="22"/>
        </w:rPr>
        <w:t>использования средств областного бюджета,</w:t>
      </w:r>
    </w:p>
    <w:p w:rsidR="005809FA" w:rsidRPr="007E4317" w:rsidRDefault="005809FA" w:rsidP="005809FA">
      <w:pPr>
        <w:pStyle w:val="ConsPlusNormal"/>
        <w:jc w:val="right"/>
        <w:rPr>
          <w:rFonts w:ascii="Courier New" w:hAnsi="Courier New" w:cs="Courier New"/>
          <w:szCs w:val="22"/>
        </w:rPr>
      </w:pPr>
      <w:proofErr w:type="gramStart"/>
      <w:r w:rsidRPr="007E4317">
        <w:rPr>
          <w:rFonts w:ascii="Courier New" w:hAnsi="Courier New" w:cs="Courier New"/>
          <w:szCs w:val="22"/>
        </w:rPr>
        <w:t>направляемых</w:t>
      </w:r>
      <w:proofErr w:type="gramEnd"/>
      <w:r w:rsidRPr="007E4317">
        <w:rPr>
          <w:rFonts w:ascii="Courier New" w:hAnsi="Courier New" w:cs="Courier New"/>
          <w:szCs w:val="22"/>
        </w:rPr>
        <w:t xml:space="preserve"> на капитальные вложения</w:t>
      </w:r>
    </w:p>
    <w:p w:rsidR="005809FA" w:rsidRPr="00B441FA" w:rsidRDefault="005809FA" w:rsidP="005809FA">
      <w:pPr>
        <w:rPr>
          <w:rFonts w:ascii="Times New Roman" w:hAnsi="Times New Roman" w:cs="Times New Roman"/>
        </w:rPr>
      </w:pP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 xml:space="preserve">Комитет по управлению муниципальным имуществом </w:t>
      </w:r>
      <w:proofErr w:type="spellStart"/>
      <w:r w:rsidRPr="007E4317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E4317">
        <w:rPr>
          <w:rFonts w:ascii="Arial" w:hAnsi="Arial" w:cs="Arial"/>
          <w:sz w:val="24"/>
          <w:szCs w:val="24"/>
        </w:rPr>
        <w:t xml:space="preserve"> района</w:t>
      </w:r>
    </w:p>
    <w:p w:rsidR="005809FA" w:rsidRPr="007E4317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0" w:name="P519"/>
      <w:bookmarkEnd w:id="20"/>
      <w:r w:rsidRPr="007E4317">
        <w:rPr>
          <w:rFonts w:ascii="Arial" w:hAnsi="Arial" w:cs="Arial"/>
          <w:sz w:val="24"/>
          <w:szCs w:val="24"/>
        </w:rPr>
        <w:t>ЗАКЛЮЧЕНИЕ</w:t>
      </w:r>
      <w:r w:rsidR="00775091">
        <w:rPr>
          <w:rFonts w:ascii="Arial" w:hAnsi="Arial" w:cs="Arial"/>
          <w:sz w:val="24"/>
          <w:szCs w:val="24"/>
        </w:rPr>
        <w:t xml:space="preserve"> </w:t>
      </w:r>
      <w:r w:rsidRPr="007E4317">
        <w:rPr>
          <w:rFonts w:ascii="Arial" w:hAnsi="Arial" w:cs="Arial"/>
          <w:sz w:val="24"/>
          <w:szCs w:val="24"/>
        </w:rPr>
        <w:t>ПО ИНВЕСТИЦИОННОМУ ПРОЕКТУ, ПРЕДУСМАТРИВАЮЩЕМУ</w:t>
      </w:r>
    </w:p>
    <w:p w:rsidR="005809FA" w:rsidRPr="007E4317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 xml:space="preserve">СТРОИТЕЛЬСТВО, РЕКОНСТРУКЦИЮ, В ТОМ ЧИСЛЕ РЕКОНСТРУКЦИЮ </w:t>
      </w:r>
      <w:proofErr w:type="gramStart"/>
      <w:r w:rsidRPr="007E4317">
        <w:rPr>
          <w:rFonts w:ascii="Arial" w:hAnsi="Arial" w:cs="Arial"/>
          <w:sz w:val="24"/>
          <w:szCs w:val="24"/>
        </w:rPr>
        <w:t>С</w:t>
      </w:r>
      <w:proofErr w:type="gramEnd"/>
    </w:p>
    <w:p w:rsidR="005809FA" w:rsidRPr="007E4317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 xml:space="preserve">ЭЛЕМЕНТАМИ РЕСТАВРАЦИИ, ТЕХНИЧЕСКОЕ ПЕРЕВООРУЖЕНИЕ ОБЪЕКТОВ </w:t>
      </w:r>
      <w:r w:rsidRPr="007E4317">
        <w:rPr>
          <w:rFonts w:ascii="Arial" w:hAnsi="Arial" w:cs="Arial"/>
          <w:sz w:val="24"/>
          <w:szCs w:val="24"/>
        </w:rPr>
        <w:lastRenderedPageBreak/>
        <w:t>КАПИТАЛЬНОГО СТРОИТЕЛЬСТВА, ПРИОБРЕТЕНИЕ ОБЪЕКТОВ</w:t>
      </w:r>
    </w:p>
    <w:p w:rsidR="005809FA" w:rsidRPr="007E4317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НЕДВИЖИМОГО ИМУЩЕСТВА, ФИНАНСОВОЕ ОБЕСПЕЧЕНИЕ КОТОРЫХ</w:t>
      </w:r>
    </w:p>
    <w:p w:rsidR="005809FA" w:rsidRPr="007E4317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ПОЛНОСТЬЮ ИЛИ ЧАСТИЧНО ОСУЩЕСТВЛЯЕТСЯ ЗА СЧЕТ СРЕДСТВ</w:t>
      </w:r>
    </w:p>
    <w:p w:rsidR="005809FA" w:rsidRPr="007E4317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РАЙОННОГО БЮДЖЕТА (ДАЛЕЕ - ИНВЕСТИЦИОННЫЙ ПРОЕКТ)</w:t>
      </w:r>
    </w:p>
    <w:p w:rsidR="005809FA" w:rsidRPr="007E4317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______________________________________________</w:t>
      </w:r>
    </w:p>
    <w:p w:rsidR="005809FA" w:rsidRPr="007E4317" w:rsidRDefault="005809FA" w:rsidP="005809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(наименование инвестиционного проекта)</w:t>
      </w:r>
    </w:p>
    <w:p w:rsid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I. Заявител</w:t>
      </w:r>
      <w:r w:rsidR="007E4317">
        <w:rPr>
          <w:rFonts w:ascii="Arial" w:hAnsi="Arial" w:cs="Arial"/>
          <w:sz w:val="24"/>
          <w:szCs w:val="24"/>
        </w:rPr>
        <w:t>ь ____________________________.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Реквизиты комплекта документов, представленных заявителем: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регистрационный номер _________________; дата ________________________.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II. Сведения об инвестиционном проекте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1. Наименование инвестиционного проекта ______________________________.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2. Местонахождение (район, город) ____________________________________</w:t>
      </w:r>
      <w:r w:rsidR="007E4317">
        <w:rPr>
          <w:rFonts w:ascii="Arial" w:hAnsi="Arial" w:cs="Arial"/>
          <w:sz w:val="24"/>
          <w:szCs w:val="24"/>
        </w:rPr>
        <w:t>_</w:t>
      </w:r>
      <w:r w:rsidRPr="007E4317">
        <w:rPr>
          <w:rFonts w:ascii="Arial" w:hAnsi="Arial" w:cs="Arial"/>
          <w:sz w:val="24"/>
          <w:szCs w:val="24"/>
        </w:rPr>
        <w:t>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3. Адрес (фактический) _______________________________________________.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7E4317">
        <w:rPr>
          <w:rFonts w:ascii="Arial" w:hAnsi="Arial" w:cs="Arial"/>
          <w:sz w:val="24"/>
          <w:szCs w:val="24"/>
        </w:rPr>
        <w:t>Форма  реализации  инвестиционного  проекта  (приобретение объектов</w:t>
      </w:r>
      <w:proofErr w:type="gramEnd"/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недвижимого  имущества  в  муниципальную собст</w:t>
      </w:r>
      <w:r w:rsidR="007E4317">
        <w:rPr>
          <w:rFonts w:ascii="Arial" w:hAnsi="Arial" w:cs="Arial"/>
          <w:sz w:val="24"/>
          <w:szCs w:val="24"/>
        </w:rPr>
        <w:t xml:space="preserve">венность </w:t>
      </w:r>
      <w:proofErr w:type="spellStart"/>
      <w:r w:rsidR="007E4317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7E4317">
        <w:rPr>
          <w:rFonts w:ascii="Arial" w:hAnsi="Arial" w:cs="Arial"/>
          <w:sz w:val="24"/>
          <w:szCs w:val="24"/>
        </w:rPr>
        <w:t xml:space="preserve"> района)</w:t>
      </w:r>
      <w:r w:rsidRPr="007E4317">
        <w:rPr>
          <w:rFonts w:ascii="Arial" w:hAnsi="Arial" w:cs="Arial"/>
          <w:sz w:val="24"/>
          <w:szCs w:val="24"/>
        </w:rPr>
        <w:t>.</w:t>
      </w:r>
      <w:r w:rsidR="007E4317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5. Сведения о предполагаемом продавце: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полное и сокращенное наименование юридического лица;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организационно-правовая форма юридического лица;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юридический адрес;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должность, Ф.И.О. руководителя юридического лица.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6. Срок реализации инвестиционного проекта ___________________________.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E4317">
        <w:rPr>
          <w:rFonts w:ascii="Arial" w:hAnsi="Arial" w:cs="Arial"/>
          <w:sz w:val="24"/>
          <w:szCs w:val="24"/>
        </w:rPr>
        <w:t>Рыночная стоимость объекта недвижимого имущества (согласно отчету о</w:t>
      </w:r>
      <w:proofErr w:type="gramEnd"/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рыночной стоимости объекта недвижимого имущества) ___________ тыс. рублей.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8. Основные технико-экономические характеристики инвестиционного</w:t>
      </w:r>
      <w:r w:rsidR="007531FE">
        <w:rPr>
          <w:rFonts w:ascii="Arial" w:hAnsi="Arial" w:cs="Arial"/>
          <w:sz w:val="24"/>
          <w:szCs w:val="24"/>
        </w:rPr>
        <w:t xml:space="preserve"> </w:t>
      </w:r>
      <w:r w:rsidRPr="007E4317">
        <w:rPr>
          <w:rFonts w:ascii="Arial" w:hAnsi="Arial" w:cs="Arial"/>
          <w:sz w:val="24"/>
          <w:szCs w:val="24"/>
        </w:rPr>
        <w:t>проекта (площадь, объем, протяженность, количество этажей, производственная</w:t>
      </w:r>
      <w:r w:rsidR="007531FE">
        <w:rPr>
          <w:rFonts w:ascii="Arial" w:hAnsi="Arial" w:cs="Arial"/>
          <w:sz w:val="24"/>
          <w:szCs w:val="24"/>
        </w:rPr>
        <w:t xml:space="preserve"> </w:t>
      </w:r>
      <w:r w:rsidRPr="007E4317">
        <w:rPr>
          <w:rFonts w:ascii="Arial" w:hAnsi="Arial" w:cs="Arial"/>
          <w:sz w:val="24"/>
          <w:szCs w:val="24"/>
        </w:rPr>
        <w:t>мощность и т.д.).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 xml:space="preserve">9. Подтверждение комитета по управлению муниципальным имуществом </w:t>
      </w:r>
      <w:proofErr w:type="spellStart"/>
      <w:r w:rsidRPr="007E4317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E4317">
        <w:rPr>
          <w:rFonts w:ascii="Arial" w:hAnsi="Arial" w:cs="Arial"/>
          <w:sz w:val="24"/>
          <w:szCs w:val="24"/>
        </w:rPr>
        <w:t xml:space="preserve"> района об отсутствии в казне </w:t>
      </w:r>
      <w:proofErr w:type="spellStart"/>
      <w:r w:rsidRPr="007E4317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E4317">
        <w:rPr>
          <w:rFonts w:ascii="Arial" w:hAnsi="Arial" w:cs="Arial"/>
          <w:sz w:val="24"/>
          <w:szCs w:val="24"/>
        </w:rPr>
        <w:t xml:space="preserve"> района объекта  недвижимого</w:t>
      </w:r>
      <w:r w:rsidR="007531FE">
        <w:rPr>
          <w:rFonts w:ascii="Arial" w:hAnsi="Arial" w:cs="Arial"/>
          <w:sz w:val="24"/>
          <w:szCs w:val="24"/>
        </w:rPr>
        <w:t xml:space="preserve"> </w:t>
      </w:r>
      <w:r w:rsidRPr="007E4317">
        <w:rPr>
          <w:rFonts w:ascii="Arial" w:hAnsi="Arial" w:cs="Arial"/>
          <w:sz w:val="24"/>
          <w:szCs w:val="24"/>
        </w:rPr>
        <w:t>имущества, пригодного для использования его в целях, для которых он приобретается, и нецелесообразности или невозможности получения такого объекта во владение и пользование по договору аренды _____________________.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III. Комплект представленных документов:</w:t>
      </w:r>
    </w:p>
    <w:p w:rsidR="005809FA" w:rsidRPr="007E4317" w:rsidRDefault="005809FA" w:rsidP="005809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162"/>
        <w:gridCol w:w="1565"/>
        <w:gridCol w:w="2688"/>
      </w:tblGrid>
      <w:tr w:rsidR="005809FA" w:rsidRPr="007E4317" w:rsidTr="00CC017A">
        <w:tc>
          <w:tcPr>
            <w:tcW w:w="658" w:type="dxa"/>
          </w:tcPr>
          <w:p w:rsidR="005809FA" w:rsidRPr="007E4317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4317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7E4317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7E4317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4162" w:type="dxa"/>
          </w:tcPr>
          <w:p w:rsidR="005809FA" w:rsidRPr="007E4317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4317">
              <w:rPr>
                <w:rFonts w:ascii="Courier New" w:hAnsi="Courier New" w:cs="Courier New"/>
                <w:szCs w:val="22"/>
              </w:rPr>
              <w:t>Наименование документов</w:t>
            </w:r>
          </w:p>
        </w:tc>
        <w:tc>
          <w:tcPr>
            <w:tcW w:w="1565" w:type="dxa"/>
          </w:tcPr>
          <w:p w:rsidR="005809FA" w:rsidRPr="007E4317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4317">
              <w:rPr>
                <w:rFonts w:ascii="Courier New" w:hAnsi="Courier New" w:cs="Courier New"/>
                <w:szCs w:val="22"/>
              </w:rPr>
              <w:t>Фактически представлено</w:t>
            </w:r>
          </w:p>
        </w:tc>
        <w:tc>
          <w:tcPr>
            <w:tcW w:w="2688" w:type="dxa"/>
          </w:tcPr>
          <w:p w:rsidR="005809FA" w:rsidRPr="007E4317" w:rsidRDefault="005809FA" w:rsidP="00CC01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4317">
              <w:rPr>
                <w:rFonts w:ascii="Courier New" w:hAnsi="Courier New" w:cs="Courier New"/>
                <w:szCs w:val="22"/>
              </w:rPr>
              <w:t>Замечания и пояснения к представленному документу</w:t>
            </w:r>
          </w:p>
        </w:tc>
      </w:tr>
      <w:tr w:rsidR="005809FA" w:rsidRPr="007E4317" w:rsidTr="00CC017A">
        <w:tc>
          <w:tcPr>
            <w:tcW w:w="658" w:type="dxa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62" w:type="dxa"/>
            <w:vAlign w:val="bottom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E4317">
              <w:rPr>
                <w:rFonts w:ascii="Courier New" w:hAnsi="Courier New" w:cs="Courier New"/>
                <w:szCs w:val="22"/>
              </w:rPr>
              <w:t>Паспорт инвестиционного проекта</w:t>
            </w:r>
          </w:p>
        </w:tc>
        <w:tc>
          <w:tcPr>
            <w:tcW w:w="1565" w:type="dxa"/>
            <w:vAlign w:val="bottom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E4317">
              <w:rPr>
                <w:rFonts w:ascii="Courier New" w:hAnsi="Courier New" w:cs="Courier New"/>
                <w:szCs w:val="22"/>
              </w:rPr>
              <w:t>да/нет</w:t>
            </w:r>
          </w:p>
        </w:tc>
        <w:tc>
          <w:tcPr>
            <w:tcW w:w="2688" w:type="dxa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7E4317" w:rsidTr="00CC017A">
        <w:tc>
          <w:tcPr>
            <w:tcW w:w="658" w:type="dxa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62" w:type="dxa"/>
            <w:vAlign w:val="bottom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E4317">
              <w:rPr>
                <w:rFonts w:ascii="Courier New" w:hAnsi="Courier New" w:cs="Courier New"/>
                <w:szCs w:val="22"/>
              </w:rPr>
              <w:t>Копии правоустанавливающих документов на недвижимое имущество (свидетельство о государственной регистрации прав собственности на недвижимое имущество, кадастровый паспорт на недвижимое имущество, технический паспорт на недвижимое имущество)</w:t>
            </w:r>
          </w:p>
        </w:tc>
        <w:tc>
          <w:tcPr>
            <w:tcW w:w="1565" w:type="dxa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E4317">
              <w:rPr>
                <w:rFonts w:ascii="Courier New" w:hAnsi="Courier New" w:cs="Courier New"/>
                <w:szCs w:val="22"/>
              </w:rPr>
              <w:t>да/нет</w:t>
            </w:r>
          </w:p>
        </w:tc>
        <w:tc>
          <w:tcPr>
            <w:tcW w:w="2688" w:type="dxa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809FA" w:rsidRPr="007E4317" w:rsidTr="00CC017A">
        <w:tc>
          <w:tcPr>
            <w:tcW w:w="658" w:type="dxa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62" w:type="dxa"/>
            <w:vAlign w:val="bottom"/>
          </w:tcPr>
          <w:p w:rsidR="005809FA" w:rsidRPr="007E4317" w:rsidRDefault="005809FA" w:rsidP="007531F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E4317">
              <w:rPr>
                <w:rFonts w:ascii="Courier New" w:hAnsi="Courier New" w:cs="Courier New"/>
                <w:szCs w:val="22"/>
              </w:rPr>
              <w:t xml:space="preserve">Отчет об оценке рыночной </w:t>
            </w:r>
            <w:r w:rsidRPr="007E4317">
              <w:rPr>
                <w:rFonts w:ascii="Courier New" w:hAnsi="Courier New" w:cs="Courier New"/>
                <w:szCs w:val="22"/>
              </w:rPr>
              <w:lastRenderedPageBreak/>
              <w:t xml:space="preserve">стоимости объекта недвижимого имущества, приобретение которого предполагается за счет средств областного бюджета, составленный в соответствии с Федеральным </w:t>
            </w:r>
            <w:r w:rsidR="007531FE">
              <w:rPr>
                <w:rFonts w:ascii="Courier New" w:hAnsi="Courier New" w:cs="Courier New"/>
                <w:szCs w:val="22"/>
              </w:rPr>
              <w:t xml:space="preserve">законом </w:t>
            </w:r>
            <w:r w:rsidRPr="007E4317">
              <w:rPr>
                <w:rFonts w:ascii="Courier New" w:hAnsi="Courier New" w:cs="Courier New"/>
                <w:szCs w:val="22"/>
              </w:rPr>
              <w:t>от 29 июля 1998 года N 135-ФЗ "Об оценочной деятельности в Российской Федерации"</w:t>
            </w:r>
          </w:p>
        </w:tc>
        <w:tc>
          <w:tcPr>
            <w:tcW w:w="1565" w:type="dxa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E4317">
              <w:rPr>
                <w:rFonts w:ascii="Courier New" w:hAnsi="Courier New" w:cs="Courier New"/>
                <w:szCs w:val="22"/>
              </w:rPr>
              <w:lastRenderedPageBreak/>
              <w:t>да/нет</w:t>
            </w:r>
          </w:p>
        </w:tc>
        <w:tc>
          <w:tcPr>
            <w:tcW w:w="2688" w:type="dxa"/>
          </w:tcPr>
          <w:p w:rsidR="005809FA" w:rsidRPr="007E4317" w:rsidRDefault="005809FA" w:rsidP="00CC017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5809FA" w:rsidRPr="00B441FA" w:rsidRDefault="005809FA" w:rsidP="00580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IV. Заключение: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Инвестиционный проект _________________________________________________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 xml:space="preserve">                                                 (наименование инвестиционного проекта)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E4317">
        <w:rPr>
          <w:rFonts w:ascii="Arial" w:hAnsi="Arial" w:cs="Arial"/>
          <w:sz w:val="24"/>
          <w:szCs w:val="24"/>
        </w:rPr>
        <w:t>Рыночная стоимость (предполагаемая (предельная) стоимость) ___________, тыс.  руб., в  ценах года представления паспорта инвестиционного проекта, в ценах соответствующих лет ____________, тыс. рублей.</w:t>
      </w:r>
      <w:proofErr w:type="gramEnd"/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Согласован (не согласован).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Рекомендации (в случае несогласования):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 xml:space="preserve">Председатель комитета по управлению муниципальным имуществом </w:t>
      </w:r>
      <w:proofErr w:type="spellStart"/>
      <w:r w:rsidRPr="007E4317">
        <w:rPr>
          <w:rFonts w:ascii="Arial" w:hAnsi="Arial" w:cs="Arial"/>
          <w:sz w:val="24"/>
          <w:szCs w:val="24"/>
        </w:rPr>
        <w:t>Усть-Удинског</w:t>
      </w:r>
      <w:r w:rsidR="007531FE">
        <w:rPr>
          <w:rFonts w:ascii="Arial" w:hAnsi="Arial" w:cs="Arial"/>
          <w:sz w:val="24"/>
          <w:szCs w:val="24"/>
        </w:rPr>
        <w:t>о</w:t>
      </w:r>
      <w:proofErr w:type="spellEnd"/>
      <w:r w:rsidR="007531FE">
        <w:rPr>
          <w:rFonts w:ascii="Arial" w:hAnsi="Arial" w:cs="Arial"/>
          <w:sz w:val="24"/>
          <w:szCs w:val="24"/>
        </w:rPr>
        <w:t xml:space="preserve"> района _______________ Ф.И.О</w:t>
      </w:r>
      <w:r w:rsidRPr="007E4317">
        <w:rPr>
          <w:rFonts w:ascii="Arial" w:hAnsi="Arial" w:cs="Arial"/>
          <w:sz w:val="24"/>
          <w:szCs w:val="24"/>
        </w:rPr>
        <w:t xml:space="preserve"> </w:t>
      </w:r>
    </w:p>
    <w:p w:rsidR="005809FA" w:rsidRPr="007E4317" w:rsidRDefault="007531FE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5809FA" w:rsidRPr="007E4317">
        <w:rPr>
          <w:rFonts w:ascii="Arial" w:hAnsi="Arial" w:cs="Arial"/>
          <w:sz w:val="24"/>
          <w:szCs w:val="24"/>
        </w:rPr>
        <w:t xml:space="preserve">                (подпись)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Исполнители: Ф.И.О.</w:t>
      </w:r>
    </w:p>
    <w:p w:rsidR="005809FA" w:rsidRPr="007E4317" w:rsidRDefault="005809FA" w:rsidP="005809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4317">
        <w:rPr>
          <w:rFonts w:ascii="Arial" w:hAnsi="Arial" w:cs="Arial"/>
          <w:sz w:val="24"/>
          <w:szCs w:val="24"/>
        </w:rPr>
        <w:t>Дата</w:t>
      </w:r>
    </w:p>
    <w:p w:rsidR="005809FA" w:rsidRPr="00B441FA" w:rsidRDefault="005809FA" w:rsidP="00580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317" w:rsidRDefault="007E4317" w:rsidP="007E4317">
      <w:pPr>
        <w:pStyle w:val="ConsPlusNormal"/>
        <w:jc w:val="right"/>
        <w:rPr>
          <w:rFonts w:ascii="Courier New" w:hAnsi="Courier New" w:cs="Courier New"/>
          <w:szCs w:val="22"/>
        </w:rPr>
      </w:pPr>
      <w:r w:rsidRPr="007E4317">
        <w:rPr>
          <w:rFonts w:ascii="Courier New" w:hAnsi="Courier New" w:cs="Courier New"/>
          <w:szCs w:val="22"/>
        </w:rPr>
        <w:t>Приложение 5</w:t>
      </w:r>
    </w:p>
    <w:p w:rsidR="007E4317" w:rsidRPr="007E4317" w:rsidRDefault="007E4317" w:rsidP="007E4317">
      <w:pPr>
        <w:pStyle w:val="ConsPlusNormal"/>
        <w:jc w:val="right"/>
        <w:rPr>
          <w:rFonts w:ascii="Courier New" w:hAnsi="Courier New" w:cs="Courier New"/>
          <w:szCs w:val="22"/>
        </w:rPr>
      </w:pPr>
      <w:r w:rsidRPr="007E4317">
        <w:rPr>
          <w:rFonts w:ascii="Courier New" w:hAnsi="Courier New" w:cs="Courier New"/>
          <w:szCs w:val="22"/>
        </w:rPr>
        <w:t>к Порядку</w:t>
      </w:r>
      <w:r>
        <w:rPr>
          <w:rFonts w:ascii="Courier New" w:hAnsi="Courier New" w:cs="Courier New"/>
          <w:szCs w:val="22"/>
        </w:rPr>
        <w:t xml:space="preserve"> </w:t>
      </w:r>
      <w:r w:rsidRPr="007E4317">
        <w:rPr>
          <w:rFonts w:ascii="Courier New" w:hAnsi="Courier New" w:cs="Courier New"/>
          <w:szCs w:val="22"/>
        </w:rPr>
        <w:t xml:space="preserve">проведения проверки </w:t>
      </w:r>
      <w:proofErr w:type="gramStart"/>
      <w:r w:rsidRPr="007E4317">
        <w:rPr>
          <w:rFonts w:ascii="Courier New" w:hAnsi="Courier New" w:cs="Courier New"/>
          <w:szCs w:val="22"/>
        </w:rPr>
        <w:t>инвестиционных</w:t>
      </w:r>
      <w:proofErr w:type="gramEnd"/>
    </w:p>
    <w:p w:rsidR="007E4317" w:rsidRPr="007E4317" w:rsidRDefault="007E4317" w:rsidP="007E4317">
      <w:pPr>
        <w:pStyle w:val="ConsPlusNormal"/>
        <w:jc w:val="right"/>
        <w:rPr>
          <w:rFonts w:ascii="Courier New" w:hAnsi="Courier New" w:cs="Courier New"/>
          <w:szCs w:val="22"/>
        </w:rPr>
      </w:pPr>
      <w:r w:rsidRPr="007E4317">
        <w:rPr>
          <w:rFonts w:ascii="Courier New" w:hAnsi="Courier New" w:cs="Courier New"/>
          <w:szCs w:val="22"/>
        </w:rPr>
        <w:t>проектов на предмет эффективности</w:t>
      </w:r>
    </w:p>
    <w:p w:rsidR="007E4317" w:rsidRPr="007E4317" w:rsidRDefault="007E4317" w:rsidP="007E4317">
      <w:pPr>
        <w:pStyle w:val="ConsPlusNormal"/>
        <w:jc w:val="right"/>
        <w:rPr>
          <w:rFonts w:ascii="Courier New" w:hAnsi="Courier New" w:cs="Courier New"/>
          <w:szCs w:val="22"/>
        </w:rPr>
      </w:pPr>
      <w:r w:rsidRPr="007E4317">
        <w:rPr>
          <w:rFonts w:ascii="Courier New" w:hAnsi="Courier New" w:cs="Courier New"/>
          <w:szCs w:val="22"/>
        </w:rPr>
        <w:t>использования средств областного бюджета,</w:t>
      </w:r>
    </w:p>
    <w:p w:rsidR="007E4317" w:rsidRPr="007E4317" w:rsidRDefault="007E4317" w:rsidP="007E4317">
      <w:pPr>
        <w:pStyle w:val="ConsPlusNormal"/>
        <w:jc w:val="right"/>
        <w:rPr>
          <w:rFonts w:ascii="Courier New" w:hAnsi="Courier New" w:cs="Courier New"/>
          <w:szCs w:val="22"/>
        </w:rPr>
      </w:pPr>
      <w:proofErr w:type="gramStart"/>
      <w:r w:rsidRPr="007E4317">
        <w:rPr>
          <w:rFonts w:ascii="Courier New" w:hAnsi="Courier New" w:cs="Courier New"/>
          <w:szCs w:val="22"/>
        </w:rPr>
        <w:t>направляемых</w:t>
      </w:r>
      <w:proofErr w:type="gramEnd"/>
      <w:r w:rsidRPr="007E4317">
        <w:rPr>
          <w:rFonts w:ascii="Courier New" w:hAnsi="Courier New" w:cs="Courier New"/>
          <w:szCs w:val="22"/>
        </w:rPr>
        <w:t xml:space="preserve"> на капитальные вложения</w:t>
      </w:r>
    </w:p>
    <w:p w:rsidR="007E4317" w:rsidRPr="00B441FA" w:rsidRDefault="007E4317" w:rsidP="007E43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317" w:rsidRPr="00775091" w:rsidRDefault="007E4317" w:rsidP="007E43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1" w:name="P602"/>
      <w:bookmarkEnd w:id="21"/>
      <w:r w:rsidRPr="00775091">
        <w:rPr>
          <w:rFonts w:ascii="Arial" w:hAnsi="Arial" w:cs="Arial"/>
          <w:sz w:val="24"/>
          <w:szCs w:val="24"/>
        </w:rPr>
        <w:t>ЗАКЛЮЧЕНИЕ</w:t>
      </w:r>
      <w:r w:rsidR="00775091" w:rsidRPr="00775091">
        <w:rPr>
          <w:rFonts w:ascii="Arial" w:hAnsi="Arial" w:cs="Arial"/>
          <w:sz w:val="24"/>
          <w:szCs w:val="24"/>
        </w:rPr>
        <w:t xml:space="preserve"> </w:t>
      </w:r>
      <w:r w:rsidRPr="00775091">
        <w:rPr>
          <w:rFonts w:ascii="Arial" w:hAnsi="Arial" w:cs="Arial"/>
          <w:sz w:val="24"/>
          <w:szCs w:val="24"/>
        </w:rPr>
        <w:t>О РЕЗУЛЬТАТАХ ПРОВЕРКИ ИНВЕСТИЦИОННОГО ПРОЕКТА,</w:t>
      </w:r>
      <w:r w:rsidR="00775091" w:rsidRPr="00775091">
        <w:rPr>
          <w:rFonts w:ascii="Arial" w:hAnsi="Arial" w:cs="Arial"/>
          <w:sz w:val="24"/>
          <w:szCs w:val="24"/>
        </w:rPr>
        <w:t xml:space="preserve"> </w:t>
      </w:r>
      <w:r w:rsidRPr="00775091">
        <w:rPr>
          <w:rFonts w:ascii="Arial" w:hAnsi="Arial" w:cs="Arial"/>
          <w:sz w:val="24"/>
          <w:szCs w:val="24"/>
        </w:rPr>
        <w:t>ПРЕДУСМАТРИВАЮЩЕГО СТРОИТЕЛЬСТВО, РЕКОНСТРУКЦИЮ, В ТОМ</w:t>
      </w:r>
      <w:r w:rsidR="00775091" w:rsidRPr="00775091">
        <w:rPr>
          <w:rFonts w:ascii="Arial" w:hAnsi="Arial" w:cs="Arial"/>
          <w:sz w:val="24"/>
          <w:szCs w:val="24"/>
        </w:rPr>
        <w:t xml:space="preserve"> </w:t>
      </w:r>
      <w:r w:rsidRPr="00775091">
        <w:rPr>
          <w:rFonts w:ascii="Arial" w:hAnsi="Arial" w:cs="Arial"/>
          <w:sz w:val="24"/>
          <w:szCs w:val="24"/>
        </w:rPr>
        <w:t>ЧИСЛЕ РЕКОНСТРУКЦИЮ С ЭЛЕМЕНТАМИ РЕСТАВРАЦИИ, ТЕХНИЧЕСКОЕ</w:t>
      </w:r>
      <w:r w:rsidR="00775091" w:rsidRPr="00775091">
        <w:rPr>
          <w:rFonts w:ascii="Arial" w:hAnsi="Arial" w:cs="Arial"/>
          <w:sz w:val="24"/>
          <w:szCs w:val="24"/>
        </w:rPr>
        <w:t xml:space="preserve"> </w:t>
      </w:r>
      <w:r w:rsidRPr="00775091">
        <w:rPr>
          <w:rFonts w:ascii="Arial" w:hAnsi="Arial" w:cs="Arial"/>
          <w:sz w:val="24"/>
          <w:szCs w:val="24"/>
        </w:rPr>
        <w:t>ПЕРЕВООРУЖЕНИЕ ОБЪЕКТОВ КАПИТАЛЬНОГО СТРОИТЕЛЬСТВА,</w:t>
      </w:r>
      <w:r w:rsidR="00775091" w:rsidRPr="00775091">
        <w:rPr>
          <w:rFonts w:ascii="Arial" w:hAnsi="Arial" w:cs="Arial"/>
          <w:sz w:val="24"/>
          <w:szCs w:val="24"/>
        </w:rPr>
        <w:t xml:space="preserve"> </w:t>
      </w:r>
      <w:r w:rsidRPr="00775091">
        <w:rPr>
          <w:rFonts w:ascii="Arial" w:hAnsi="Arial" w:cs="Arial"/>
          <w:sz w:val="24"/>
          <w:szCs w:val="24"/>
        </w:rPr>
        <w:t>ПРИОБРЕТЕНИЕ ОБЪЕКТОВ НЕДВИЖИМОГО ИМУЩЕСТВА, ФИНАНСОВОЕ</w:t>
      </w:r>
    </w:p>
    <w:p w:rsidR="007E4317" w:rsidRPr="00775091" w:rsidRDefault="007E4317" w:rsidP="007E43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75091">
        <w:rPr>
          <w:rFonts w:ascii="Arial" w:hAnsi="Arial" w:cs="Arial"/>
          <w:sz w:val="24"/>
          <w:szCs w:val="24"/>
        </w:rPr>
        <w:t>ОБЕСПЕЧЕНИЕ</w:t>
      </w:r>
      <w:proofErr w:type="gramEnd"/>
      <w:r w:rsidRPr="00775091">
        <w:rPr>
          <w:rFonts w:ascii="Arial" w:hAnsi="Arial" w:cs="Arial"/>
          <w:sz w:val="24"/>
          <w:szCs w:val="24"/>
        </w:rPr>
        <w:t xml:space="preserve"> КОТОРЫХ ПОЛНОСТЬЮ ИЛИ ЧАСТИЧНО ОСУЩЕСТВЛЯЕТСЯ ЗА СЧЕТ СРЕДСТВ РАЙОННОГО БЮДЖЕТА, НА ПРЕДМЕТ ЭФФЕКТИВНОСТИ ИСПОЛЬЗОВАНИЯ СРЕДСТВ ОБЛАСТНОГО БЮДЖЕТА, НАПРАВЛЯЕМЫХ НА  КАПИТАЛЬНЫЕ ВЛОЖЕНИЯ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4317" w:rsidRPr="00F40864" w:rsidRDefault="007E4317" w:rsidP="00F408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40864">
        <w:rPr>
          <w:rFonts w:ascii="Arial" w:hAnsi="Arial" w:cs="Arial"/>
          <w:sz w:val="24"/>
          <w:szCs w:val="24"/>
        </w:rPr>
        <w:t>Сведения об инвестиционном проекте, предусматривающем строительство, реконструкцию, в том числе реконструкцию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полностью или частично осуществляется за счет средств районного бюджета (далее - инвестиционный проект), представленном для проведения проверки на предмет эффективности использования средств районного бюджета, направляемых на капитальные вложения, согласно паспорту</w:t>
      </w:r>
      <w:r w:rsidR="00F40864">
        <w:rPr>
          <w:rFonts w:ascii="Arial" w:hAnsi="Arial" w:cs="Arial"/>
          <w:sz w:val="24"/>
          <w:szCs w:val="24"/>
        </w:rPr>
        <w:t xml:space="preserve"> </w:t>
      </w:r>
      <w:r w:rsidRPr="00F40864">
        <w:rPr>
          <w:rFonts w:ascii="Arial" w:hAnsi="Arial" w:cs="Arial"/>
          <w:sz w:val="24"/>
          <w:szCs w:val="24"/>
        </w:rPr>
        <w:t>инвестиционного проекта:</w:t>
      </w:r>
      <w:proofErr w:type="gramEnd"/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Наименование инвестиционного проекта (в соответствии с паспортом проекта): ________________________________________________________________.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Наименование заявителя: ______________________________________________.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lastRenderedPageBreak/>
        <w:t>Срок реализации инвестиционного проекта: _____________________________.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Значения количественного показателя (показателей) реализации инвестиционного проекта с указанием единиц измерения показателя (показателей): ___________________________________________________________.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0864">
        <w:rPr>
          <w:rFonts w:ascii="Arial" w:hAnsi="Arial" w:cs="Arial"/>
          <w:sz w:val="24"/>
          <w:szCs w:val="24"/>
        </w:rPr>
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 с указанием года ее определения - ________г.,____________ тыс. рублей (включая  НДС/без НДС), а также рассчитанная в ценах соответствующих лет _______ тыс. рублей, в том числе затраты на подготовку проектной документации (указываются</w:t>
      </w:r>
      <w:proofErr w:type="gramEnd"/>
      <w:r w:rsidRPr="00F40864">
        <w:rPr>
          <w:rFonts w:ascii="Arial" w:hAnsi="Arial" w:cs="Arial"/>
          <w:sz w:val="24"/>
          <w:szCs w:val="24"/>
        </w:rPr>
        <w:t xml:space="preserve"> в ценах года представления паспорта инвестиционного проекта, а также в ценах соответствующих лет), ____________тыс. рублей.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0864">
        <w:rPr>
          <w:rFonts w:ascii="Arial" w:hAnsi="Arial" w:cs="Arial"/>
          <w:sz w:val="24"/>
          <w:szCs w:val="24"/>
        </w:rPr>
        <w:t>Рыночная стоимость (предполагаемая (предельная) стоимость) ____________тыс. руб. в ценах года представления паспорта инвестиционного проекта, в ценах соответствующих лет, тыс. рублей.</w:t>
      </w:r>
      <w:proofErr w:type="gramEnd"/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2.</w:t>
      </w:r>
      <w:r w:rsidR="00F40864">
        <w:rPr>
          <w:rFonts w:ascii="Arial" w:hAnsi="Arial" w:cs="Arial"/>
          <w:sz w:val="24"/>
          <w:szCs w:val="24"/>
        </w:rPr>
        <w:t xml:space="preserve"> </w:t>
      </w:r>
      <w:r w:rsidRPr="00F40864">
        <w:rPr>
          <w:rFonts w:ascii="Arial" w:hAnsi="Arial" w:cs="Arial"/>
          <w:sz w:val="24"/>
          <w:szCs w:val="24"/>
        </w:rPr>
        <w:t>Оценка эффективности использования средств районного бюджета, направляемых на капитальные вложения, по инвестиционному проекту: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на основе качественных критериев</w:t>
      </w:r>
      <w:proofErr w:type="gramStart"/>
      <w:r w:rsidRPr="00F40864">
        <w:rPr>
          <w:rFonts w:ascii="Arial" w:hAnsi="Arial" w:cs="Arial"/>
          <w:sz w:val="24"/>
          <w:szCs w:val="24"/>
        </w:rPr>
        <w:t xml:space="preserve"> - __________%;</w:t>
      </w:r>
      <w:proofErr w:type="gramEnd"/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на основе количественных критериев</w:t>
      </w:r>
      <w:proofErr w:type="gramStart"/>
      <w:r w:rsidRPr="00F40864">
        <w:rPr>
          <w:rFonts w:ascii="Arial" w:hAnsi="Arial" w:cs="Arial"/>
          <w:sz w:val="24"/>
          <w:szCs w:val="24"/>
        </w:rPr>
        <w:t xml:space="preserve"> - __________%;</w:t>
      </w:r>
      <w:proofErr w:type="gramEnd"/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значение интегральной оценки эффективности - __________%.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3. Заключение о результатах проверки инвестиционного проекта на предмет эффективности использования средств районного бюджета, направляемых на капитальные вложения: _____________________________________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Начальник экономического отдела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40864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F40864">
        <w:rPr>
          <w:rFonts w:ascii="Arial" w:hAnsi="Arial" w:cs="Arial"/>
          <w:sz w:val="24"/>
          <w:szCs w:val="24"/>
        </w:rPr>
        <w:t xml:space="preserve"> района   ____________</w:t>
      </w:r>
      <w:r w:rsidR="007F02BC">
        <w:rPr>
          <w:rFonts w:ascii="Arial" w:hAnsi="Arial" w:cs="Arial"/>
          <w:sz w:val="24"/>
          <w:szCs w:val="24"/>
        </w:rPr>
        <w:t>____    _________________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 xml:space="preserve">                                                                        (подпись)</w:t>
      </w:r>
      <w:r w:rsidR="007F02BC">
        <w:rPr>
          <w:rFonts w:ascii="Arial" w:hAnsi="Arial" w:cs="Arial"/>
          <w:sz w:val="24"/>
          <w:szCs w:val="24"/>
        </w:rPr>
        <w:t xml:space="preserve">            </w:t>
      </w:r>
      <w:r w:rsidRPr="00F40864">
        <w:rPr>
          <w:rFonts w:ascii="Arial" w:hAnsi="Arial" w:cs="Arial"/>
          <w:sz w:val="24"/>
          <w:szCs w:val="24"/>
        </w:rPr>
        <w:t xml:space="preserve">                 Ф.И.О.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Исполнители: Ф.И.О.</w:t>
      </w:r>
    </w:p>
    <w:p w:rsidR="007E4317" w:rsidRPr="00F40864" w:rsidRDefault="007E4317" w:rsidP="007E43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864">
        <w:rPr>
          <w:rFonts w:ascii="Arial" w:hAnsi="Arial" w:cs="Arial"/>
          <w:sz w:val="24"/>
          <w:szCs w:val="24"/>
        </w:rPr>
        <w:t>Дата</w:t>
      </w:r>
    </w:p>
    <w:p w:rsidR="007E4317" w:rsidRPr="00F40864" w:rsidRDefault="007E4317" w:rsidP="007E431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19E6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3B19E6">
        <w:rPr>
          <w:rFonts w:ascii="Courier New" w:hAnsi="Courier New" w:cs="Courier New"/>
          <w:szCs w:val="22"/>
        </w:rPr>
        <w:t>Приложение №2</w:t>
      </w:r>
    </w:p>
    <w:p w:rsidR="003B19E6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3B19E6">
        <w:rPr>
          <w:rFonts w:ascii="Courier New" w:hAnsi="Courier New" w:cs="Courier New"/>
          <w:szCs w:val="22"/>
        </w:rPr>
        <w:t>к постановлению</w:t>
      </w:r>
      <w:r w:rsidR="003B19E6">
        <w:rPr>
          <w:rFonts w:ascii="Courier New" w:hAnsi="Courier New" w:cs="Courier New"/>
          <w:szCs w:val="22"/>
        </w:rPr>
        <w:t xml:space="preserve"> </w:t>
      </w:r>
      <w:r w:rsidRPr="003B19E6">
        <w:rPr>
          <w:rFonts w:ascii="Courier New" w:hAnsi="Courier New" w:cs="Courier New"/>
          <w:szCs w:val="22"/>
        </w:rPr>
        <w:t>администрации</w:t>
      </w:r>
    </w:p>
    <w:p w:rsidR="005F04B4" w:rsidRPr="003B19E6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proofErr w:type="spellStart"/>
      <w:r w:rsidRPr="003B19E6">
        <w:rPr>
          <w:rFonts w:ascii="Courier New" w:hAnsi="Courier New" w:cs="Courier New"/>
          <w:szCs w:val="22"/>
        </w:rPr>
        <w:t>Усть-Удинского</w:t>
      </w:r>
      <w:proofErr w:type="spellEnd"/>
      <w:r w:rsidRPr="003B19E6">
        <w:rPr>
          <w:rFonts w:ascii="Courier New" w:hAnsi="Courier New" w:cs="Courier New"/>
          <w:szCs w:val="22"/>
        </w:rPr>
        <w:t xml:space="preserve"> района</w:t>
      </w:r>
    </w:p>
    <w:p w:rsidR="005F04B4" w:rsidRPr="003B19E6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3B19E6">
        <w:rPr>
          <w:rFonts w:ascii="Courier New" w:hAnsi="Courier New" w:cs="Courier New"/>
          <w:szCs w:val="22"/>
        </w:rPr>
        <w:t>от 28.10.2016г. № 221</w:t>
      </w:r>
    </w:p>
    <w:p w:rsidR="005F04B4" w:rsidRPr="006262FF" w:rsidRDefault="005F04B4" w:rsidP="005F0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36"/>
      <w:bookmarkEnd w:id="22"/>
    </w:p>
    <w:p w:rsidR="005F04B4" w:rsidRPr="003B19E6" w:rsidRDefault="005F04B4" w:rsidP="005F04B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3B19E6">
        <w:rPr>
          <w:rFonts w:ascii="Arial" w:hAnsi="Arial" w:cs="Arial"/>
          <w:sz w:val="30"/>
          <w:szCs w:val="30"/>
        </w:rPr>
        <w:t>МЕТОДИКА</w:t>
      </w:r>
      <w:r w:rsidR="003B19E6" w:rsidRPr="003B19E6">
        <w:rPr>
          <w:rFonts w:ascii="Arial" w:hAnsi="Arial" w:cs="Arial"/>
          <w:sz w:val="30"/>
          <w:szCs w:val="30"/>
        </w:rPr>
        <w:t xml:space="preserve"> </w:t>
      </w:r>
      <w:r w:rsidRPr="003B19E6">
        <w:rPr>
          <w:rFonts w:ascii="Arial" w:hAnsi="Arial" w:cs="Arial"/>
          <w:sz w:val="30"/>
          <w:szCs w:val="30"/>
        </w:rPr>
        <w:t>ОЦЕНКИ ЭФФЕКТИВНОСТИ ИСПОЛЬЗОВАНИЯ СРЕДСТВ РАЙОННОГО</w:t>
      </w:r>
      <w:r w:rsidR="003B19E6" w:rsidRPr="003B19E6">
        <w:rPr>
          <w:rFonts w:ascii="Arial" w:hAnsi="Arial" w:cs="Arial"/>
          <w:sz w:val="30"/>
          <w:szCs w:val="30"/>
        </w:rPr>
        <w:t xml:space="preserve"> </w:t>
      </w:r>
      <w:r w:rsidRPr="003B19E6">
        <w:rPr>
          <w:rFonts w:ascii="Arial" w:hAnsi="Arial" w:cs="Arial"/>
          <w:sz w:val="30"/>
          <w:szCs w:val="30"/>
        </w:rPr>
        <w:t>БЮДЖЕТА, НАПРАВЛЯЕМЫХ НА КАПИТАЛЬНЫЕ ВЛОЖЕНИЯ</w:t>
      </w:r>
    </w:p>
    <w:p w:rsidR="005F04B4" w:rsidRPr="007D2CCA" w:rsidRDefault="005F04B4" w:rsidP="005F04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5F04B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Глава 1. </w:t>
      </w:r>
      <w:r w:rsidR="007D2CCA" w:rsidRPr="007D2CCA">
        <w:rPr>
          <w:rFonts w:ascii="Arial" w:hAnsi="Arial" w:cs="Arial"/>
          <w:sz w:val="24"/>
          <w:szCs w:val="24"/>
        </w:rPr>
        <w:t>Общие положения</w:t>
      </w:r>
    </w:p>
    <w:p w:rsidR="005F04B4" w:rsidRPr="007D2CCA" w:rsidRDefault="005F04B4" w:rsidP="005F04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1. Методика оценки эффективности использования средств районного бюджета, направляемых на капитальные вложения (далее - оценка эффективности), предназначена для оценки эффективности использования средств районного бюджета по инвестиционным проектам, финансирование которых планируется осуществлять полностью или частично за счет средств районного бюджета (далее - Методика).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2. Оценка эффективности осуществляется на основании </w:t>
      </w:r>
      <w:proofErr w:type="gramStart"/>
      <w:r w:rsidRPr="007D2CCA">
        <w:rPr>
          <w:rFonts w:ascii="Arial" w:hAnsi="Arial" w:cs="Arial"/>
          <w:sz w:val="24"/>
          <w:szCs w:val="24"/>
        </w:rPr>
        <w:t>расчета интегральной оценки эффективности использования средств районного</w:t>
      </w:r>
      <w:proofErr w:type="gramEnd"/>
      <w:r w:rsidRPr="007D2CCA">
        <w:rPr>
          <w:rFonts w:ascii="Arial" w:hAnsi="Arial" w:cs="Arial"/>
          <w:sz w:val="24"/>
          <w:szCs w:val="24"/>
        </w:rPr>
        <w:t xml:space="preserve"> бюджета, направляемых на капитальные вложения в соответствии с приложением 1 к настоящей Методике.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lastRenderedPageBreak/>
        <w:t xml:space="preserve">Глава 2. </w:t>
      </w:r>
      <w:r w:rsidR="007D2CCA" w:rsidRPr="007D2CCA">
        <w:rPr>
          <w:rFonts w:ascii="Arial" w:hAnsi="Arial" w:cs="Arial"/>
          <w:sz w:val="24"/>
          <w:szCs w:val="24"/>
        </w:rPr>
        <w:t>Состав, порядок определения баллов оценки</w:t>
      </w:r>
      <w:r w:rsidR="007D2CCA">
        <w:rPr>
          <w:rFonts w:ascii="Arial" w:hAnsi="Arial" w:cs="Arial"/>
          <w:sz w:val="24"/>
          <w:szCs w:val="24"/>
        </w:rPr>
        <w:t xml:space="preserve"> к</w:t>
      </w:r>
      <w:r w:rsidR="007D2CCA" w:rsidRPr="007D2CCA">
        <w:rPr>
          <w:rFonts w:ascii="Arial" w:hAnsi="Arial" w:cs="Arial"/>
          <w:sz w:val="24"/>
          <w:szCs w:val="24"/>
        </w:rPr>
        <w:t>ачественных критериев и оценки эффективности на основе</w:t>
      </w:r>
      <w:r w:rsidR="007D2CCA">
        <w:rPr>
          <w:rFonts w:ascii="Arial" w:hAnsi="Arial" w:cs="Arial"/>
          <w:sz w:val="24"/>
          <w:szCs w:val="24"/>
        </w:rPr>
        <w:t xml:space="preserve"> </w:t>
      </w:r>
      <w:r w:rsidR="007D2CCA" w:rsidRPr="007D2CCA">
        <w:rPr>
          <w:rFonts w:ascii="Arial" w:hAnsi="Arial" w:cs="Arial"/>
          <w:sz w:val="24"/>
          <w:szCs w:val="24"/>
        </w:rPr>
        <w:t>Качественных критериев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3. Оценка эффективности осуществляется на основе следующих качественных критериев: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осуществления, обладающей следующими свойствами: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специфичность (соответствие инвестиционного проекта в сфере реализации государственной программы);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измеримость (достижение цели можно проверить путем оценки с использованием целевых показателей);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достижимость (цель должна быть достижима за период реализации инвестиционного проекта);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релевантность (цель должна соответствовать ожидаемым конечным результатам реализации инвестиционного проекта);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б) соответствие цели инвестиционного проекта приоритетам и целям, определенным в Концепции перспективного социально-экономического развития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районного муниципального образования до 2020 года, программе комплексного социально-экономического развития районного муниципального образования «Усть-Удинский район»;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государственных и муниципальных программ;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г) отсутствие в достаточном объеме замещающей продукции (работ и услуг), производимой иными организациями;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д) обоснование необходимости реализации инвестиционного проекта с привлечением средств районного бюджета;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е)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по сравнению с аналогами определяется исходя из следующих критериев: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производительность;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D2CCA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7D2CCA">
        <w:rPr>
          <w:rFonts w:ascii="Arial" w:hAnsi="Arial" w:cs="Arial"/>
          <w:sz w:val="24"/>
          <w:szCs w:val="24"/>
        </w:rPr>
        <w:t>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долговечность;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безопасность;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качество изготовления;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энергоемкость объекта капитального строительства (объекта недвижимого имущества);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текущее обслуживание и ремонт (запасных частей, расходных материалов и др.);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наличие дорогостоящих строительных материалов, художественные изделия для отделки интерьеров и фасада, машины и оборудование - это строительные материалы, художественные изделия для отделки интерьеров и фасада, машины и оборудование, стоимость которых превышает стоимость аналогичных материалов (изделий, машин, оборудования);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ж) целесообразность приобретения объекта недвижимого имущества в муниципальную собственность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района;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з) наличие положительного заключения государственной экспертизы проектной документации и результатов инженерных изысканий либо заключение </w:t>
      </w:r>
      <w:r w:rsidRPr="007D2CCA">
        <w:rPr>
          <w:rFonts w:ascii="Arial" w:hAnsi="Arial" w:cs="Arial"/>
          <w:sz w:val="24"/>
          <w:szCs w:val="24"/>
        </w:rPr>
        <w:lastRenderedPageBreak/>
        <w:t>оценщика о рыночной стоимости приобретаемого объекта недвижимого имущества.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4. Оценка эффективности на основе качественных критериев</w:t>
      </w:r>
      <w:proofErr w:type="gramStart"/>
      <w:r w:rsidRPr="007D2CCA">
        <w:rPr>
          <w:rFonts w:ascii="Arial" w:hAnsi="Arial" w:cs="Arial"/>
          <w:sz w:val="24"/>
          <w:szCs w:val="24"/>
        </w:rPr>
        <w:t xml:space="preserve"> (</w:t>
      </w: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28AD35F7" wp14:editId="17FBFAC2">
            <wp:extent cx="200025" cy="257175"/>
            <wp:effectExtent l="0" t="0" r="0" b="0"/>
            <wp:docPr id="15" name="Рисунок 15" descr="base_23963_105650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05650_2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D2CCA">
        <w:rPr>
          <w:rFonts w:ascii="Arial" w:hAnsi="Arial" w:cs="Arial"/>
          <w:sz w:val="24"/>
          <w:szCs w:val="24"/>
        </w:rPr>
        <w:t>рассчитывается по следующей формуле: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 wp14:anchorId="38CF9688" wp14:editId="0ECE9FC6">
            <wp:extent cx="1419225" cy="723900"/>
            <wp:effectExtent l="0" t="0" r="0" b="0"/>
            <wp:docPr id="14" name="Рисунок 14" descr="base_23963_105650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05650_2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где: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27D42388" wp14:editId="1063DF84">
            <wp:extent cx="200025" cy="257175"/>
            <wp:effectExtent l="0" t="0" r="0" b="0"/>
            <wp:docPr id="13" name="Рисунок 13" descr="base_23963_105650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05650_3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 - балл оценки i-</w:t>
      </w:r>
      <w:proofErr w:type="spellStart"/>
      <w:r w:rsidRPr="007D2CCA">
        <w:rPr>
          <w:rFonts w:ascii="Arial" w:hAnsi="Arial" w:cs="Arial"/>
          <w:sz w:val="24"/>
          <w:szCs w:val="24"/>
        </w:rPr>
        <w:t>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качественного критерия;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62828CE3" wp14:editId="4563DAAC">
            <wp:extent cx="200025" cy="257175"/>
            <wp:effectExtent l="0" t="0" r="0" b="0"/>
            <wp:docPr id="12" name="Рисунок 12" descr="base_23963_105650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3_105650_3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 - общее число качественных критериев;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22C8DC24" wp14:editId="0EB21AE3">
            <wp:extent cx="323850" cy="257175"/>
            <wp:effectExtent l="0" t="0" r="0" b="0"/>
            <wp:docPr id="11" name="Рисунок 11" descr="base_23963_105650_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3_105650_3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 - число критериев, не применимых к проверяемому проекту.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5. Требования к определению баллов оценки по каждому из качественных критериев установлены пунктами 6 - </w:t>
      </w:r>
      <w:hyperlink w:anchor="P111" w:history="1">
        <w:r w:rsidRPr="007D2CCA">
          <w:rPr>
            <w:rFonts w:ascii="Arial" w:hAnsi="Arial" w:cs="Arial"/>
            <w:sz w:val="24"/>
            <w:szCs w:val="24"/>
          </w:rPr>
          <w:t>13</w:t>
        </w:r>
      </w:hyperlink>
      <w:r w:rsidRPr="007D2CCA">
        <w:rPr>
          <w:rFonts w:ascii="Arial" w:hAnsi="Arial" w:cs="Arial"/>
          <w:sz w:val="24"/>
          <w:szCs w:val="24"/>
        </w:rPr>
        <w:t xml:space="preserve"> настоящей Методики.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Возможные значения баллов оценки по каждому из качественных критериев приведены в графе "Допустимые баллы оценки" таблицы 1 "Оценка соответствия инвестиционного проекта качественным критериям" приложения 1 к настоящей Методике.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81"/>
      <w:bookmarkEnd w:id="23"/>
      <w:r w:rsidRPr="007D2CCA">
        <w:rPr>
          <w:rFonts w:ascii="Arial" w:hAnsi="Arial" w:cs="Arial"/>
          <w:sz w:val="24"/>
          <w:szCs w:val="24"/>
        </w:rPr>
        <w:t>6. Критерий "Наличие четко сформулированной цели инвестиционного проекта с определением количественного показателя (показателей) результатов его осуществления".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Балл, равный 1, присваивается инвестиционному проекту, если в паспорте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Конечные социально-экономические результаты реализации инвестиционного проекта - эффект для потребителей, населения, получаемый от товаров, работ или услуг, произведенных после реализации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Рекомендуемые количественные показатели, характеризующие цель и результаты реализации инвестиционного проекта по различным видам деятельности и типам проектов, приведены в приложении 3 к настоящей Методике. Заявитель вправе определить иные показатели с учетом специфики инвестиционного проекта.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7. Критерий "Соответствие цели инвестиционного проекта приоритетам и целям, определенным в Концепции перспективного социально-экономического развития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районного муниципального образования до 2020 года, программе комплексного социально-экономического развития районного муниципального образования «Усть-Удинский район»;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Балл, равный 1, присваивается инвестиционному проекту, если цель инвестиционного проекта соответствует одному из приоритетов и (или) одной из целей в указанных документах.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8. Критерий "Комплексный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государственных и муниципальных </w:t>
      </w:r>
      <w:r w:rsidRPr="007D2CCA">
        <w:rPr>
          <w:rFonts w:ascii="Arial" w:hAnsi="Arial" w:cs="Arial"/>
          <w:sz w:val="24"/>
          <w:szCs w:val="24"/>
        </w:rPr>
        <w:lastRenderedPageBreak/>
        <w:t>программ.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Обоснованием комплексного подхода к решению существующей проблемы в рамках инвестиционного проекта (балл, равный 1) является включение в указанные программы инвестиционного проекта, - соответствие цели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реквизиты документа, утверждающего соответствующую программу, а также наименование программного мероприятия, выполнение которого обеспечит осуществление инвестиционного проекта.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9. Критерий "Отсутствие в достаточном объеме замещающей продукции (работ и услуг), производимой иными организациями".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Балл, равный 1, присваивается в случае, если в рамках инвестиционного проекта выполняется одно из требований: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а) производство продукции (работ и услуг), не имеющей мировых и отечественных аналогов;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б) производство импортозамещающей продукции (работ и услуг);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10. Критерий "Обоснование необходимости реализации инвестиционного проекта с привлечением средств районного бюджета".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Балл, равный 1, присваивается в случае, если строительство (реконструкция) объекта капитального строительства муниципальной собственности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района, создаваемого в рамках инвестиционного проекта, либо приобретение объектов недвижимого имущества в муниципальную собственность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района, предусмотрено муниципальными программами РМО «Усть-Удинский район» и ведомственными программами РМО «Усть-Удинский район» либо предусмотрено распоряжениями мэра района. Заявителем указываются наименование и реквизиты соответствующих документов.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11. Критерий "Целесообразность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оборудования".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 выполняется одно из требований: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в) отношение сметной стоимости объекта капитального строительства к общей площади объекта капитального строительства (кв. метров) или строительному объему (куб. метров) не более чем на 5 процентов превышает значение соответствующего показателя по проекту-аналогу.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2CCA">
        <w:rPr>
          <w:rFonts w:ascii="Arial" w:hAnsi="Arial" w:cs="Arial"/>
          <w:sz w:val="24"/>
          <w:szCs w:val="24"/>
        </w:rPr>
        <w:t xml:space="preserve"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оборудования, или (в случае необходимости использования дорогостоящих строительных материалов, художественных изделий для отделки интерьеров и </w:t>
      </w:r>
      <w:r w:rsidRPr="007D2CCA">
        <w:rPr>
          <w:rFonts w:ascii="Arial" w:hAnsi="Arial" w:cs="Arial"/>
          <w:sz w:val="24"/>
          <w:szCs w:val="24"/>
        </w:rPr>
        <w:lastRenderedPageBreak/>
        <w:t>фасада, машин и оборудования) проект-аналог, доля дорогостоящих материалов в общей стоимости строительно-монтажных работ и (или) доля дорогостоящих машин и оборудования в общей</w:t>
      </w:r>
      <w:proofErr w:type="gramEnd"/>
      <w:r w:rsidRPr="007D2CCA">
        <w:rPr>
          <w:rFonts w:ascii="Arial" w:hAnsi="Arial" w:cs="Arial"/>
          <w:sz w:val="24"/>
          <w:szCs w:val="24"/>
        </w:rPr>
        <w:t xml:space="preserve"> стоимости машин и </w:t>
      </w:r>
      <w:proofErr w:type="gramStart"/>
      <w:r w:rsidRPr="007D2CCA">
        <w:rPr>
          <w:rFonts w:ascii="Arial" w:hAnsi="Arial" w:cs="Arial"/>
          <w:sz w:val="24"/>
          <w:szCs w:val="24"/>
        </w:rPr>
        <w:t>оборудования</w:t>
      </w:r>
      <w:proofErr w:type="gramEnd"/>
      <w:r w:rsidRPr="007D2CCA">
        <w:rPr>
          <w:rFonts w:ascii="Arial" w:hAnsi="Arial" w:cs="Arial"/>
          <w:sz w:val="24"/>
          <w:szCs w:val="24"/>
        </w:rPr>
        <w:t xml:space="preserve"> которого не превышает значения соответствующих показателей по рассматриваемому проекту.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Для проведения оценки на соответствие указанному критерию Заявитель представляет документально подтвержденные сведения по проектам-аналогам, реализуемым (или реализованным) на территории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района, Иркутской области, в Российской Федерации или в случае отсутствия проектов-аналогов, реализуемых на территории Российской Федерации, в иностранном государстве.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 Предлагаемая форма сведений по проекту-аналогу, представляемая заявителем, приведена в приложении 4 к Методике.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Критерий не применим к инвестиционным проектам, в которых предусмотрено приобретение объекта недвижимого имущества.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12. Критерий "Целесообразность приобретения объекта недвижимого имущества в муниципальную собственность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района".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Целесообразность приобретения объекта недвижимого имущества в муниципальную собственность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района признается обоснованной (балл, равный 1), если выполняются требования: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а) заявителем обоснована необходимость приобретения объекта недвижимого имущества и невозможность строительства объекта капитального строительства, а также обоснование выбора данного объекта недвижимого имущества, планируемого к приобретению (в случае приобретения конкретного объекта недвижимого имущества);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б) представление подтверждения комитета по управлению муниципального имущества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района об отсутствии в казне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Критерий не применим к инвестиционным проектам, в которых предусмотрено строительство (реконструкция) объекта капитального строительства.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111"/>
      <w:bookmarkEnd w:id="24"/>
      <w:r w:rsidRPr="007D2CCA">
        <w:rPr>
          <w:rFonts w:ascii="Arial" w:hAnsi="Arial" w:cs="Arial"/>
          <w:sz w:val="24"/>
          <w:szCs w:val="24"/>
        </w:rPr>
        <w:t>13. Критерий "Наличие положительного заключения государственной экспертизы проектной документации и результатов инженерных изысканий или копии правоустанавливающих документов на недвижимое имущество либо заключения оценщика о рыночной стоимости приобретаемого объекта недвижимого имущества".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Подтверждением соответствия инвестиционного проекта указанному критерию (балл, равный 1) являются: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</w:t>
      </w:r>
      <w:r w:rsidRPr="007D2CCA">
        <w:rPr>
          <w:rFonts w:ascii="Arial" w:hAnsi="Arial" w:cs="Arial"/>
          <w:sz w:val="24"/>
          <w:szCs w:val="24"/>
        </w:rPr>
        <w:lastRenderedPageBreak/>
        <w:t>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для инвестиционных проектов, имеющих в наличии заключение оценщика о рыночной стоимости приобретаемого объекта недвижимого имущества.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2CCA">
        <w:rPr>
          <w:rFonts w:ascii="Arial" w:hAnsi="Arial" w:cs="Arial"/>
          <w:sz w:val="24"/>
          <w:szCs w:val="24"/>
        </w:rPr>
        <w:t>Критерий не применим к инвестиционным проектам, по которым подготавливается решение о предоставлении средств областного бюджета на подготовку проектной документации и проведение инженерных изысканий, выполняемых для подготовки такой проектной документации, а также в случаях, когда указанный заявителем номер пункта, части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  <w:proofErr w:type="gramEnd"/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Глава 3. </w:t>
      </w:r>
      <w:r w:rsidR="007D2CCA" w:rsidRPr="007D2CCA">
        <w:rPr>
          <w:rFonts w:ascii="Arial" w:hAnsi="Arial" w:cs="Arial"/>
          <w:sz w:val="24"/>
          <w:szCs w:val="24"/>
        </w:rPr>
        <w:t>Состав, порядок определения баллов оценки и весовых</w:t>
      </w:r>
      <w:r w:rsidR="007D2CCA">
        <w:rPr>
          <w:rFonts w:ascii="Arial" w:hAnsi="Arial" w:cs="Arial"/>
          <w:sz w:val="24"/>
          <w:szCs w:val="24"/>
        </w:rPr>
        <w:t xml:space="preserve"> </w:t>
      </w:r>
      <w:r w:rsidR="007D2CCA" w:rsidRPr="007D2CCA">
        <w:rPr>
          <w:rFonts w:ascii="Arial" w:hAnsi="Arial" w:cs="Arial"/>
          <w:sz w:val="24"/>
          <w:szCs w:val="24"/>
        </w:rPr>
        <w:t>коэффициентов количественных критериев и оценки</w:t>
      </w:r>
      <w:r w:rsidR="007D2CCA">
        <w:rPr>
          <w:rFonts w:ascii="Arial" w:hAnsi="Arial" w:cs="Arial"/>
          <w:sz w:val="24"/>
          <w:szCs w:val="24"/>
        </w:rPr>
        <w:t xml:space="preserve"> э</w:t>
      </w:r>
      <w:r w:rsidR="007D2CCA" w:rsidRPr="007D2CCA">
        <w:rPr>
          <w:rFonts w:ascii="Arial" w:hAnsi="Arial" w:cs="Arial"/>
          <w:sz w:val="24"/>
          <w:szCs w:val="24"/>
        </w:rPr>
        <w:t>ффективности на основе количественных критериев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14. Оценка эффективности осуществляется на основе следующих количественных критериев: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а) значений количественного показателя (показателей) результатов реализации проекта;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б) отношения сметной стоимости инвестиционного проекта к значениям количественного показателя (показателей) результатов реализации инвестиционного проекта;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2CCA">
        <w:rPr>
          <w:rFonts w:ascii="Arial" w:hAnsi="Arial" w:cs="Arial"/>
          <w:sz w:val="24"/>
          <w:szCs w:val="24"/>
        </w:rPr>
        <w:t>в) наличия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(приобретаемого объекта недвижимого имущества);</w:t>
      </w:r>
      <w:proofErr w:type="gramEnd"/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г) обеспечения планируемого объекта капитального строительства либо приобретаемого объекта недвижимого имущества инженерной и транспортной инфраструктурой в объемах, достаточных для реализации инвестиционного проекта.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15. Оценка эффективности на основе количественных критериев</w:t>
      </w:r>
      <w:proofErr w:type="gramStart"/>
      <w:r w:rsidRPr="007D2CCA">
        <w:rPr>
          <w:rFonts w:ascii="Arial" w:hAnsi="Arial" w:cs="Arial"/>
          <w:sz w:val="24"/>
          <w:szCs w:val="24"/>
        </w:rPr>
        <w:t xml:space="preserve"> (</w:t>
      </w: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61BE26B8" wp14:editId="56E039C8">
            <wp:extent cx="219075" cy="257175"/>
            <wp:effectExtent l="0" t="0" r="0" b="0"/>
            <wp:docPr id="10" name="Рисунок 10" descr="base_23963_105650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3_105650_3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D2CCA">
        <w:rPr>
          <w:rFonts w:ascii="Arial" w:hAnsi="Arial" w:cs="Arial"/>
          <w:sz w:val="24"/>
          <w:szCs w:val="24"/>
        </w:rPr>
        <w:t>рассчитывается по следующей формуле (1):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25" w:name="P128"/>
      <w:bookmarkEnd w:id="25"/>
      <w:r w:rsidRPr="007D2CCA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73159ECC" wp14:editId="1F79DC97">
            <wp:extent cx="1228725" cy="495300"/>
            <wp:effectExtent l="0" t="0" r="0" b="0"/>
            <wp:docPr id="9" name="Рисунок 9" descr="base_23963_105650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3_105650_3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где: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211056A9" wp14:editId="0AD96804">
            <wp:extent cx="219075" cy="257175"/>
            <wp:effectExtent l="0" t="0" r="0" b="0"/>
            <wp:docPr id="8" name="Рисунок 8" descr="base_23963_105650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3_105650_3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 - балл оценки i-</w:t>
      </w:r>
      <w:proofErr w:type="spellStart"/>
      <w:r w:rsidRPr="007D2CCA">
        <w:rPr>
          <w:rFonts w:ascii="Arial" w:hAnsi="Arial" w:cs="Arial"/>
          <w:sz w:val="24"/>
          <w:szCs w:val="24"/>
        </w:rPr>
        <w:t>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количественного критерия;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51781407" wp14:editId="06A541B0">
            <wp:extent cx="171450" cy="257175"/>
            <wp:effectExtent l="0" t="0" r="0" b="0"/>
            <wp:docPr id="7" name="Рисунок 7" descr="base_23963_105650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3_105650_3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 - весовой коэффициент i-</w:t>
      </w:r>
      <w:proofErr w:type="spellStart"/>
      <w:r w:rsidRPr="007D2CCA">
        <w:rPr>
          <w:rFonts w:ascii="Arial" w:hAnsi="Arial" w:cs="Arial"/>
          <w:sz w:val="24"/>
          <w:szCs w:val="24"/>
        </w:rPr>
        <w:t>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количественного критерия, в процентах;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0CD5BB0E" wp14:editId="7E75D1D0">
            <wp:extent cx="219075" cy="257175"/>
            <wp:effectExtent l="0" t="0" r="0" b="0"/>
            <wp:docPr id="6" name="Рисунок 6" descr="base_23963_105650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3_105650_3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 - общее число количественных критериев.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16. Требования к определению баллов оценки по каждому из количественных критериев установлены пунктами 17 - </w:t>
      </w:r>
      <w:hyperlink w:anchor="P165" w:history="1">
        <w:r w:rsidRPr="007D2CCA">
          <w:rPr>
            <w:rFonts w:ascii="Arial" w:hAnsi="Arial" w:cs="Arial"/>
            <w:sz w:val="24"/>
            <w:szCs w:val="24"/>
          </w:rPr>
          <w:t>20</w:t>
        </w:r>
      </w:hyperlink>
      <w:r w:rsidRPr="007D2CCA">
        <w:rPr>
          <w:rFonts w:ascii="Arial" w:hAnsi="Arial" w:cs="Arial"/>
          <w:sz w:val="24"/>
          <w:szCs w:val="24"/>
        </w:rPr>
        <w:t xml:space="preserve"> настоящей Методики.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Значения весовых коэффициентов количественных критериев в зависимости от типа инвестиционного проекта, устанавливаемые в целях настоящей Методики, приведены в приложении 2 к настоящей Методике.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lastRenderedPageBreak/>
        <w:t>Возможные значения баллов оценки по каждому из количественных критериев приведены в графе "Допустимые баллы оценки" таблицы 2 "Оценка соответствия инвестиционного проекта количественным критериям" приложения 1 к настоящей Методике.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138"/>
      <w:bookmarkEnd w:id="26"/>
      <w:r w:rsidRPr="007D2CCA">
        <w:rPr>
          <w:rFonts w:ascii="Arial" w:hAnsi="Arial" w:cs="Arial"/>
          <w:sz w:val="24"/>
          <w:szCs w:val="24"/>
        </w:rPr>
        <w:t>17. Критерий "Значения количественного показателя (показателей) результатов реализации инвестиционного проекта".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Для присвоения балла, равного 1, представленные заявителем в паспорте инвестиционного </w:t>
      </w:r>
      <w:proofErr w:type="gramStart"/>
      <w:r w:rsidRPr="007D2CCA">
        <w:rPr>
          <w:rFonts w:ascii="Arial" w:hAnsi="Arial" w:cs="Arial"/>
          <w:sz w:val="24"/>
          <w:szCs w:val="24"/>
        </w:rPr>
        <w:t>проекта значения количественных показателей результатов его реализации</w:t>
      </w:r>
      <w:proofErr w:type="gramEnd"/>
      <w:r w:rsidRPr="007D2CCA">
        <w:rPr>
          <w:rFonts w:ascii="Arial" w:hAnsi="Arial" w:cs="Arial"/>
          <w:sz w:val="24"/>
          <w:szCs w:val="24"/>
        </w:rPr>
        <w:t xml:space="preserve"> должны отвечать следующим требованиям (и/или):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 (приобретаемого объекта недвижимого имущества),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б) наличие не менее одного показателя, характеризующего конечные социально-экономические результаты реализации инвестиционного проекта.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18. Критерий "Отношение сметной стоимости инвестиционного проекта к значениям количественного показателя (показателей) результатов реализации инвестиционного проекта".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Балл, равный 1, присваивается инвестиционному проекту (и/или):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а) если значение отношения сметной стоимости предлагаемого объекта капитального строительства либо значение отношения рыночной стоимости объекта недвижимого имущества к его количественному показателю (показателям) превышает значение указанного отношения по аналогичному проекту (при их наличии) не более чем на 5 процентов;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б) инвестиционному проекту, предусматривающему строительство объекта по типовому проекту.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Балл, равный 0,5, присваивается инвестиционному проекту (и/или):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в) если значение отношения сметной стоимости предлагаемого объекта капитального строительства к его количественному показателю (показателям) превышает значение указанного отношения по аналогичному проекту (при его наличии) не более чем на 10 процентов;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г) инвестиционному проекту, по которому имеется положительное заключение о достоверности сметной стоимости инвестиционного проекта.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Балл, равный 0, присваивается инвестиционному проекту в случае, если значение отношения сметной стоимости предлагаемого объекта капитального строительства к его количественному показателю (показателям) превышает значение указанного отношения по аналогичному проекту (при его наличии) более чем на 10 процентов хотя бы по одному показателю.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При определении значения баллов сметная стоимость объектов капитального строительства, создаваемых (созданных) в ходе реализации аналогичных инвестиционных проектов (при их наличии),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Приведение сметной стоимости объектов капитального строительства по </w:t>
      </w:r>
      <w:r w:rsidRPr="007D2CCA">
        <w:rPr>
          <w:rFonts w:ascii="Arial" w:hAnsi="Arial" w:cs="Arial"/>
          <w:sz w:val="24"/>
          <w:szCs w:val="24"/>
        </w:rPr>
        <w:lastRenderedPageBreak/>
        <w:t>аналогичным проектам (при их наличии)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Информация по проектам-аналогам, реализуемым (или реализованным) на территории Иркутской области, в Российской Федерации или, в случае отсутствия проектов-аналогов, реализуемых на территории Российской Федерации, в иностранном государстве, представляется в соответствии с приложением 4 к Методике. При выборе проекта-аналога необходимо обеспечить максимальное совпадение характеристик объекта капитального строительства, создаваемого в соответствии с инвестиционным проектом, и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Критерий не применим к приобретаемым объектам недвижимого имущества.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7D2CCA">
        <w:rPr>
          <w:rFonts w:ascii="Arial" w:hAnsi="Arial" w:cs="Arial"/>
          <w:sz w:val="24"/>
          <w:szCs w:val="24"/>
        </w:rPr>
        <w:t>Критерий "Наличие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(приобретаемого объекта недвижимого имущества)".</w:t>
      </w:r>
      <w:proofErr w:type="gramEnd"/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Заявитель приводит обоснование потребности в продукции (услугах), создаваемой в результате реализации инвестиционного проекта.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2CCA">
        <w:rPr>
          <w:rFonts w:ascii="Arial" w:hAnsi="Arial" w:cs="Arial"/>
          <w:sz w:val="24"/>
          <w:szCs w:val="24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(приобретаемого объекта недвижимого имущества) соответствует (или менее) потребности в указанной продукции (услугах).</w:t>
      </w:r>
      <w:proofErr w:type="gramEnd"/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Балл, равный 0,5, присваивается, если потребность в указанной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(приобретаемого объекта недвижимого имущества) в размере менее 100 процентов, но не ниже 75 процентов проектной мощности.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Балл, равный 0, присваивается, если потребность в указанной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(приобретаемого объекта недвижимого имущества) в размере менее 75 процентов проектной мощности.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либо объекта недвижимого имущества с учетом уже созданных и создаваемых мощностей в указанной сфере деятельности.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20. Критерий "Обеспечение планируемого объекта капитального строительства либо приобретаемого объекта недвижимого имущества инженерной и транспортной инфраструктурой в объемах, достаточных для реализации инвестиционного проекта".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Заявитель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 равен 1 в случаях: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а) если на площадке, отводимой под предлагаемое строительство </w:t>
      </w:r>
      <w:r w:rsidRPr="007D2CCA">
        <w:rPr>
          <w:rFonts w:ascii="Arial" w:hAnsi="Arial" w:cs="Arial"/>
          <w:sz w:val="24"/>
          <w:szCs w:val="24"/>
        </w:rPr>
        <w:lastRenderedPageBreak/>
        <w:t>(приобретаемый объект недвижимого имущества) уже имеются все виды инженерной и транспортной инфраструктуры в необходимых объемах;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 равен 0,5,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Балл равен 0,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Средневзвешенный уровень обеспеченности инженерной и транспортной инфраструктурой рассчитывается по формуле (2):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27" w:name="P174"/>
      <w:bookmarkEnd w:id="27"/>
      <w:r w:rsidRPr="007D2CCA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08FF0E94" wp14:editId="3BDEFA8A">
            <wp:extent cx="1057275" cy="485775"/>
            <wp:effectExtent l="0" t="0" r="0" b="0"/>
            <wp:docPr id="5" name="Рисунок 5" descr="base_23963_105650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3_105650_3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где: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743E5181" wp14:editId="15C9A5BF">
            <wp:extent cx="180975" cy="257175"/>
            <wp:effectExtent l="0" t="0" r="0" b="0"/>
            <wp:docPr id="4" name="Рисунок 4" descr="base_23963_105650_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63_105650_3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 -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n - количество видов необходимой инженерной и транспортной инфраструктуры.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 xml:space="preserve">Глава 4. </w:t>
      </w:r>
      <w:r w:rsidR="007D2CCA" w:rsidRPr="007D2CCA">
        <w:rPr>
          <w:rFonts w:ascii="Arial" w:hAnsi="Arial" w:cs="Arial"/>
          <w:sz w:val="24"/>
          <w:szCs w:val="24"/>
        </w:rPr>
        <w:t>Расчет интегральной оценки эффективности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21. Интегральная оценка (</w:t>
      </w:r>
      <w:proofErr w:type="spellStart"/>
      <w:r w:rsidRPr="007D2CCA">
        <w:rPr>
          <w:rFonts w:ascii="Arial" w:hAnsi="Arial" w:cs="Arial"/>
          <w:sz w:val="24"/>
          <w:szCs w:val="24"/>
        </w:rPr>
        <w:t>Эинт</w:t>
      </w:r>
      <w:proofErr w:type="spellEnd"/>
      <w:r w:rsidRPr="007D2CCA">
        <w:rPr>
          <w:rFonts w:ascii="Arial" w:hAnsi="Arial" w:cs="Arial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 (3):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28" w:name="P184"/>
      <w:bookmarkEnd w:id="28"/>
      <w:r w:rsidRPr="007D2CCA">
        <w:rPr>
          <w:rFonts w:ascii="Arial" w:hAnsi="Arial" w:cs="Arial"/>
          <w:noProof/>
          <w:position w:val="-24"/>
          <w:sz w:val="24"/>
          <w:szCs w:val="24"/>
        </w:rPr>
        <w:drawing>
          <wp:inline distT="0" distB="0" distL="0" distR="0" wp14:anchorId="73E848CE" wp14:editId="313DFE6C">
            <wp:extent cx="1343025" cy="428625"/>
            <wp:effectExtent l="0" t="0" r="0" b="0"/>
            <wp:docPr id="3" name="Рисунок 3" descr="base_23963_105650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105650_4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где: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32564B2E" wp14:editId="338EE44D">
            <wp:extent cx="200025" cy="257175"/>
            <wp:effectExtent l="0" t="0" r="0" b="0"/>
            <wp:docPr id="2" name="Рисунок 2" descr="base_23963_105650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105650_4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 - оценка эффективности на основе качественных критериев;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0BD9277B" wp14:editId="24CC546E">
            <wp:extent cx="219075" cy="257175"/>
            <wp:effectExtent l="0" t="0" r="0" b="0"/>
            <wp:docPr id="1" name="Рисунок 1" descr="base_23963_105650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105650_4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CA">
        <w:rPr>
          <w:rFonts w:ascii="Arial" w:hAnsi="Arial" w:cs="Arial"/>
          <w:sz w:val="24"/>
          <w:szCs w:val="24"/>
        </w:rPr>
        <w:t xml:space="preserve"> - оценка эффективности на основе количественных критериев.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Расчет интегральной оценки приведен в таблице 3 "Расчет интегральной оценки эффективности инвестиционного проекта" приложения 1 к настоящей Методике.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22. При осуществлении оценки эффективности предельное (минимальное) значение интегральной оценки устанавливается равным или более 70 процентам.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В случае</w:t>
      </w:r>
      <w:proofErr w:type="gramStart"/>
      <w:r w:rsidRPr="007D2CCA">
        <w:rPr>
          <w:rFonts w:ascii="Arial" w:hAnsi="Arial" w:cs="Arial"/>
          <w:sz w:val="24"/>
          <w:szCs w:val="24"/>
        </w:rPr>
        <w:t>,</w:t>
      </w:r>
      <w:proofErr w:type="gramEnd"/>
      <w:r w:rsidRPr="007D2CCA">
        <w:rPr>
          <w:rFonts w:ascii="Arial" w:hAnsi="Arial" w:cs="Arial"/>
          <w:sz w:val="24"/>
          <w:szCs w:val="24"/>
        </w:rPr>
        <w:t xml:space="preserve"> если значение интегральной оценки инвестиционного проекта </w:t>
      </w:r>
      <w:r w:rsidRPr="007D2CCA">
        <w:rPr>
          <w:rFonts w:ascii="Arial" w:hAnsi="Arial" w:cs="Arial"/>
          <w:sz w:val="24"/>
          <w:szCs w:val="24"/>
        </w:rPr>
        <w:lastRenderedPageBreak/>
        <w:t>равно или превышает 70 процентов, то инвестиционный проект считается эффективным и подлежит включению в реестр инвестиционных проектов, получивших положительное заключение об эффективности использования средств районного бюджета, направляемых на капитальные вложения, что служит основанием для принятия решений о подготовке соответствующего нормативно-правового акта.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В случае</w:t>
      </w:r>
      <w:proofErr w:type="gramStart"/>
      <w:r w:rsidRPr="007D2CCA">
        <w:rPr>
          <w:rFonts w:ascii="Arial" w:hAnsi="Arial" w:cs="Arial"/>
          <w:sz w:val="24"/>
          <w:szCs w:val="24"/>
        </w:rPr>
        <w:t>,</w:t>
      </w:r>
      <w:proofErr w:type="gramEnd"/>
      <w:r w:rsidRPr="007D2CCA">
        <w:rPr>
          <w:rFonts w:ascii="Arial" w:hAnsi="Arial" w:cs="Arial"/>
          <w:sz w:val="24"/>
          <w:szCs w:val="24"/>
        </w:rPr>
        <w:t xml:space="preserve"> если значение интегральной оценки инвестиционного проекта менее 70 процентов, то инвестиционный проект считается неэффективным и передается инициатору инвестиционного проекта с соответствующими рекомендациями для его доработки.</w:t>
      </w: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D2CCA" w:rsidRDefault="005F04B4" w:rsidP="007D2C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Начальник экономического отдела</w:t>
      </w:r>
      <w:r w:rsidR="00775091">
        <w:rPr>
          <w:rFonts w:ascii="Arial" w:hAnsi="Arial" w:cs="Arial"/>
          <w:sz w:val="24"/>
          <w:szCs w:val="24"/>
        </w:rPr>
        <w:t xml:space="preserve"> </w:t>
      </w:r>
      <w:r w:rsidRPr="007D2CC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D2C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7D2CCA">
        <w:rPr>
          <w:rFonts w:ascii="Arial" w:hAnsi="Arial" w:cs="Arial"/>
          <w:sz w:val="24"/>
          <w:szCs w:val="24"/>
        </w:rPr>
        <w:t xml:space="preserve"> района</w:t>
      </w:r>
    </w:p>
    <w:p w:rsidR="005F04B4" w:rsidRPr="007D2CCA" w:rsidRDefault="005F04B4" w:rsidP="007D2CCA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7D2CCA">
        <w:rPr>
          <w:rFonts w:ascii="Arial" w:hAnsi="Arial" w:cs="Arial"/>
          <w:sz w:val="24"/>
          <w:szCs w:val="24"/>
        </w:rPr>
        <w:t>Л.С.Кочкина</w:t>
      </w:r>
      <w:proofErr w:type="spellEnd"/>
    </w:p>
    <w:p w:rsidR="005F04B4" w:rsidRPr="007D2CCA" w:rsidRDefault="005F04B4" w:rsidP="007D2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2CCA">
        <w:rPr>
          <w:rFonts w:ascii="Courier New" w:hAnsi="Courier New" w:cs="Courier New"/>
          <w:szCs w:val="22"/>
        </w:rPr>
        <w:t>Приложение 1</w:t>
      </w:r>
    </w:p>
    <w:p w:rsidR="005F04B4" w:rsidRPr="007D2CCA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2CCA">
        <w:rPr>
          <w:rFonts w:ascii="Courier New" w:hAnsi="Courier New" w:cs="Courier New"/>
          <w:szCs w:val="22"/>
        </w:rPr>
        <w:t>к Методике</w:t>
      </w:r>
      <w:r w:rsidR="007D2CCA">
        <w:rPr>
          <w:rFonts w:ascii="Courier New" w:hAnsi="Courier New" w:cs="Courier New"/>
          <w:szCs w:val="22"/>
        </w:rPr>
        <w:t xml:space="preserve"> </w:t>
      </w:r>
      <w:r w:rsidRPr="007D2CCA">
        <w:rPr>
          <w:rFonts w:ascii="Courier New" w:hAnsi="Courier New" w:cs="Courier New"/>
          <w:szCs w:val="22"/>
        </w:rPr>
        <w:t>оценки эффективности использования</w:t>
      </w:r>
    </w:p>
    <w:p w:rsidR="005F04B4" w:rsidRPr="007D2CCA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2CCA">
        <w:rPr>
          <w:rFonts w:ascii="Courier New" w:hAnsi="Courier New" w:cs="Courier New"/>
          <w:szCs w:val="22"/>
        </w:rPr>
        <w:t>средств районного бюджета,</w:t>
      </w:r>
    </w:p>
    <w:p w:rsidR="005F04B4" w:rsidRPr="007D2CCA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proofErr w:type="gramStart"/>
      <w:r w:rsidRPr="007D2CCA">
        <w:rPr>
          <w:rFonts w:ascii="Courier New" w:hAnsi="Courier New" w:cs="Courier New"/>
          <w:szCs w:val="22"/>
        </w:rPr>
        <w:t>направляемых</w:t>
      </w:r>
      <w:proofErr w:type="gramEnd"/>
      <w:r w:rsidRPr="007D2CCA">
        <w:rPr>
          <w:rFonts w:ascii="Courier New" w:hAnsi="Courier New" w:cs="Courier New"/>
          <w:szCs w:val="22"/>
        </w:rPr>
        <w:t xml:space="preserve"> на капитальные вложения</w:t>
      </w:r>
    </w:p>
    <w:p w:rsidR="005F04B4" w:rsidRPr="006262FF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4B4" w:rsidRPr="00775091" w:rsidRDefault="005F04B4" w:rsidP="005F04B4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9" w:name="P209"/>
      <w:bookmarkEnd w:id="29"/>
      <w:r w:rsidRPr="00775091">
        <w:rPr>
          <w:rFonts w:ascii="Arial" w:hAnsi="Arial" w:cs="Arial"/>
          <w:sz w:val="24"/>
          <w:szCs w:val="24"/>
        </w:rPr>
        <w:t>РАСЧЕТ</w:t>
      </w:r>
      <w:r w:rsidR="007D2CCA" w:rsidRPr="00775091">
        <w:rPr>
          <w:rFonts w:ascii="Arial" w:hAnsi="Arial" w:cs="Arial"/>
          <w:sz w:val="24"/>
          <w:szCs w:val="24"/>
        </w:rPr>
        <w:t xml:space="preserve"> </w:t>
      </w:r>
      <w:r w:rsidRPr="00775091">
        <w:rPr>
          <w:rFonts w:ascii="Arial" w:hAnsi="Arial" w:cs="Arial"/>
          <w:sz w:val="24"/>
          <w:szCs w:val="24"/>
        </w:rPr>
        <w:t>ИНТЕГРАЛЬНОЙ ОЦЕНКИ ЭФФЕКТИВНОСТИ ИНВЕСТИЦИОННОГО ПРОЕКТА</w:t>
      </w:r>
    </w:p>
    <w:p w:rsidR="005F04B4" w:rsidRPr="007D2CCA" w:rsidRDefault="005F04B4" w:rsidP="005F04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5F04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Наименование инвестиционного проекта ___</w:t>
      </w:r>
      <w:r w:rsidR="007D2CCA">
        <w:rPr>
          <w:rFonts w:ascii="Arial" w:hAnsi="Arial" w:cs="Arial"/>
          <w:sz w:val="24"/>
          <w:szCs w:val="24"/>
        </w:rPr>
        <w:t>____________________</w:t>
      </w:r>
    </w:p>
    <w:p w:rsidR="005F04B4" w:rsidRPr="007D2CCA" w:rsidRDefault="005F04B4" w:rsidP="005F04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F04B4" w:rsidRPr="007D2CCA" w:rsidRDefault="005F04B4" w:rsidP="005F04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Форма реализации инвестиционного проекта (новое строительство, реконструкция действующего производства) ___________________________</w:t>
      </w:r>
    </w:p>
    <w:p w:rsidR="005F04B4" w:rsidRPr="007D2CCA" w:rsidRDefault="005F04B4" w:rsidP="005F04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0946" w:rsidRPr="007D2CCA" w:rsidRDefault="005F04B4" w:rsidP="005F04B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D2CCA">
        <w:rPr>
          <w:rFonts w:ascii="Arial" w:hAnsi="Arial" w:cs="Arial"/>
          <w:sz w:val="24"/>
          <w:szCs w:val="24"/>
        </w:rPr>
        <w:t>Заявитель____________________________________________</w:t>
      </w:r>
    </w:p>
    <w:p w:rsidR="00240946" w:rsidRPr="00B441FA" w:rsidRDefault="00240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6B8" w:rsidRDefault="006746B8" w:rsidP="005F0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746B8" w:rsidSect="007F02BC">
          <w:type w:val="nextColumn"/>
          <w:pgSz w:w="11907" w:h="16840"/>
          <w:pgMar w:top="1134" w:right="850" w:bottom="1134" w:left="1701" w:header="0" w:footer="0" w:gutter="0"/>
          <w:cols w:space="720"/>
          <w:docGrid w:linePitch="299"/>
        </w:sectPr>
      </w:pPr>
    </w:p>
    <w:p w:rsidR="003D61AA" w:rsidRPr="00681655" w:rsidRDefault="003D61AA" w:rsidP="003D61AA">
      <w:pPr>
        <w:pStyle w:val="ConsPlusNormal"/>
        <w:jc w:val="right"/>
        <w:rPr>
          <w:rFonts w:ascii="Courier New" w:hAnsi="Courier New" w:cs="Courier New"/>
          <w:szCs w:val="22"/>
        </w:rPr>
      </w:pPr>
      <w:r w:rsidRPr="00681655">
        <w:rPr>
          <w:rFonts w:ascii="Courier New" w:hAnsi="Courier New" w:cs="Courier New"/>
          <w:szCs w:val="22"/>
        </w:rPr>
        <w:lastRenderedPageBreak/>
        <w:t>Таблица 1</w:t>
      </w:r>
    </w:p>
    <w:p w:rsidR="003D61AA" w:rsidRPr="00681655" w:rsidRDefault="003D61AA" w:rsidP="003D61AA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D61AA" w:rsidRPr="00681655" w:rsidRDefault="003D61AA" w:rsidP="003D61A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81655">
        <w:rPr>
          <w:rFonts w:ascii="Arial" w:hAnsi="Arial" w:cs="Arial"/>
          <w:sz w:val="24"/>
          <w:szCs w:val="24"/>
        </w:rPr>
        <w:t>ОЦЕНКА</w:t>
      </w:r>
      <w:r>
        <w:rPr>
          <w:rFonts w:ascii="Arial" w:hAnsi="Arial" w:cs="Arial"/>
          <w:sz w:val="24"/>
          <w:szCs w:val="24"/>
        </w:rPr>
        <w:t xml:space="preserve"> </w:t>
      </w:r>
      <w:r w:rsidRPr="00681655">
        <w:rPr>
          <w:rFonts w:ascii="Arial" w:hAnsi="Arial" w:cs="Arial"/>
          <w:sz w:val="24"/>
          <w:szCs w:val="24"/>
        </w:rPr>
        <w:t>СООТВЕТСТВИЯ ИНВЕСТИЦИОННОГО ПРОЕКТА КАЧЕСТВЕННЫМ КРИТЕРИЯМ</w:t>
      </w:r>
    </w:p>
    <w:p w:rsidR="003D61AA" w:rsidRPr="00681655" w:rsidRDefault="003D61AA" w:rsidP="003D61AA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707"/>
        <w:gridCol w:w="1701"/>
        <w:gridCol w:w="4104"/>
        <w:gridCol w:w="4253"/>
      </w:tblGrid>
      <w:tr w:rsidR="003D61AA" w:rsidRPr="00681655" w:rsidTr="003D61AA">
        <w:tc>
          <w:tcPr>
            <w:tcW w:w="510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681655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681655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2246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Критерий</w:t>
            </w:r>
          </w:p>
        </w:tc>
        <w:tc>
          <w:tcPr>
            <w:tcW w:w="1707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bookmarkStart w:id="30" w:name="P223"/>
            <w:bookmarkEnd w:id="30"/>
            <w:r w:rsidRPr="00681655">
              <w:rPr>
                <w:rFonts w:ascii="Courier New" w:hAnsi="Courier New" w:cs="Courier New"/>
                <w:szCs w:val="22"/>
              </w:rPr>
              <w:t>Допустимые баллы оценки</w:t>
            </w:r>
          </w:p>
        </w:tc>
        <w:tc>
          <w:tcPr>
            <w:tcW w:w="1701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Балл оценки i-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го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 xml:space="preserve"> качественного критерия </w:t>
            </w:r>
            <w:r w:rsidRPr="00681655">
              <w:rPr>
                <w:rFonts w:ascii="Courier New" w:hAnsi="Courier New" w:cs="Courier New"/>
                <w:noProof/>
                <w:position w:val="-12"/>
                <w:szCs w:val="22"/>
              </w:rPr>
              <w:drawing>
                <wp:inline distT="0" distB="0" distL="0" distR="0" wp14:anchorId="07D0840A" wp14:editId="65663BA3">
                  <wp:extent cx="200025" cy="257175"/>
                  <wp:effectExtent l="0" t="0" r="0" b="0"/>
                  <wp:docPr id="28" name="Рисунок 28" descr="base_23963_105650_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963_105650_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655">
              <w:rPr>
                <w:rFonts w:ascii="Courier New" w:hAnsi="Courier New" w:cs="Courier New"/>
                <w:szCs w:val="22"/>
              </w:rPr>
              <w:t xml:space="preserve"> или "критерий не применим"</w:t>
            </w:r>
          </w:p>
        </w:tc>
        <w:tc>
          <w:tcPr>
            <w:tcW w:w="4104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Требования к определению баллов</w:t>
            </w:r>
          </w:p>
        </w:tc>
        <w:tc>
          <w:tcPr>
            <w:tcW w:w="4253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Требование к документальным подтверждениям</w:t>
            </w:r>
          </w:p>
        </w:tc>
      </w:tr>
      <w:tr w:rsidR="003D61AA" w:rsidRPr="00681655" w:rsidTr="003D61AA">
        <w:tc>
          <w:tcPr>
            <w:tcW w:w="510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246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707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1;0</w:t>
            </w:r>
          </w:p>
        </w:tc>
        <w:tc>
          <w:tcPr>
            <w:tcW w:w="1701" w:type="dxa"/>
            <w:vAlign w:val="center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04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gramStart"/>
            <w:r w:rsidRPr="00681655">
              <w:rPr>
                <w:rFonts w:ascii="Courier New" w:hAnsi="Courier New" w:cs="Courier New"/>
                <w:szCs w:val="22"/>
              </w:rPr>
              <w:t>Балл, равный 1, присваивается инвестиционному проекту, если в паспорте инвестиционного проекта и обосновании необходимости планируемой мощности и привлечения средств областного бюджета дана четкая формулировка конечных социально-экономических результатов реализации инвестиционного проекта и определены характеризующие его количественные показатели (под конечным социально-экономическим результатом реализации проекта понимается эффект для потребителей, населения, получаемый от товаров, работ или услуг, произведенных после реализации инвестиционного проекта.</w:t>
            </w:r>
            <w:proofErr w:type="gramEnd"/>
            <w:r w:rsidRPr="00681655">
              <w:rPr>
                <w:rFonts w:ascii="Courier New" w:hAnsi="Courier New" w:cs="Courier New"/>
                <w:szCs w:val="22"/>
              </w:rPr>
              <w:t xml:space="preserve"> Например, снижение уровня загрязнения окружающей среды, повышение уровня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обеспеченности населения медицинскими услугами, услугами образования и другие. Рекомендуемые показатели приведены в приложении 2 к Методике</w:t>
            </w:r>
          </w:p>
        </w:tc>
        <w:tc>
          <w:tcPr>
            <w:tcW w:w="425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Цель инвестиционного проекта, количественные показатели результатов реализации инвестиционного проекта и обоснование необходимости планируемой мощности (пп.3. 12. 13, паспорта инвестиционного проекта)</w:t>
            </w:r>
          </w:p>
        </w:tc>
      </w:tr>
      <w:tr w:rsidR="003D61AA" w:rsidRPr="00681655" w:rsidTr="003D61AA">
        <w:tc>
          <w:tcPr>
            <w:tcW w:w="510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2.</w:t>
            </w:r>
          </w:p>
        </w:tc>
        <w:tc>
          <w:tcPr>
            <w:tcW w:w="2246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Соответствие цели инвестиционного проекта приоритетам и целям, определенным в </w:t>
            </w:r>
            <w:proofErr w:type="spellStart"/>
            <w:proofErr w:type="gramStart"/>
            <w:r w:rsidRPr="00681655">
              <w:rPr>
                <w:rFonts w:ascii="Courier New" w:hAnsi="Courier New" w:cs="Courier New"/>
                <w:szCs w:val="22"/>
              </w:rPr>
              <w:t>в</w:t>
            </w:r>
            <w:proofErr w:type="spellEnd"/>
            <w:proofErr w:type="gramEnd"/>
            <w:r w:rsidRPr="00681655">
              <w:rPr>
                <w:rFonts w:ascii="Courier New" w:hAnsi="Courier New" w:cs="Courier New"/>
                <w:szCs w:val="22"/>
              </w:rPr>
              <w:t xml:space="preserve"> Концепции перспективного социально-экономического развития 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Усть-Удинского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 xml:space="preserve"> районного муниципального образования до 2020 года, программе комплексного социально-экономического развития районного муниципального образования «Усть-Удинский район»</w:t>
            </w:r>
          </w:p>
        </w:tc>
        <w:tc>
          <w:tcPr>
            <w:tcW w:w="1707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1;0</w:t>
            </w:r>
          </w:p>
        </w:tc>
        <w:tc>
          <w:tcPr>
            <w:tcW w:w="1701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04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(или) одной из целей в указанных документах</w:t>
            </w:r>
          </w:p>
        </w:tc>
        <w:tc>
          <w:tcPr>
            <w:tcW w:w="425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Приводятся приоритет и (или) цель одного из указанных документов, которым соответствует цель инвестиционного проекта</w:t>
            </w:r>
          </w:p>
        </w:tc>
      </w:tr>
      <w:tr w:rsidR="003D61AA" w:rsidRPr="00681655" w:rsidTr="003D61AA">
        <w:tc>
          <w:tcPr>
            <w:tcW w:w="510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2246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Комплексный подход к реализации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конкретной проблемы в рамках инвестиционного проекта во взаимосвязи с программными мероприятиями, реализуемых в рамках государственных и муниципальных программ</w:t>
            </w:r>
          </w:p>
        </w:tc>
        <w:tc>
          <w:tcPr>
            <w:tcW w:w="1707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1;0</w:t>
            </w:r>
          </w:p>
        </w:tc>
        <w:tc>
          <w:tcPr>
            <w:tcW w:w="1701" w:type="dxa"/>
            <w:vAlign w:val="center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04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Балл, равный 1, присваивается инвестиционному проекту при соответствии цели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инвестиционного проекта задачам программного мероприятия в рамках ГП РФ, ФЦП, ГП Иркутской области, муниципальных программ, решение которых (задач) обеспечивается реализацией предлагаемого инвестиционного проекта</w:t>
            </w:r>
          </w:p>
        </w:tc>
        <w:tc>
          <w:tcPr>
            <w:tcW w:w="425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 xml:space="preserve">Приводятся наименование соответствующей программы, реквизиты документа,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утверждающего соответствующую программу, а также наименование программного мероприятия, выполнение которого обеспечит осуществление инвестиционного проекта</w:t>
            </w:r>
          </w:p>
        </w:tc>
      </w:tr>
      <w:tr w:rsidR="003D61AA" w:rsidRPr="00681655" w:rsidTr="003D61AA">
        <w:tc>
          <w:tcPr>
            <w:tcW w:w="510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4.</w:t>
            </w:r>
          </w:p>
        </w:tc>
        <w:tc>
          <w:tcPr>
            <w:tcW w:w="2246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707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1;0</w:t>
            </w:r>
          </w:p>
        </w:tc>
        <w:tc>
          <w:tcPr>
            <w:tcW w:w="1701" w:type="dxa"/>
            <w:vAlign w:val="center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04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Балл, равный 1, присваивается в случае, если в рамках инвестиционного проекта выполняется одно из требований: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а) производство продукции (работ и услуг), не имеющей мировых и отечественных аналогов;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б) производство импортозамещающей продукции (работ и услуг);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в)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425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Дефицит мощности (отклонение от нормативной обеспеченности), обоснование необходимости планируемой мощности (</w:t>
            </w:r>
            <w:hyperlink r:id="rId22" w:history="1">
              <w:r w:rsidRPr="00681655">
                <w:rPr>
                  <w:rFonts w:ascii="Courier New" w:hAnsi="Courier New" w:cs="Courier New"/>
                  <w:szCs w:val="22"/>
                </w:rPr>
                <w:t>п. 13</w:t>
              </w:r>
            </w:hyperlink>
            <w:r w:rsidRPr="00681655">
              <w:rPr>
                <w:rFonts w:ascii="Courier New" w:hAnsi="Courier New" w:cs="Courier New"/>
                <w:szCs w:val="22"/>
              </w:rPr>
              <w:t xml:space="preserve"> паспорта инвестиционного проекта)</w:t>
            </w:r>
          </w:p>
        </w:tc>
      </w:tr>
      <w:tr w:rsidR="003D61AA" w:rsidRPr="00681655" w:rsidTr="003D61AA">
        <w:tc>
          <w:tcPr>
            <w:tcW w:w="510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2246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Обоснование необходимости реализации инвестиционного проекта с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привлечением средств районного бюджета</w:t>
            </w:r>
          </w:p>
        </w:tc>
        <w:tc>
          <w:tcPr>
            <w:tcW w:w="1707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1;0</w:t>
            </w:r>
          </w:p>
        </w:tc>
        <w:tc>
          <w:tcPr>
            <w:tcW w:w="1701" w:type="dxa"/>
            <w:vAlign w:val="center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04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Балл, равный 1, присваивается в случае, если строительство (реконструкция) объекта капитального строительства муниципальной собственности 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lastRenderedPageBreak/>
              <w:t>Усть-Удинского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 xml:space="preserve"> района, создаваемого в рамках инвестиционного проекта, либо приобретение объектов недвижимого имущества в муниципальную собственность 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Усть-Удинского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 xml:space="preserve"> района, предусмотрено муниципальными программами РМО «Усть-Удинский район» и ведомственными программами РМО «Усть-Удинский район» либо предусмотрено распоряжениями мэра района</w:t>
            </w:r>
          </w:p>
        </w:tc>
        <w:tc>
          <w:tcPr>
            <w:tcW w:w="425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 xml:space="preserve">1. Указываются наименование и реквизиты соответствующих документов (муниципальных, ведомственных программ РМО «Усть-Удинский район»,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распоряжений мэра района);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2. Реквизиты документов (договоров, протоколов, соглашений и т.п.), подтверждающих намерения участников инвестиционного проекта о его 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софинансировании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 xml:space="preserve"> с указанием планируемого объекта капитальных вложений со стороны каждого участника</w:t>
            </w:r>
          </w:p>
        </w:tc>
      </w:tr>
      <w:tr w:rsidR="003D61AA" w:rsidRPr="00681655" w:rsidTr="003D61AA">
        <w:tc>
          <w:tcPr>
            <w:tcW w:w="510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6</w:t>
            </w:r>
          </w:p>
        </w:tc>
        <w:tc>
          <w:tcPr>
            <w:tcW w:w="2246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707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1;0;</w:t>
            </w:r>
          </w:p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"критерий не применим"</w:t>
            </w:r>
          </w:p>
        </w:tc>
        <w:tc>
          <w:tcPr>
            <w:tcW w:w="1701" w:type="dxa"/>
            <w:vAlign w:val="center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04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 выполняется одно из требований: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в) отношение сметной стоимости объекта капитального строительства к общей площади объекта капитального строительства (кв. метров) или строительному объему (куб. метров) не более чем на 5 процентов превышает значение соответствующего показателя по проекту-аналогу. "Критерий не применим" используется к проектам, не использующих дорогостоящих строительных материалов и т.п. Критерий не применим к инвестиционным проектам, в которых предусмотрено приобретение объекта недвижимого имущества</w:t>
            </w:r>
          </w:p>
        </w:tc>
        <w:tc>
          <w:tcPr>
            <w:tcW w:w="425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(п. 15 паспорта инвестиционного проекта)</w:t>
            </w:r>
          </w:p>
        </w:tc>
      </w:tr>
      <w:tr w:rsidR="003D61AA" w:rsidRPr="00681655" w:rsidTr="003D61AA">
        <w:tc>
          <w:tcPr>
            <w:tcW w:w="510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6.1.</w:t>
            </w:r>
          </w:p>
        </w:tc>
        <w:tc>
          <w:tcPr>
            <w:tcW w:w="2246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"Целесообразность приобретения объекта недвижимого имущества в муниципальную собственность 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Усть-Удинского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 xml:space="preserve"> района"</w:t>
            </w:r>
          </w:p>
        </w:tc>
        <w:tc>
          <w:tcPr>
            <w:tcW w:w="1707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1;0;</w:t>
            </w:r>
          </w:p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"критерий не применим"</w:t>
            </w:r>
          </w:p>
        </w:tc>
        <w:tc>
          <w:tcPr>
            <w:tcW w:w="1701" w:type="dxa"/>
            <w:vAlign w:val="center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04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Целесообразность приобретения объекта недвижимого имущества в муниципальную собственность 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Усть-Удинского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 xml:space="preserve"> района признается обоснованной (балл, равный 1), если выполняются требования: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а) заявителем обоснована необходимость приобретения объекта недвижимого имущества и невозможность строительства объекта капитального строительства, а также обоснование выбора данного объекта недвижимого имущества, планируемого к приобретению (в случае приобретения конкретного объекта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недвижимого имущества);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б) представление подтверждения комитета по управлению муниципальным имуществом 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Усть-Удинского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 xml:space="preserve"> района об отсутствии в казне 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Усть-Удинского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 xml:space="preserve"> района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 Критерий не применим к инвестиционным проектам, в которых предусмотрено строительство (реконструкция) объекта капитального строительства</w:t>
            </w:r>
          </w:p>
        </w:tc>
        <w:tc>
          <w:tcPr>
            <w:tcW w:w="425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Обоснование необходимости привлечения средств областного бюджета для реализации инвестиционного проекта (п. 14 паспорта инвестиционного проекта)</w:t>
            </w:r>
          </w:p>
        </w:tc>
      </w:tr>
      <w:tr w:rsidR="003D61AA" w:rsidRPr="00681655" w:rsidTr="003D61AA">
        <w:tc>
          <w:tcPr>
            <w:tcW w:w="510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7.</w:t>
            </w:r>
          </w:p>
        </w:tc>
        <w:tc>
          <w:tcPr>
            <w:tcW w:w="2246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"Наличие положительного заключения государственной экспертизы проектной документации и результатов инженерных изысканий, либо заключение оценщика о рыночной стоимости приобретаемого объекта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недвижимого имущества" &lt;*&gt;</w:t>
            </w:r>
          </w:p>
        </w:tc>
        <w:tc>
          <w:tcPr>
            <w:tcW w:w="1707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1;0;</w:t>
            </w:r>
          </w:p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"критерий не применим"</w:t>
            </w:r>
          </w:p>
        </w:tc>
        <w:tc>
          <w:tcPr>
            <w:tcW w:w="1701" w:type="dxa"/>
            <w:vAlign w:val="center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104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gramStart"/>
            <w:r w:rsidRPr="00681655">
              <w:rPr>
                <w:rFonts w:ascii="Courier New" w:hAnsi="Courier New" w:cs="Courier New"/>
                <w:szCs w:val="22"/>
              </w:rPr>
              <w:t xml:space="preserve">Подтверждением соответствия инвестиционного проекта указанному критерию (балл, равный 1) являются: для инвестиционных проектов, проектная документация которых разработана и утверждена застройщиком (заказчиком), - наличие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изысканий подлежат государственной экспертизе в соответствии с законодательством Российской Федерации);</w:t>
            </w:r>
            <w:proofErr w:type="gramEnd"/>
            <w:r w:rsidRPr="00681655">
              <w:rPr>
                <w:rFonts w:ascii="Courier New" w:hAnsi="Courier New" w:cs="Courier New"/>
                <w:szCs w:val="22"/>
              </w:rPr>
              <w:t xml:space="preserve"> для инвестиционных проектов, имеющих в наличии заключение оценщика о рыночной стоимости приобретаемого объекта недвижимого имущества. "Критерий не применим" к инвестиционным проектам, по которым подготавливается решение о предоставлении средств областного бюджета на подготовку проектной документации и проведение инженерных изысканий, выполняемых для подготовки такой проектной документации, а также в случаях, когда государственная экспертиза проектной документации предполагаемого объекта капитального строительства не требуется</w:t>
            </w:r>
          </w:p>
        </w:tc>
        <w:tc>
          <w:tcPr>
            <w:tcW w:w="425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1) копии титульного листа и подраздела "Общие выводы" положительного заключения государственной экспертизы проектной документации и результатов инженерных изысканий с подписями экспертов в случае, если проектная документация объекта капитального строительства и результатов инженерных изысканий подлежат государственной экспертизе (при наличии);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2) в случае, если проведения государственной экспертизы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проектной документации предполагаемого объекта капитального строительства не требуется, указывается ссылка на соответствующие пункты и подпункты статьи 49 Градостроительного кодекса Российской Федерации;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3) рыночная стоимость приобретаемого объекта недвижимого имущества в соответствии с паспортом инвестиционного проекта, п. 19</w:t>
            </w:r>
          </w:p>
        </w:tc>
      </w:tr>
      <w:tr w:rsidR="003D61AA" w:rsidRPr="00681655" w:rsidTr="003D61AA">
        <w:tc>
          <w:tcPr>
            <w:tcW w:w="510" w:type="dxa"/>
            <w:vAlign w:val="center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46" w:type="dxa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noProof/>
                <w:position w:val="-12"/>
                <w:szCs w:val="22"/>
              </w:rPr>
              <w:drawing>
                <wp:inline distT="0" distB="0" distL="0" distR="0" wp14:anchorId="3BAA609B" wp14:editId="1248F0DB">
                  <wp:extent cx="428625" cy="257175"/>
                  <wp:effectExtent l="0" t="0" r="0" b="0"/>
                  <wp:docPr id="27" name="Рисунок 27" descr="base_23963_105650_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963_105650_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noProof/>
                <w:position w:val="-12"/>
                <w:szCs w:val="22"/>
              </w:rPr>
              <w:drawing>
                <wp:inline distT="0" distB="0" distL="0" distR="0" wp14:anchorId="134CAD2B" wp14:editId="7F9C1984">
                  <wp:extent cx="552450" cy="257175"/>
                  <wp:effectExtent l="0" t="0" r="0" b="0"/>
                  <wp:docPr id="26" name="Рисунок 26" descr="base_23963_105650_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963_105650_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noProof/>
                <w:position w:val="-28"/>
                <w:szCs w:val="22"/>
              </w:rPr>
              <w:drawing>
                <wp:inline distT="0" distB="0" distL="0" distR="0" wp14:anchorId="228BE76C" wp14:editId="6C39E77C">
                  <wp:extent cx="428625" cy="495300"/>
                  <wp:effectExtent l="0" t="0" r="0" b="0"/>
                  <wp:docPr id="25" name="Рисунок 25" descr="base_23963_105650_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963_105650_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253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3D61AA" w:rsidRPr="00681655" w:rsidRDefault="003D61AA" w:rsidP="003D61AA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D61AA" w:rsidRPr="00681655" w:rsidRDefault="003D61AA" w:rsidP="003D61AA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681655">
        <w:rPr>
          <w:rFonts w:ascii="Courier New" w:hAnsi="Courier New" w:cs="Courier New"/>
          <w:szCs w:val="22"/>
        </w:rPr>
        <w:t>--------------------------------</w:t>
      </w:r>
    </w:p>
    <w:p w:rsidR="003D61AA" w:rsidRPr="00681655" w:rsidRDefault="003D61AA" w:rsidP="003D61AA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31" w:name="P305"/>
      <w:bookmarkEnd w:id="31"/>
      <w:r w:rsidRPr="00681655">
        <w:rPr>
          <w:rFonts w:ascii="Courier New" w:hAnsi="Courier New" w:cs="Courier New"/>
          <w:szCs w:val="22"/>
        </w:rPr>
        <w:t xml:space="preserve">&lt;*&gt; - при </w:t>
      </w:r>
      <w:proofErr w:type="spellStart"/>
      <w:r w:rsidRPr="00681655">
        <w:rPr>
          <w:rFonts w:ascii="Courier New" w:hAnsi="Courier New" w:cs="Courier New"/>
          <w:szCs w:val="22"/>
        </w:rPr>
        <w:t>софинансирования</w:t>
      </w:r>
      <w:proofErr w:type="spellEnd"/>
      <w:r w:rsidRPr="00681655">
        <w:rPr>
          <w:rFonts w:ascii="Courier New" w:hAnsi="Courier New" w:cs="Courier New"/>
          <w:szCs w:val="22"/>
        </w:rPr>
        <w:t xml:space="preserve"> строительства объекта капитального строительства с привлечением средств федерального бюджета необходимо наличие положительного заключения </w:t>
      </w:r>
      <w:proofErr w:type="spellStart"/>
      <w:r w:rsidRPr="00681655">
        <w:rPr>
          <w:rFonts w:ascii="Courier New" w:hAnsi="Courier New" w:cs="Courier New"/>
          <w:szCs w:val="22"/>
        </w:rPr>
        <w:t>Главгосэкспертизы</w:t>
      </w:r>
      <w:proofErr w:type="spellEnd"/>
      <w:r w:rsidRPr="00681655">
        <w:rPr>
          <w:rFonts w:ascii="Courier New" w:hAnsi="Courier New" w:cs="Courier New"/>
          <w:szCs w:val="22"/>
        </w:rPr>
        <w:t xml:space="preserve"> России в соответствии с постановлением Правительства Российской Федерации от 18 мая 2009 г. N 427.</w:t>
      </w:r>
    </w:p>
    <w:p w:rsidR="003D61AA" w:rsidRPr="00681655" w:rsidRDefault="003D61AA" w:rsidP="003D61AA">
      <w:pPr>
        <w:pStyle w:val="ConsPlusNormal"/>
        <w:jc w:val="both"/>
        <w:rPr>
          <w:rFonts w:ascii="Courier New" w:hAnsi="Courier New" w:cs="Courier New"/>
          <w:szCs w:val="22"/>
        </w:rPr>
        <w:sectPr w:rsidR="003D61AA" w:rsidRPr="00681655" w:rsidSect="003D61AA">
          <w:type w:val="nextColumn"/>
          <w:pgSz w:w="16840" w:h="11907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3D61AA" w:rsidRPr="00681655" w:rsidRDefault="003D61AA" w:rsidP="003D61AA">
      <w:pPr>
        <w:pStyle w:val="ConsPlusNormal"/>
        <w:jc w:val="right"/>
        <w:rPr>
          <w:rFonts w:ascii="Courier New" w:hAnsi="Courier New" w:cs="Courier New"/>
          <w:szCs w:val="22"/>
        </w:rPr>
      </w:pPr>
      <w:r w:rsidRPr="00681655">
        <w:rPr>
          <w:rFonts w:ascii="Courier New" w:hAnsi="Courier New" w:cs="Courier New"/>
          <w:szCs w:val="22"/>
        </w:rPr>
        <w:lastRenderedPageBreak/>
        <w:t>Таблица 2</w:t>
      </w:r>
    </w:p>
    <w:p w:rsidR="003D61AA" w:rsidRPr="00681655" w:rsidRDefault="003D61AA" w:rsidP="003D61AA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D61AA" w:rsidRPr="00681655" w:rsidRDefault="003D61AA" w:rsidP="003D61A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81655">
        <w:rPr>
          <w:rFonts w:ascii="Arial" w:hAnsi="Arial" w:cs="Arial"/>
          <w:sz w:val="24"/>
          <w:szCs w:val="24"/>
        </w:rPr>
        <w:t>ОЦЕНКА СООТВЕТСТВИЯ ИНВЕСТИЦИОННОГО ПРОЕКТА КОЛИЧЕСТВЕННЫМ КРИТЕРИЯМ</w:t>
      </w:r>
    </w:p>
    <w:p w:rsidR="003D61AA" w:rsidRPr="00681655" w:rsidRDefault="003D61AA" w:rsidP="003D61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923"/>
        <w:gridCol w:w="1621"/>
        <w:gridCol w:w="1559"/>
        <w:gridCol w:w="1199"/>
        <w:gridCol w:w="1985"/>
        <w:gridCol w:w="3620"/>
      </w:tblGrid>
      <w:tr w:rsidR="003D61AA" w:rsidRPr="00681655" w:rsidTr="00057FA3">
        <w:tc>
          <w:tcPr>
            <w:tcW w:w="851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681655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681655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1559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Критерий</w:t>
            </w:r>
          </w:p>
        </w:tc>
        <w:tc>
          <w:tcPr>
            <w:tcW w:w="1923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bookmarkStart w:id="32" w:name="P319"/>
            <w:bookmarkEnd w:id="32"/>
            <w:r w:rsidRPr="00681655">
              <w:rPr>
                <w:rFonts w:ascii="Courier New" w:hAnsi="Courier New" w:cs="Courier New"/>
                <w:szCs w:val="22"/>
              </w:rPr>
              <w:t>Допустимые баллы оценки ***</w:t>
            </w:r>
          </w:p>
        </w:tc>
        <w:tc>
          <w:tcPr>
            <w:tcW w:w="1621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Балл оценки i-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го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 xml:space="preserve"> количественного критерия </w:t>
            </w:r>
            <w:r w:rsidRPr="00681655">
              <w:rPr>
                <w:rFonts w:ascii="Courier New" w:hAnsi="Courier New" w:cs="Courier New"/>
                <w:noProof/>
                <w:position w:val="-12"/>
                <w:szCs w:val="22"/>
              </w:rPr>
              <w:drawing>
                <wp:inline distT="0" distB="0" distL="0" distR="0" wp14:anchorId="3737B75D" wp14:editId="6F824D9D">
                  <wp:extent cx="219075" cy="257175"/>
                  <wp:effectExtent l="0" t="0" r="0" b="0"/>
                  <wp:docPr id="24" name="Рисунок 24" descr="base_23963_105650_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963_105650_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655">
              <w:rPr>
                <w:rFonts w:ascii="Courier New" w:hAnsi="Courier New" w:cs="Courier New"/>
                <w:szCs w:val="22"/>
              </w:rPr>
              <w:t xml:space="preserve"> или "критерий не применим"</w:t>
            </w:r>
          </w:p>
        </w:tc>
        <w:tc>
          <w:tcPr>
            <w:tcW w:w="1559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Весовой коэффициент критерия </w:t>
            </w:r>
            <w:r w:rsidRPr="00681655">
              <w:rPr>
                <w:rFonts w:ascii="Courier New" w:hAnsi="Courier New" w:cs="Courier New"/>
                <w:noProof/>
                <w:position w:val="-12"/>
                <w:szCs w:val="22"/>
              </w:rPr>
              <w:drawing>
                <wp:inline distT="0" distB="0" distL="0" distR="0" wp14:anchorId="74E87046" wp14:editId="14283188">
                  <wp:extent cx="171450" cy="257175"/>
                  <wp:effectExtent l="0" t="0" r="0" b="0"/>
                  <wp:docPr id="23" name="Рисунок 23" descr="base_23963_105650_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963_105650_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Балл с учетом весового коэффициента, </w:t>
            </w:r>
            <w:r w:rsidRPr="00681655">
              <w:rPr>
                <w:rFonts w:ascii="Courier New" w:hAnsi="Courier New" w:cs="Courier New"/>
                <w:noProof/>
                <w:position w:val="-12"/>
                <w:szCs w:val="22"/>
              </w:rPr>
              <w:drawing>
                <wp:inline distT="0" distB="0" distL="0" distR="0" wp14:anchorId="6500EADF" wp14:editId="6F3F5D40">
                  <wp:extent cx="495300" cy="257175"/>
                  <wp:effectExtent l="0" t="0" r="0" b="0"/>
                  <wp:docPr id="22" name="Рисунок 22" descr="base_23963_105650_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963_105650_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Требования к определению баллов оценки</w:t>
            </w:r>
          </w:p>
        </w:tc>
        <w:tc>
          <w:tcPr>
            <w:tcW w:w="3620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Требования к документальным подтверждениям</w:t>
            </w:r>
          </w:p>
        </w:tc>
      </w:tr>
      <w:tr w:rsidR="003D61AA" w:rsidRPr="00681655" w:rsidTr="00057FA3">
        <w:tc>
          <w:tcPr>
            <w:tcW w:w="851" w:type="dxa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1559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Значения количественного показателя (показателей) результатов реализации инвестиционного проекта</w:t>
            </w:r>
          </w:p>
        </w:tc>
        <w:tc>
          <w:tcPr>
            <w:tcW w:w="1923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1;0</w:t>
            </w:r>
          </w:p>
        </w:tc>
        <w:tc>
          <w:tcPr>
            <w:tcW w:w="1621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9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Для присвоения балла, равного 1, представленные в паспорте инвестиционного </w:t>
            </w:r>
            <w:proofErr w:type="gramStart"/>
            <w:r w:rsidRPr="00681655">
              <w:rPr>
                <w:rFonts w:ascii="Courier New" w:hAnsi="Courier New" w:cs="Courier New"/>
                <w:szCs w:val="22"/>
              </w:rPr>
              <w:t>проекта значения количественных показателей результатов его реализации</w:t>
            </w:r>
            <w:proofErr w:type="gramEnd"/>
            <w:r w:rsidRPr="00681655">
              <w:rPr>
                <w:rFonts w:ascii="Courier New" w:hAnsi="Courier New" w:cs="Courier New"/>
                <w:szCs w:val="22"/>
              </w:rPr>
              <w:t xml:space="preserve"> должны отвечать следующим требованиям (и/или):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а) наличие показателя (показателей), характеризующих непосредственн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 xml:space="preserve">ые (прямые) результаты реализации инвестиционного проекта (мощность объекта капитального строительства (приобретаемого объекта недвижимого имущества), общая площадь объекта, общий строительный объем) с указанием единиц измерения в соответствии с Общероссийским </w:t>
            </w:r>
            <w:hyperlink r:id="rId29" w:history="1">
              <w:r w:rsidRPr="00681655">
                <w:rPr>
                  <w:rFonts w:ascii="Courier New" w:hAnsi="Courier New" w:cs="Courier New"/>
                  <w:szCs w:val="22"/>
                </w:rPr>
                <w:t>классификатором</w:t>
              </w:r>
            </w:hyperlink>
            <w:r w:rsidRPr="00681655">
              <w:rPr>
                <w:rFonts w:ascii="Courier New" w:hAnsi="Courier New" w:cs="Courier New"/>
                <w:szCs w:val="22"/>
              </w:rPr>
              <w:t xml:space="preserve"> единиц измерения;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б)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3620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Значение количественных показателей, результатов реализации проекта в соответствии с паспортом инвестиционного проекта (п. 12)</w:t>
            </w:r>
          </w:p>
        </w:tc>
      </w:tr>
      <w:tr w:rsidR="003D61AA" w:rsidRPr="00681655" w:rsidTr="00057FA3">
        <w:tc>
          <w:tcPr>
            <w:tcW w:w="851" w:type="dxa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2.</w:t>
            </w:r>
          </w:p>
        </w:tc>
        <w:tc>
          <w:tcPr>
            <w:tcW w:w="1559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Отношение сметной стоимости инвестиционного проекта к значениям количественного показателя (показателей) результатов реализации инвестиционного проекта </w:t>
            </w:r>
            <w:hyperlink w:anchor="P384" w:history="1">
              <w:r w:rsidRPr="00681655">
                <w:rPr>
                  <w:rFonts w:ascii="Courier New" w:hAnsi="Courier New" w:cs="Courier New"/>
                  <w:szCs w:val="22"/>
                </w:rPr>
                <w:t>&lt;*&gt;</w:t>
              </w:r>
            </w:hyperlink>
          </w:p>
        </w:tc>
        <w:tc>
          <w:tcPr>
            <w:tcW w:w="1923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1;0,5;0</w:t>
            </w:r>
          </w:p>
        </w:tc>
        <w:tc>
          <w:tcPr>
            <w:tcW w:w="1621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9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Балл, равный 1, присваивается инвестиционному проекту (и/или):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а) если значение отношения сметной стоимости предлагаемого объекта капитального строительства его количественному показателю (показателям) превышает значение указанного отношения по аналогичному проекту (при их наличии) не более чем на 5 процентов;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б) инвестиционному проекту, предусматривающему строительство объекта по типовому проекту; балл,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равный 0,5, присваивается инвестиционному проекту (и/или):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а) если значение отношения сметной стоимости предлагаемого объекта капитального строительства к его количественному показателю (показателям) превышает значение указанного отношения по аналогичному проекту (при его наличии) не более чем на 10 процентов;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gramStart"/>
            <w:r w:rsidRPr="00681655">
              <w:rPr>
                <w:rFonts w:ascii="Courier New" w:hAnsi="Courier New" w:cs="Courier New"/>
                <w:szCs w:val="22"/>
              </w:rPr>
              <w:t xml:space="preserve">б) инвестиционному проекту, по которому имеется положительное заключение о достоверности сметной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стоимости инвестиционного проекта; балл, равный 0, присваивается инвестиционному проекту в случае, если значение отношения сметной стоимости предлагаемого объекта капитального строительства к его количественному показателю (показателям) превышает значение указанного отношения по аналогичному проекту (при его наличии) более чем на 15 процентов хотя бы по одному показателю.</w:t>
            </w:r>
            <w:proofErr w:type="gramEnd"/>
            <w:r w:rsidRPr="00681655">
              <w:rPr>
                <w:rFonts w:ascii="Courier New" w:hAnsi="Courier New" w:cs="Courier New"/>
                <w:szCs w:val="22"/>
              </w:rPr>
              <w:t xml:space="preserve"> Критерий не применим к приобретаемым объектам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недвижимого имущества</w:t>
            </w:r>
          </w:p>
        </w:tc>
        <w:tc>
          <w:tcPr>
            <w:tcW w:w="3620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Паспорт инвестиционного проекта (п. 23), основные сведения и технико-экономические показатели проекта-аналога, реализуемого (или реализованного) на территории Иркутской области или в Российской Федерации, а также за рубежом (при отсутствии аналогичного проекта на территории России) в соответствии с приложением 4 к Методике</w:t>
            </w:r>
          </w:p>
        </w:tc>
      </w:tr>
      <w:tr w:rsidR="003D61AA" w:rsidRPr="00681655" w:rsidTr="00057FA3">
        <w:tc>
          <w:tcPr>
            <w:tcW w:w="851" w:type="dxa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3.</w:t>
            </w:r>
          </w:p>
        </w:tc>
        <w:tc>
          <w:tcPr>
            <w:tcW w:w="1559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gramStart"/>
            <w:r w:rsidRPr="00681655">
              <w:rPr>
                <w:rFonts w:ascii="Courier New" w:hAnsi="Courier New" w:cs="Courier New"/>
                <w:szCs w:val="22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(приобретаемого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объекта недвижимого имущества)</w:t>
            </w:r>
            <w:proofErr w:type="gramEnd"/>
          </w:p>
        </w:tc>
        <w:tc>
          <w:tcPr>
            <w:tcW w:w="1923" w:type="dxa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1;0,5;0</w:t>
            </w:r>
          </w:p>
        </w:tc>
        <w:tc>
          <w:tcPr>
            <w:tcW w:w="1621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9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gramStart"/>
            <w:r w:rsidRPr="00681655">
              <w:rPr>
                <w:rFonts w:ascii="Courier New" w:hAnsi="Courier New" w:cs="Courier New"/>
                <w:szCs w:val="22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строительства, (приобретаемого объекта недвижимого имущества) соответствует (или менее) потребности в указанной продукции (услугах).</w:t>
            </w:r>
            <w:proofErr w:type="gramEnd"/>
            <w:r w:rsidRPr="00681655">
              <w:rPr>
                <w:rFonts w:ascii="Courier New" w:hAnsi="Courier New" w:cs="Courier New"/>
                <w:szCs w:val="22"/>
              </w:rPr>
              <w:t xml:space="preserve"> Балл, равный 0,5, присваивается, если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 xml:space="preserve">потребность в указанной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строительства, (приобретаемого объекта недвижимого имущества) в размере менее 100 процентов, но не ниже 75 процентов проектной мощности. Балл, равный 0, присваивается, если потребность в указанной продукции (услугах) обеспечивается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строительства, (приобретаемого объекта недвижимого имущества) в размере менее 75 процентов проектной мощности</w:t>
            </w:r>
          </w:p>
        </w:tc>
        <w:tc>
          <w:tcPr>
            <w:tcW w:w="3620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 xml:space="preserve">Дефицит мощности (отклонение от нормативной обеспеченности), обоснование необходимости планируемой мощности (п. 13 паспорта инвестиционного проекта). </w:t>
            </w:r>
            <w:proofErr w:type="gramStart"/>
            <w:r w:rsidRPr="00681655">
              <w:rPr>
                <w:rFonts w:ascii="Courier New" w:hAnsi="Courier New" w:cs="Courier New"/>
                <w:szCs w:val="22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(приобретаемого объекта недвижимого имущества) с учетом сведений об объемах, наименования, производителях аналогичной замещающей продукции (работ, услуг)</w:t>
            </w:r>
            <w:proofErr w:type="gramEnd"/>
          </w:p>
        </w:tc>
      </w:tr>
      <w:tr w:rsidR="003D61AA" w:rsidRPr="00681655" w:rsidTr="00057FA3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nil"/>
            </w:tcBorders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Обеспечение планируемого объекта капитального строительства, (приобретаемого объекта недвижимого имущества),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923" w:type="dxa"/>
            <w:tcBorders>
              <w:top w:val="nil"/>
            </w:tcBorders>
            <w:vAlign w:val="center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Балл равен 1 в случаях: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а) если на площадке, отводимой под предлагаемое строительство, (приобретаемый объект недвижимого имущества) уже имеются все виды инженерной и транспортной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инфраструктуры в необходимых объемах;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 xml:space="preserve"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 Балл равен 0,5, если средневзвешенный уровень обеспеченности планируемого объекта капитального строительства (приобретаемого объекта недвижимого имущества), инженерной и транспортной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 Балл равен 0, если средневзвешенный уровень обеспеченности планируемого объекта капитального строительства, (приобретаемого объекта недвижимого имущества), инженерной и транспортной инфраструктуро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>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3620" w:type="dxa"/>
            <w:tcBorders>
              <w:top w:val="nil"/>
            </w:tcBorders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lastRenderedPageBreak/>
              <w:t xml:space="preserve">Обоснование планируемого обеспечения,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 (п. 15 паспорта инвестиционного проекта). Определение средневзвешенного уровня </w:t>
            </w:r>
            <w:r w:rsidRPr="00681655">
              <w:rPr>
                <w:rFonts w:ascii="Courier New" w:hAnsi="Courier New" w:cs="Courier New"/>
                <w:szCs w:val="22"/>
              </w:rPr>
              <w:lastRenderedPageBreak/>
              <w:t xml:space="preserve">обеспеченности инженерной и транспортной инфраструктуры рассчитывается </w:t>
            </w:r>
            <w:proofErr w:type="gramStart"/>
            <w:r w:rsidRPr="00681655">
              <w:rPr>
                <w:rFonts w:ascii="Courier New" w:hAnsi="Courier New" w:cs="Courier New"/>
                <w:szCs w:val="22"/>
              </w:rPr>
              <w:t>по</w:t>
            </w:r>
            <w:proofErr w:type="gramEnd"/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формуле (3), представленной в Разделе 4 "Методики оценки эффективности</w:t>
            </w:r>
          </w:p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использования средств районного бюджета, направляемых на капитальные вложения"</w:t>
            </w:r>
          </w:p>
        </w:tc>
      </w:tr>
      <w:tr w:rsidR="003D61AA" w:rsidRPr="00681655" w:rsidTr="00057FA3">
        <w:tc>
          <w:tcPr>
            <w:tcW w:w="851" w:type="dxa"/>
          </w:tcPr>
          <w:p w:rsidR="003D61AA" w:rsidRPr="00681655" w:rsidRDefault="003D61AA" w:rsidP="00057FA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Оценка эффективности использования средств районного бюджета, направляемых на капитальные вложения, на основе количественных критериев</w:t>
            </w:r>
            <w:proofErr w:type="gramStart"/>
            <w:r w:rsidRPr="00681655">
              <w:rPr>
                <w:rFonts w:ascii="Courier New" w:hAnsi="Courier New" w:cs="Courier New"/>
                <w:szCs w:val="22"/>
              </w:rPr>
              <w:t xml:space="preserve"> (</w:t>
            </w:r>
            <w:r w:rsidRPr="00681655">
              <w:rPr>
                <w:rFonts w:ascii="Courier New" w:hAnsi="Courier New" w:cs="Courier New"/>
                <w:noProof/>
                <w:position w:val="-12"/>
                <w:szCs w:val="22"/>
              </w:rPr>
              <w:drawing>
                <wp:inline distT="0" distB="0" distL="0" distR="0" wp14:anchorId="6CE96432" wp14:editId="50B5CD6C">
                  <wp:extent cx="219075" cy="257175"/>
                  <wp:effectExtent l="0" t="0" r="0" b="0"/>
                  <wp:docPr id="21" name="Рисунок 21" descr="base_23963_105650_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963_105650_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655">
              <w:rPr>
                <w:rFonts w:ascii="Courier New" w:hAnsi="Courier New" w:cs="Courier New"/>
                <w:szCs w:val="22"/>
              </w:rPr>
              <w:t>)</w:t>
            </w:r>
            <w:proofErr w:type="gramEnd"/>
          </w:p>
        </w:tc>
        <w:tc>
          <w:tcPr>
            <w:tcW w:w="9984" w:type="dxa"/>
            <w:gridSpan w:val="5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noProof/>
                <w:position w:val="-28"/>
                <w:szCs w:val="22"/>
              </w:rPr>
              <w:drawing>
                <wp:inline distT="0" distB="0" distL="0" distR="0" wp14:anchorId="69967A6E" wp14:editId="4CE3B1C4">
                  <wp:extent cx="1200150" cy="495300"/>
                  <wp:effectExtent l="0" t="0" r="0" b="0"/>
                  <wp:docPr id="20" name="Рисунок 20" descr="base_23963_105650_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963_105650_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1AA" w:rsidRPr="00681655" w:rsidRDefault="003D61AA" w:rsidP="003D61AA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D61AA" w:rsidRPr="00681655" w:rsidRDefault="003D61AA" w:rsidP="003D61AA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681655">
        <w:rPr>
          <w:rFonts w:ascii="Courier New" w:hAnsi="Courier New" w:cs="Courier New"/>
          <w:szCs w:val="22"/>
        </w:rPr>
        <w:t>--------------------------------</w:t>
      </w:r>
    </w:p>
    <w:p w:rsidR="003D61AA" w:rsidRPr="00681655" w:rsidRDefault="003D61AA" w:rsidP="003D61AA">
      <w:pPr>
        <w:pStyle w:val="ConsPlusNormal"/>
        <w:ind w:firstLine="709"/>
        <w:jc w:val="both"/>
        <w:rPr>
          <w:rFonts w:ascii="Courier New" w:hAnsi="Courier New" w:cs="Courier New"/>
          <w:szCs w:val="22"/>
        </w:rPr>
      </w:pPr>
      <w:bookmarkStart w:id="33" w:name="P384"/>
      <w:bookmarkEnd w:id="33"/>
      <w:proofErr w:type="gramStart"/>
      <w:r w:rsidRPr="00681655">
        <w:rPr>
          <w:rFonts w:ascii="Courier New" w:hAnsi="Courier New" w:cs="Courier New"/>
          <w:szCs w:val="22"/>
        </w:rPr>
        <w:t>&lt;*&gt; В качестве проекта-аналога необходимо использовать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 w:rsidRPr="00681655">
        <w:rPr>
          <w:rFonts w:ascii="Courier New" w:hAnsi="Courier New" w:cs="Courier New"/>
          <w:szCs w:val="22"/>
        </w:rPr>
        <w:t xml:space="preserve"> стоимости машин и </w:t>
      </w:r>
      <w:proofErr w:type="gramStart"/>
      <w:r w:rsidRPr="00681655">
        <w:rPr>
          <w:rFonts w:ascii="Courier New" w:hAnsi="Courier New" w:cs="Courier New"/>
          <w:szCs w:val="22"/>
        </w:rPr>
        <w:t>оборудования</w:t>
      </w:r>
      <w:proofErr w:type="gramEnd"/>
      <w:r w:rsidRPr="00681655">
        <w:rPr>
          <w:rFonts w:ascii="Courier New" w:hAnsi="Courier New" w:cs="Courier New"/>
          <w:szCs w:val="22"/>
        </w:rPr>
        <w:t xml:space="preserve"> которого не превышает значения соответствующих показателей по рассматриваемому проекту.</w:t>
      </w:r>
    </w:p>
    <w:p w:rsidR="003D61AA" w:rsidRPr="00681655" w:rsidRDefault="003D61AA" w:rsidP="003D61AA">
      <w:pPr>
        <w:pStyle w:val="ConsPlusNormal"/>
        <w:ind w:firstLine="709"/>
        <w:jc w:val="both"/>
        <w:rPr>
          <w:rFonts w:ascii="Courier New" w:hAnsi="Courier New" w:cs="Courier New"/>
          <w:szCs w:val="22"/>
        </w:rPr>
      </w:pPr>
      <w:r w:rsidRPr="00681655">
        <w:rPr>
          <w:rFonts w:ascii="Courier New" w:hAnsi="Courier New" w:cs="Courier New"/>
          <w:szCs w:val="22"/>
        </w:rPr>
        <w:t xml:space="preserve">При выборе проектов-аналогов просьба обеспечить максимальное соответствие характеристик проектируемого </w:t>
      </w:r>
      <w:r w:rsidRPr="00681655">
        <w:rPr>
          <w:rFonts w:ascii="Courier New" w:hAnsi="Courier New" w:cs="Courier New"/>
          <w:szCs w:val="22"/>
        </w:rPr>
        <w:lastRenderedPageBreak/>
        <w:t>объекта и объектов-аналогов по функциональному назначению, а также по конструктивным и объемно-планировочным решениям.</w:t>
      </w:r>
    </w:p>
    <w:p w:rsidR="003D61AA" w:rsidRPr="00681655" w:rsidRDefault="003D61AA" w:rsidP="003D61AA">
      <w:pPr>
        <w:pStyle w:val="ConsPlusNormal"/>
        <w:jc w:val="right"/>
        <w:rPr>
          <w:rFonts w:ascii="Courier New" w:hAnsi="Courier New" w:cs="Courier New"/>
          <w:szCs w:val="22"/>
        </w:rPr>
      </w:pPr>
      <w:r w:rsidRPr="00681655">
        <w:rPr>
          <w:rFonts w:ascii="Courier New" w:hAnsi="Courier New" w:cs="Courier New"/>
          <w:szCs w:val="22"/>
        </w:rPr>
        <w:t>Таблица 3</w:t>
      </w:r>
    </w:p>
    <w:p w:rsidR="003D61AA" w:rsidRPr="00681655" w:rsidRDefault="003D61AA" w:rsidP="003D61AA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D61AA" w:rsidRPr="00681655" w:rsidRDefault="003D61AA" w:rsidP="003D61AA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4" w:name="P389"/>
      <w:bookmarkEnd w:id="34"/>
      <w:r w:rsidRPr="00681655">
        <w:rPr>
          <w:rFonts w:ascii="Arial" w:hAnsi="Arial" w:cs="Arial"/>
          <w:sz w:val="24"/>
          <w:szCs w:val="24"/>
        </w:rPr>
        <w:t>РАСЧЕТ ИНТЕГРАЛЬНОЙ ОЦЕНКИ ЭФФЕКТИВНОСТИ ИНВЕСТИЦИОННОГО ПРОЕКТА</w:t>
      </w:r>
    </w:p>
    <w:p w:rsidR="003D61AA" w:rsidRPr="00681655" w:rsidRDefault="003D61AA" w:rsidP="003D61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7513"/>
      </w:tblGrid>
      <w:tr w:rsidR="003D61AA" w:rsidRPr="00681655" w:rsidTr="00057FA3">
        <w:tc>
          <w:tcPr>
            <w:tcW w:w="6583" w:type="dxa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Показатель</w:t>
            </w:r>
          </w:p>
        </w:tc>
        <w:tc>
          <w:tcPr>
            <w:tcW w:w="7513" w:type="dxa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Оценка эффективности</w:t>
            </w:r>
          </w:p>
        </w:tc>
      </w:tr>
      <w:tr w:rsidR="003D61AA" w:rsidRPr="00681655" w:rsidTr="00057FA3">
        <w:tc>
          <w:tcPr>
            <w:tcW w:w="658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Оценка эффективности использования средств районного бюджета, направляемых на капитальные вложения, на основе качественных критериев</w:t>
            </w:r>
            <w:proofErr w:type="gramStart"/>
            <w:r w:rsidRPr="00681655">
              <w:rPr>
                <w:rFonts w:ascii="Courier New" w:hAnsi="Courier New" w:cs="Courier New"/>
                <w:szCs w:val="22"/>
              </w:rPr>
              <w:t>, (</w:t>
            </w:r>
            <w:r w:rsidRPr="00681655">
              <w:rPr>
                <w:rFonts w:ascii="Courier New" w:hAnsi="Courier New" w:cs="Courier New"/>
                <w:noProof/>
                <w:position w:val="-12"/>
                <w:szCs w:val="22"/>
              </w:rPr>
              <w:drawing>
                <wp:inline distT="0" distB="0" distL="0" distR="0" wp14:anchorId="0FB8590C" wp14:editId="2E3CCB3F">
                  <wp:extent cx="200025" cy="257175"/>
                  <wp:effectExtent l="0" t="0" r="0" b="0"/>
                  <wp:docPr id="19" name="Рисунок 19" descr="base_23963_105650_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963_105650_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655">
              <w:rPr>
                <w:rFonts w:ascii="Courier New" w:hAnsi="Courier New" w:cs="Courier New"/>
                <w:szCs w:val="22"/>
              </w:rPr>
              <w:t>)</w:t>
            </w:r>
            <w:proofErr w:type="gramEnd"/>
          </w:p>
        </w:tc>
        <w:tc>
          <w:tcPr>
            <w:tcW w:w="7513" w:type="dxa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noProof/>
                <w:position w:val="-30"/>
                <w:szCs w:val="22"/>
              </w:rPr>
              <w:drawing>
                <wp:inline distT="0" distB="0" distL="0" distR="0" wp14:anchorId="6D4DF7F7" wp14:editId="632EB4E4">
                  <wp:extent cx="1647825" cy="723900"/>
                  <wp:effectExtent l="0" t="0" r="0" b="0"/>
                  <wp:docPr id="18" name="Рисунок 18" descr="base_23963_105650_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963_105650_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AA" w:rsidRPr="00681655" w:rsidTr="00057FA3">
        <w:tc>
          <w:tcPr>
            <w:tcW w:w="658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Оценка эффективности использования средств районного бюджета, направляемых на капитальные вложения, на основе количественных критериев</w:t>
            </w:r>
            <w:proofErr w:type="gramStart"/>
            <w:r w:rsidRPr="00681655">
              <w:rPr>
                <w:rFonts w:ascii="Courier New" w:hAnsi="Courier New" w:cs="Courier New"/>
                <w:szCs w:val="22"/>
              </w:rPr>
              <w:t xml:space="preserve"> (</w:t>
            </w:r>
            <w:r w:rsidRPr="00681655">
              <w:rPr>
                <w:rFonts w:ascii="Courier New" w:hAnsi="Courier New" w:cs="Courier New"/>
                <w:noProof/>
                <w:position w:val="-12"/>
                <w:szCs w:val="22"/>
              </w:rPr>
              <w:drawing>
                <wp:inline distT="0" distB="0" distL="0" distR="0" wp14:anchorId="11DE79E7" wp14:editId="1EF75C0D">
                  <wp:extent cx="219075" cy="257175"/>
                  <wp:effectExtent l="0" t="0" r="0" b="0"/>
                  <wp:docPr id="17" name="Рисунок 17" descr="base_23963_105650_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963_105650_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655">
              <w:rPr>
                <w:rFonts w:ascii="Courier New" w:hAnsi="Courier New" w:cs="Courier New"/>
                <w:szCs w:val="22"/>
              </w:rPr>
              <w:t>)</w:t>
            </w:r>
            <w:proofErr w:type="gramEnd"/>
          </w:p>
        </w:tc>
        <w:tc>
          <w:tcPr>
            <w:tcW w:w="7513" w:type="dxa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noProof/>
                <w:position w:val="-28"/>
                <w:szCs w:val="22"/>
              </w:rPr>
              <w:drawing>
                <wp:inline distT="0" distB="0" distL="0" distR="0" wp14:anchorId="12931CFE" wp14:editId="30CBED94">
                  <wp:extent cx="1228725" cy="495300"/>
                  <wp:effectExtent l="0" t="0" r="0" b="0"/>
                  <wp:docPr id="16" name="Рисунок 16" descr="base_23963_105650_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963_105650_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AA" w:rsidRPr="00681655" w:rsidTr="00057FA3">
        <w:tc>
          <w:tcPr>
            <w:tcW w:w="6583" w:type="dxa"/>
          </w:tcPr>
          <w:p w:rsidR="003D61AA" w:rsidRPr="00681655" w:rsidRDefault="003D61AA" w:rsidP="00057F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81655">
              <w:rPr>
                <w:rFonts w:ascii="Courier New" w:hAnsi="Courier New" w:cs="Courier New"/>
                <w:szCs w:val="22"/>
              </w:rPr>
              <w:t>Интегральная оценка (</w:t>
            </w: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Эинт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>) эффективности использования средств районного бюджета, направляемых на капитальные вложения</w:t>
            </w:r>
          </w:p>
        </w:tc>
        <w:tc>
          <w:tcPr>
            <w:tcW w:w="7513" w:type="dxa"/>
          </w:tcPr>
          <w:p w:rsidR="003D61AA" w:rsidRPr="00681655" w:rsidRDefault="003D61AA" w:rsidP="00057FA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681655">
              <w:rPr>
                <w:rFonts w:ascii="Courier New" w:hAnsi="Courier New" w:cs="Courier New"/>
                <w:szCs w:val="22"/>
              </w:rPr>
              <w:t>Эинт</w:t>
            </w:r>
            <w:proofErr w:type="spellEnd"/>
            <w:r w:rsidRPr="00681655">
              <w:rPr>
                <w:rFonts w:ascii="Courier New" w:hAnsi="Courier New" w:cs="Courier New"/>
                <w:szCs w:val="22"/>
              </w:rPr>
              <w:t>, (4)</w:t>
            </w:r>
          </w:p>
        </w:tc>
      </w:tr>
    </w:tbl>
    <w:p w:rsidR="003D61AA" w:rsidRPr="00681655" w:rsidRDefault="003D61AA" w:rsidP="003D61AA">
      <w:pPr>
        <w:rPr>
          <w:rFonts w:ascii="Courier New" w:hAnsi="Courier New" w:cs="Courier New"/>
          <w:sz w:val="22"/>
          <w:szCs w:val="22"/>
        </w:rPr>
      </w:pP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6746B8">
        <w:rPr>
          <w:rFonts w:ascii="Courier New" w:hAnsi="Courier New" w:cs="Courier New"/>
          <w:szCs w:val="22"/>
        </w:rPr>
        <w:t>Приложение 2</w:t>
      </w: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6746B8">
        <w:rPr>
          <w:rFonts w:ascii="Courier New" w:hAnsi="Courier New" w:cs="Courier New"/>
          <w:szCs w:val="22"/>
        </w:rPr>
        <w:t>к Методике</w:t>
      </w:r>
      <w:r w:rsidR="006746B8" w:rsidRPr="006746B8">
        <w:rPr>
          <w:rFonts w:ascii="Courier New" w:hAnsi="Courier New" w:cs="Courier New"/>
          <w:szCs w:val="22"/>
        </w:rPr>
        <w:t xml:space="preserve"> </w:t>
      </w:r>
      <w:r w:rsidRPr="006746B8">
        <w:rPr>
          <w:rFonts w:ascii="Courier New" w:hAnsi="Courier New" w:cs="Courier New"/>
          <w:szCs w:val="22"/>
        </w:rPr>
        <w:t>оценки эффективности использования</w:t>
      </w: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6746B8">
        <w:rPr>
          <w:rFonts w:ascii="Courier New" w:hAnsi="Courier New" w:cs="Courier New"/>
          <w:szCs w:val="22"/>
        </w:rPr>
        <w:t>средств районного бюджета, направляемых</w:t>
      </w: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6746B8">
        <w:rPr>
          <w:rFonts w:ascii="Courier New" w:hAnsi="Courier New" w:cs="Courier New"/>
          <w:szCs w:val="22"/>
        </w:rPr>
        <w:t>на капитальные вложения</w:t>
      </w:r>
    </w:p>
    <w:p w:rsidR="005F04B4" w:rsidRPr="006262FF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4B4" w:rsidRPr="003D61AA" w:rsidRDefault="005F04B4" w:rsidP="005F04B4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5" w:name="P411"/>
      <w:bookmarkEnd w:id="35"/>
      <w:r w:rsidRPr="003D61AA">
        <w:rPr>
          <w:rFonts w:ascii="Arial" w:hAnsi="Arial" w:cs="Arial"/>
          <w:sz w:val="24"/>
          <w:szCs w:val="24"/>
        </w:rPr>
        <w:t>ЗНАЧЕНИЯ</w:t>
      </w:r>
      <w:r w:rsidR="006746B8" w:rsidRPr="003D61AA">
        <w:rPr>
          <w:rFonts w:ascii="Arial" w:hAnsi="Arial" w:cs="Arial"/>
          <w:sz w:val="24"/>
          <w:szCs w:val="24"/>
        </w:rPr>
        <w:t xml:space="preserve"> </w:t>
      </w:r>
      <w:r w:rsidRPr="003D61AA">
        <w:rPr>
          <w:rFonts w:ascii="Arial" w:hAnsi="Arial" w:cs="Arial"/>
          <w:sz w:val="24"/>
          <w:szCs w:val="24"/>
        </w:rPr>
        <w:t>ВЕСОВЫХ КОЭФФИЦИЕНТОВ КОЛИЧЕСТВЕННЫХ КРИТЕРИЕВ В ПРОЦЕНТАХ</w:t>
      </w:r>
    </w:p>
    <w:p w:rsidR="005F04B4" w:rsidRPr="006262FF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86"/>
        <w:gridCol w:w="2977"/>
        <w:gridCol w:w="2410"/>
        <w:gridCol w:w="4111"/>
      </w:tblGrid>
      <w:tr w:rsidR="005F04B4" w:rsidRPr="006746B8" w:rsidTr="00473A65">
        <w:tc>
          <w:tcPr>
            <w:tcW w:w="454" w:type="dxa"/>
            <w:vMerge w:val="restart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6746B8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6746B8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4286" w:type="dxa"/>
            <w:vMerge w:val="restart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Критерий</w:t>
            </w:r>
          </w:p>
        </w:tc>
        <w:tc>
          <w:tcPr>
            <w:tcW w:w="5387" w:type="dxa"/>
            <w:gridSpan w:val="2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Строительство (реконструкция) объектов капитального строительства,</w:t>
            </w:r>
          </w:p>
        </w:tc>
        <w:tc>
          <w:tcPr>
            <w:tcW w:w="4111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</w:tr>
      <w:tr w:rsidR="005F04B4" w:rsidRPr="006746B8" w:rsidTr="00473A65">
        <w:tc>
          <w:tcPr>
            <w:tcW w:w="454" w:type="dxa"/>
            <w:vMerge/>
          </w:tcPr>
          <w:p w:rsidR="005F04B4" w:rsidRPr="006746B8" w:rsidRDefault="005F04B4" w:rsidP="005F04B4">
            <w:pPr>
              <w:rPr>
                <w:rFonts w:ascii="Courier New" w:hAnsi="Courier New" w:cs="Courier New"/>
              </w:rPr>
            </w:pPr>
          </w:p>
        </w:tc>
        <w:tc>
          <w:tcPr>
            <w:tcW w:w="4286" w:type="dxa"/>
            <w:vMerge/>
          </w:tcPr>
          <w:p w:rsidR="005F04B4" w:rsidRPr="006746B8" w:rsidRDefault="005F04B4" w:rsidP="005F04B4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образования, культуры и спорта;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>коммунальной инфраструктуры, административных и иных зданий, охраны окружающей среды</w:t>
            </w:r>
          </w:p>
        </w:tc>
        <w:tc>
          <w:tcPr>
            <w:tcW w:w="2410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 xml:space="preserve">производственного назначения,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>транспортной инфраструктуры, инфраструктуры национальной Инновационной системы и других</w:t>
            </w:r>
          </w:p>
        </w:tc>
        <w:tc>
          <w:tcPr>
            <w:tcW w:w="4111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 xml:space="preserve">образования, культуры и спорта; коммунальной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>инфраструктуры, административных и иных зданий, охраны окружающей среды, производственного назначения, транспортной инфраструктуры, инфраструктуры национальной инновационной системы и других</w:t>
            </w:r>
          </w:p>
        </w:tc>
      </w:tr>
      <w:tr w:rsidR="005F04B4" w:rsidRPr="006746B8" w:rsidTr="00473A65">
        <w:tc>
          <w:tcPr>
            <w:tcW w:w="454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>1.</w:t>
            </w:r>
          </w:p>
        </w:tc>
        <w:tc>
          <w:tcPr>
            <w:tcW w:w="4286" w:type="dxa"/>
          </w:tcPr>
          <w:p w:rsidR="005F04B4" w:rsidRPr="006746B8" w:rsidRDefault="005F04B4" w:rsidP="005F04B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Значения количественного показателя (показателей) результатов реализации инвестиционного проекта</w:t>
            </w:r>
          </w:p>
        </w:tc>
        <w:tc>
          <w:tcPr>
            <w:tcW w:w="2977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20</w:t>
            </w:r>
          </w:p>
        </w:tc>
      </w:tr>
      <w:tr w:rsidR="005F04B4" w:rsidRPr="006746B8" w:rsidTr="00473A65">
        <w:tc>
          <w:tcPr>
            <w:tcW w:w="454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286" w:type="dxa"/>
          </w:tcPr>
          <w:p w:rsidR="005F04B4" w:rsidRPr="006746B8" w:rsidRDefault="005F04B4" w:rsidP="005F04B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Отношение сметной стоимости инвестиционного проекта к значениям количественного показателя (показателей) результатов реализации инвестиционного проекта</w:t>
            </w:r>
          </w:p>
        </w:tc>
        <w:tc>
          <w:tcPr>
            <w:tcW w:w="2977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40</w:t>
            </w:r>
          </w:p>
        </w:tc>
        <w:tc>
          <w:tcPr>
            <w:tcW w:w="2410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40</w:t>
            </w:r>
          </w:p>
        </w:tc>
        <w:tc>
          <w:tcPr>
            <w:tcW w:w="4111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5F04B4" w:rsidRPr="006746B8" w:rsidTr="00473A65">
        <w:tc>
          <w:tcPr>
            <w:tcW w:w="454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286" w:type="dxa"/>
          </w:tcPr>
          <w:p w:rsidR="005F04B4" w:rsidRPr="006746B8" w:rsidRDefault="005F04B4" w:rsidP="005F04B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proofErr w:type="gramStart"/>
            <w:r w:rsidRPr="006746B8">
              <w:rPr>
                <w:rFonts w:ascii="Courier New" w:hAnsi="Courier New" w:cs="Courier New"/>
                <w:szCs w:val="22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строительства, либо недвижимого имущества</w:t>
            </w:r>
            <w:proofErr w:type="gramEnd"/>
          </w:p>
        </w:tc>
        <w:tc>
          <w:tcPr>
            <w:tcW w:w="2977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25</w:t>
            </w:r>
          </w:p>
        </w:tc>
        <w:tc>
          <w:tcPr>
            <w:tcW w:w="2410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20</w:t>
            </w:r>
          </w:p>
        </w:tc>
        <w:tc>
          <w:tcPr>
            <w:tcW w:w="4111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40</w:t>
            </w:r>
          </w:p>
        </w:tc>
      </w:tr>
      <w:tr w:rsidR="005F04B4" w:rsidRPr="006746B8" w:rsidTr="00473A65">
        <w:tc>
          <w:tcPr>
            <w:tcW w:w="454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4286" w:type="dxa"/>
          </w:tcPr>
          <w:p w:rsidR="005F04B4" w:rsidRPr="006746B8" w:rsidRDefault="005F04B4" w:rsidP="005F04B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Обеспечение планируемого объекта капитального строительства либо объекта недвижимого имущества, инженерной и транспортной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>инфраструктурой в объемах, достаточных для реализации инвестиционного проекта</w:t>
            </w:r>
          </w:p>
        </w:tc>
        <w:tc>
          <w:tcPr>
            <w:tcW w:w="2977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>25</w:t>
            </w:r>
          </w:p>
        </w:tc>
        <w:tc>
          <w:tcPr>
            <w:tcW w:w="2410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30</w:t>
            </w:r>
          </w:p>
        </w:tc>
        <w:tc>
          <w:tcPr>
            <w:tcW w:w="4111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40</w:t>
            </w:r>
          </w:p>
        </w:tc>
      </w:tr>
      <w:tr w:rsidR="005F04B4" w:rsidRPr="006746B8" w:rsidTr="00473A65">
        <w:tc>
          <w:tcPr>
            <w:tcW w:w="454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286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Итого</w:t>
            </w:r>
          </w:p>
        </w:tc>
        <w:tc>
          <w:tcPr>
            <w:tcW w:w="2977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4111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100</w:t>
            </w:r>
          </w:p>
        </w:tc>
      </w:tr>
    </w:tbl>
    <w:p w:rsidR="005F04B4" w:rsidRPr="006262FF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6746B8">
        <w:rPr>
          <w:rFonts w:ascii="Courier New" w:hAnsi="Courier New" w:cs="Courier New"/>
          <w:szCs w:val="22"/>
        </w:rPr>
        <w:t>Приложение 3</w:t>
      </w: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6746B8">
        <w:rPr>
          <w:rFonts w:ascii="Courier New" w:hAnsi="Courier New" w:cs="Courier New"/>
          <w:szCs w:val="22"/>
        </w:rPr>
        <w:t>к Методике</w:t>
      </w:r>
      <w:r w:rsidR="006746B8" w:rsidRPr="006746B8">
        <w:rPr>
          <w:rFonts w:ascii="Courier New" w:hAnsi="Courier New" w:cs="Courier New"/>
          <w:szCs w:val="22"/>
        </w:rPr>
        <w:t xml:space="preserve"> </w:t>
      </w:r>
      <w:r w:rsidRPr="006746B8">
        <w:rPr>
          <w:rFonts w:ascii="Courier New" w:hAnsi="Courier New" w:cs="Courier New"/>
          <w:szCs w:val="22"/>
        </w:rPr>
        <w:t>оценки эффективности использования</w:t>
      </w: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6746B8">
        <w:rPr>
          <w:rFonts w:ascii="Courier New" w:hAnsi="Courier New" w:cs="Courier New"/>
          <w:szCs w:val="22"/>
        </w:rPr>
        <w:t>средств районного бюджета,</w:t>
      </w: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proofErr w:type="gramStart"/>
      <w:r w:rsidRPr="006746B8">
        <w:rPr>
          <w:rFonts w:ascii="Courier New" w:hAnsi="Courier New" w:cs="Courier New"/>
          <w:szCs w:val="22"/>
        </w:rPr>
        <w:t>направляемых</w:t>
      </w:r>
      <w:proofErr w:type="gramEnd"/>
      <w:r w:rsidRPr="006746B8">
        <w:rPr>
          <w:rFonts w:ascii="Courier New" w:hAnsi="Courier New" w:cs="Courier New"/>
          <w:szCs w:val="22"/>
        </w:rPr>
        <w:t xml:space="preserve"> на капитальные вложения</w:t>
      </w:r>
    </w:p>
    <w:p w:rsidR="005F04B4" w:rsidRPr="006262FF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4B4" w:rsidRPr="00473A65" w:rsidRDefault="005F04B4" w:rsidP="005F04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6" w:name="P457"/>
      <w:bookmarkEnd w:id="36"/>
      <w:r w:rsidRPr="00473A65">
        <w:rPr>
          <w:rFonts w:ascii="Arial" w:hAnsi="Arial" w:cs="Arial"/>
          <w:b/>
          <w:sz w:val="24"/>
          <w:szCs w:val="24"/>
        </w:rPr>
        <w:t>РЕКОМЕНДУЕМЫЕ КОЛИЧЕСТВЕННЫЕ ПОКАЗАТЕЛИ,</w:t>
      </w:r>
      <w:r w:rsidR="006746B8" w:rsidRPr="00473A65">
        <w:rPr>
          <w:rFonts w:ascii="Arial" w:hAnsi="Arial" w:cs="Arial"/>
          <w:b/>
          <w:sz w:val="24"/>
          <w:szCs w:val="24"/>
        </w:rPr>
        <w:t xml:space="preserve"> </w:t>
      </w:r>
      <w:r w:rsidRPr="00473A65">
        <w:rPr>
          <w:rFonts w:ascii="Arial" w:hAnsi="Arial" w:cs="Arial"/>
          <w:b/>
          <w:sz w:val="24"/>
          <w:szCs w:val="24"/>
        </w:rPr>
        <w:t>ХАРАКТЕРИЗУЮЩИЕ ЦЕЛЬ И РЕЗУЛЬТАТЫ РЕАЛИЗАЦИИ</w:t>
      </w:r>
      <w:r w:rsidR="006746B8" w:rsidRPr="00473A65">
        <w:rPr>
          <w:rFonts w:ascii="Arial" w:hAnsi="Arial" w:cs="Arial"/>
          <w:b/>
          <w:sz w:val="24"/>
          <w:szCs w:val="24"/>
        </w:rPr>
        <w:t xml:space="preserve"> </w:t>
      </w:r>
      <w:r w:rsidRPr="00473A65">
        <w:rPr>
          <w:rFonts w:ascii="Arial" w:hAnsi="Arial" w:cs="Arial"/>
          <w:b/>
          <w:sz w:val="24"/>
          <w:szCs w:val="24"/>
        </w:rPr>
        <w:t>ИНВЕСТИЦИОННОГО ПРОЕКТА</w:t>
      </w:r>
    </w:p>
    <w:p w:rsidR="005F04B4" w:rsidRPr="006262FF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961"/>
        <w:gridCol w:w="6521"/>
      </w:tblGrid>
      <w:tr w:rsidR="005F04B4" w:rsidRPr="006746B8" w:rsidTr="006746B8">
        <w:tc>
          <w:tcPr>
            <w:tcW w:w="3181" w:type="dxa"/>
            <w:vMerge w:val="restart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Объекты капитального строительства</w:t>
            </w:r>
          </w:p>
        </w:tc>
        <w:tc>
          <w:tcPr>
            <w:tcW w:w="11482" w:type="dxa"/>
            <w:gridSpan w:val="2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Количественные показатели</w:t>
            </w:r>
          </w:p>
        </w:tc>
      </w:tr>
      <w:tr w:rsidR="005F04B4" w:rsidRPr="006746B8" w:rsidTr="006746B8">
        <w:tc>
          <w:tcPr>
            <w:tcW w:w="3181" w:type="dxa"/>
            <w:vMerge/>
          </w:tcPr>
          <w:p w:rsidR="005F04B4" w:rsidRPr="006746B8" w:rsidRDefault="005F04B4" w:rsidP="005F04B4">
            <w:pPr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характеризующие прямые (непосредственные) результаты проекта</w:t>
            </w:r>
          </w:p>
        </w:tc>
        <w:tc>
          <w:tcPr>
            <w:tcW w:w="6521" w:type="dxa"/>
            <w:vAlign w:val="center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характеризующие конечные результаты проекта</w:t>
            </w:r>
          </w:p>
        </w:tc>
      </w:tr>
      <w:tr w:rsidR="005F04B4" w:rsidRPr="006746B8" w:rsidTr="006746B8">
        <w:tc>
          <w:tcPr>
            <w:tcW w:w="14663" w:type="dxa"/>
            <w:gridSpan w:val="3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Строительство (реконструкция) объектов, приобретение объектов недвижимого имущества в сфере образования, культуры и спорта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Мощность объекта, количество мест.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Общая площадь здания,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Строительный объем, куб. метров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Рост обеспеченности населения муниципального образования (в расчете на 100 детей) местами в дошкольных образовательных, общеобразовательных,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Учреждения культуры (театры, музеи, библиотеки и т.п.)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1. Мощность объекта: количество мест; количество посетителей в день. Для библиотек - число единиц библиотечного фонда. Для музеев - число предметов музейного фонда,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>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Общая площадь здания,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Строительный объем, куб. метров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2. Рост обеспеченности населения муниципального образования (в расчете на 1000 жителей) местами в учреждениях культуры, в процентах к уровню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>обеспеченности до реализации проекта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Общая площадь здания,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Строительный объем, куб. метров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Рост обеспеченности населения муниципального образования объектами физической культуры и спорта, рост количества мест, процентов к уровню обеспеченности до реализации проекта</w:t>
            </w:r>
          </w:p>
        </w:tc>
      </w:tr>
      <w:tr w:rsidR="005F04B4" w:rsidRPr="006746B8" w:rsidTr="006746B8">
        <w:tc>
          <w:tcPr>
            <w:tcW w:w="14663" w:type="dxa"/>
            <w:gridSpan w:val="3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Строительство (реконструкция), приобретение общественных зданий и жилых помещений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Жилые дома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Общая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Полезная жилая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Количество квартир, единиц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Сокращение количества очередников на улучшение жилищных условий в муниципальном образовании, в процентах к количеству очередников до реализации проекта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Административные здания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Общая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Полезная и служебная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Строительный объем, куб. метров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Общежития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Общая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Строительный объем, куб. метров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Обеспечение комфортных условий проживания, кв. метров общей площади объекта на одного проживающего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Здания высших учебных заведений, училищ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учебных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Общая и полезная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Строительный объем, куб. метров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Обеспечение комфортных условий труда работников и обучения учащихся, кв. метров общей (полезной) площади зданий на одного учащегося</w:t>
            </w:r>
          </w:p>
        </w:tc>
      </w:tr>
      <w:tr w:rsidR="005F04B4" w:rsidRPr="006746B8" w:rsidTr="006746B8">
        <w:tc>
          <w:tcPr>
            <w:tcW w:w="14663" w:type="dxa"/>
            <w:gridSpan w:val="3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Строительство (реконструкция), приобретение объектов коммунальной инфраструктуры и охраны окружающей среды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Мощность объекта: объем переработки очищаемого ресурса, куб. метров (тонн) в сутки (год)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2. </w:t>
            </w:r>
            <w:proofErr w:type="gramStart"/>
            <w:r w:rsidRPr="006746B8">
              <w:rPr>
                <w:rFonts w:ascii="Courier New" w:hAnsi="Courier New" w:cs="Courier New"/>
                <w:szCs w:val="22"/>
              </w:rPr>
              <w:t>Сокращение концентрации вредных веществ в сбросах, выбросах), процентов к их концентрации до реализации проекта.</w:t>
            </w:r>
            <w:proofErr w:type="gramEnd"/>
            <w:r w:rsidRPr="006746B8">
              <w:rPr>
                <w:rFonts w:ascii="Courier New" w:hAnsi="Courier New" w:cs="Courier New"/>
                <w:szCs w:val="22"/>
              </w:rPr>
              <w:t xml:space="preserve"> Соответствие концентрации вредных веще</w:t>
            </w:r>
            <w:proofErr w:type="gramStart"/>
            <w:r w:rsidRPr="006746B8">
              <w:rPr>
                <w:rFonts w:ascii="Courier New" w:hAnsi="Courier New" w:cs="Courier New"/>
                <w:szCs w:val="22"/>
              </w:rPr>
              <w:t>ств пр</w:t>
            </w:r>
            <w:proofErr w:type="gramEnd"/>
            <w:r w:rsidRPr="006746B8">
              <w:rPr>
                <w:rFonts w:ascii="Courier New" w:hAnsi="Courier New" w:cs="Courier New"/>
                <w:szCs w:val="22"/>
              </w:rPr>
              <w:t>едельно допустимой концентрации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Общая площадь (объем) объекта, кв. метров (куб. метров).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Общая площадь защищаемой от наводнения (оползня) береговой зоны, тыс.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Предотвращенный экономический ущерб (по данным экономического ущерба от последнего наводнения, оползня), млн. рублей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Объекты по переработке и захоронению токсичных промышленных отходов (далее - ТПО)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Мощность объекта: объем переработки очищаемого ресурса, куб. метров (тонн) в сутки (год)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Срок безопасного хранения захороненных ТПО, лет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Общая площадь мелиорируемых и реконструируемых земель, гектаров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Предотвращение выбытия из сельскохозяйственного оборота сельхозугодий, гектаров.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6746B8">
              <w:rPr>
                <w:rFonts w:ascii="Courier New" w:hAnsi="Courier New" w:cs="Courier New"/>
                <w:szCs w:val="22"/>
              </w:rPr>
              <w:t>о-</w:t>
            </w:r>
            <w:proofErr w:type="gramEnd"/>
            <w:r w:rsidRPr="006746B8">
              <w:rPr>
                <w:rFonts w:ascii="Courier New" w:hAnsi="Courier New" w:cs="Courier New"/>
                <w:szCs w:val="22"/>
              </w:rPr>
              <w:t>, газо- и электроснабжения)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Мощность объекта в соответствующих натуральных единицах измерения.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2. Размерные и иные характеристики объекта (газопровода, </w:t>
            </w:r>
            <w:proofErr w:type="spellStart"/>
            <w:r w:rsidRPr="006746B8">
              <w:rPr>
                <w:rFonts w:ascii="Courier New" w:hAnsi="Courier New" w:cs="Courier New"/>
                <w:szCs w:val="22"/>
              </w:rPr>
              <w:t>газоотвода</w:t>
            </w:r>
            <w:proofErr w:type="spellEnd"/>
            <w:r w:rsidRPr="006746B8">
              <w:rPr>
                <w:rFonts w:ascii="Courier New" w:hAnsi="Courier New" w:cs="Courier New"/>
                <w:szCs w:val="22"/>
              </w:rPr>
              <w:t>, километров, давления; электрических сетей, километров, напряжения и др.)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Увеличение количества населенных пунктов, имеющих водопровод и канализацию,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Увеличение уровня газификации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Сортировка, переработка и утилизация твердых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>бытовых отходов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 xml:space="preserve">Мощность объекта: объем переработки твердых бытовых отходов, тонн в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>сутки (год)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 xml:space="preserve">1. Количество создаваемых (сохраняемых) рабочих мест, единиц. 2. Закрытие существующих свалок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 xml:space="preserve">твердых бытовых отходов, общая площадь </w:t>
            </w:r>
            <w:proofErr w:type="spellStart"/>
            <w:r w:rsidRPr="006746B8">
              <w:rPr>
                <w:rFonts w:ascii="Courier New" w:hAnsi="Courier New" w:cs="Courier New"/>
                <w:szCs w:val="22"/>
              </w:rPr>
              <w:t>рекультивированных</w:t>
            </w:r>
            <w:proofErr w:type="spellEnd"/>
            <w:r w:rsidRPr="006746B8">
              <w:rPr>
                <w:rFonts w:ascii="Courier New" w:hAnsi="Courier New" w:cs="Courier New"/>
                <w:szCs w:val="22"/>
              </w:rPr>
              <w:t xml:space="preserve"> земель, гектаров</w:t>
            </w:r>
          </w:p>
        </w:tc>
      </w:tr>
      <w:tr w:rsidR="005F04B4" w:rsidRPr="006746B8" w:rsidTr="006746B8">
        <w:tc>
          <w:tcPr>
            <w:tcW w:w="14663" w:type="dxa"/>
            <w:gridSpan w:val="3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>Строительство (реконструкция), приобретение производственных объектов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Производственные объекты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процентов)</w:t>
            </w:r>
          </w:p>
        </w:tc>
      </w:tr>
      <w:tr w:rsidR="005F04B4" w:rsidRPr="006746B8" w:rsidTr="006746B8">
        <w:tc>
          <w:tcPr>
            <w:tcW w:w="14663" w:type="dxa"/>
            <w:gridSpan w:val="3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Строительство (реконструкция), приобретение инфраструктуры инновационной системы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6746B8">
              <w:rPr>
                <w:rFonts w:ascii="Courier New" w:hAnsi="Courier New" w:cs="Courier New"/>
                <w:szCs w:val="22"/>
              </w:rPr>
              <w:t>нанотехнологий</w:t>
            </w:r>
            <w:proofErr w:type="spellEnd"/>
            <w:r w:rsidRPr="006746B8">
              <w:rPr>
                <w:rFonts w:ascii="Courier New" w:hAnsi="Courier New" w:cs="Courier New"/>
                <w:szCs w:val="22"/>
              </w:rPr>
              <w:t xml:space="preserve">; </w:t>
            </w:r>
            <w:proofErr w:type="spellStart"/>
            <w:r w:rsidRPr="006746B8">
              <w:rPr>
                <w:rFonts w:ascii="Courier New" w:hAnsi="Courier New" w:cs="Courier New"/>
                <w:szCs w:val="22"/>
              </w:rPr>
              <w:t>нанопроизводства</w:t>
            </w:r>
            <w:proofErr w:type="spellEnd"/>
            <w:r w:rsidRPr="006746B8">
              <w:rPr>
                <w:rFonts w:ascii="Courier New" w:hAnsi="Courier New" w:cs="Courier New"/>
                <w:szCs w:val="22"/>
              </w:rPr>
              <w:t>; автоматизированного проектирования; производственно-экспериментальные базы и т.п.)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Общая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Количество новых технологий, уровень новизны образцов новой техники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6746B8">
              <w:rPr>
                <w:rFonts w:ascii="Courier New" w:hAnsi="Courier New" w:cs="Courier New"/>
                <w:szCs w:val="22"/>
              </w:rPr>
              <w:t>инновационно</w:t>
            </w:r>
            <w:proofErr w:type="spellEnd"/>
            <w:r w:rsidRPr="006746B8">
              <w:rPr>
                <w:rFonts w:ascii="Courier New" w:hAnsi="Courier New" w:cs="Courier New"/>
                <w:szCs w:val="22"/>
              </w:rPr>
              <w:t xml:space="preserve">-технологические центры, </w:t>
            </w:r>
            <w:proofErr w:type="gramStart"/>
            <w:r w:rsidRPr="006746B8">
              <w:rPr>
                <w:rFonts w:ascii="Courier New" w:hAnsi="Courier New" w:cs="Courier New"/>
                <w:szCs w:val="22"/>
              </w:rPr>
              <w:t>бизнес-инкубаторы</w:t>
            </w:r>
            <w:proofErr w:type="gramEnd"/>
            <w:r w:rsidRPr="006746B8">
              <w:rPr>
                <w:rFonts w:ascii="Courier New" w:hAnsi="Courier New" w:cs="Courier New"/>
                <w:szCs w:val="22"/>
              </w:rPr>
              <w:t xml:space="preserve"> и т.п.)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Общая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2. Повышение доли </w:t>
            </w:r>
            <w:proofErr w:type="spellStart"/>
            <w:r w:rsidRPr="006746B8">
              <w:rPr>
                <w:rFonts w:ascii="Courier New" w:hAnsi="Courier New" w:cs="Courier New"/>
                <w:szCs w:val="22"/>
              </w:rPr>
              <w:t>инновационно</w:t>
            </w:r>
            <w:proofErr w:type="spellEnd"/>
            <w:r w:rsidRPr="006746B8">
              <w:rPr>
                <w:rFonts w:ascii="Courier New" w:hAnsi="Courier New" w:cs="Courier New"/>
                <w:szCs w:val="22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Повышение доли инновационной продукции в общем объеме выпускаемой продукции, процентов</w:t>
            </w:r>
          </w:p>
        </w:tc>
      </w:tr>
      <w:tr w:rsidR="005F04B4" w:rsidRPr="006746B8" w:rsidTr="006746B8">
        <w:tc>
          <w:tcPr>
            <w:tcW w:w="14663" w:type="dxa"/>
            <w:gridSpan w:val="3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Строительство (реконструкция), приобретение объектов транспортной инфраструктуры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>Пути сообщения общего пользования (автомобильные дороги с твердым покрытием; магистральные трубопроводы)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Эксплуатационная длина путей сообщения общего пользования, километров.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2. Объем (увеличение объема) грузооборота транспорта общего пользования, тонно-километров в год; пассажирооборота автобусного и другого транспорта, </w:t>
            </w:r>
            <w:proofErr w:type="spellStart"/>
            <w:r w:rsidRPr="006746B8">
              <w:rPr>
                <w:rFonts w:ascii="Courier New" w:hAnsi="Courier New" w:cs="Courier New"/>
                <w:szCs w:val="22"/>
              </w:rPr>
              <w:t>пассажирокилометров</w:t>
            </w:r>
            <w:proofErr w:type="spellEnd"/>
            <w:r w:rsidRPr="006746B8">
              <w:rPr>
                <w:rFonts w:ascii="Courier New" w:hAnsi="Courier New" w:cs="Courier New"/>
                <w:szCs w:val="22"/>
              </w:rPr>
              <w:t xml:space="preserve"> в год.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Сокращение времени пребывания грузов, пассажиров в пути, процентов.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Мосты, тоннели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Общая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Эксплуатационная длина объекта, километров.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Объем (увеличение объема) грузооборота транспорта общего пользования, тонно-километров в год.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2. Объем (увеличение объема) пассажирооборота автобусного и другого транспорта, </w:t>
            </w:r>
            <w:proofErr w:type="spellStart"/>
            <w:r w:rsidRPr="006746B8">
              <w:rPr>
                <w:rFonts w:ascii="Courier New" w:hAnsi="Courier New" w:cs="Courier New"/>
                <w:szCs w:val="22"/>
              </w:rPr>
              <w:t>пассажирокилометров</w:t>
            </w:r>
            <w:proofErr w:type="spellEnd"/>
            <w:r w:rsidRPr="006746B8">
              <w:rPr>
                <w:rFonts w:ascii="Courier New" w:hAnsi="Courier New" w:cs="Courier New"/>
                <w:szCs w:val="22"/>
              </w:rPr>
              <w:t xml:space="preserve"> в год.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Сокращение времени пребывания грузов, пассажиров в пути, процентов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Общая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Объем (увеличение объема) грузооборота воздушного транспорта, тонно-километров в год.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6746B8">
              <w:rPr>
                <w:rFonts w:ascii="Courier New" w:hAnsi="Courier New" w:cs="Courier New"/>
                <w:szCs w:val="22"/>
              </w:rPr>
              <w:t>пассажирокилометров</w:t>
            </w:r>
            <w:proofErr w:type="spellEnd"/>
            <w:r w:rsidRPr="006746B8">
              <w:rPr>
                <w:rFonts w:ascii="Courier New" w:hAnsi="Courier New" w:cs="Courier New"/>
                <w:szCs w:val="22"/>
              </w:rPr>
              <w:t xml:space="preserve"> в год.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4. Сокращение времени пребывания грузов, пассажиров в пути, процентов</w:t>
            </w:r>
          </w:p>
        </w:tc>
      </w:tr>
      <w:tr w:rsidR="005F04B4" w:rsidRPr="006746B8" w:rsidTr="006746B8">
        <w:tc>
          <w:tcPr>
            <w:tcW w:w="318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Речные порты, портопункты и причалы</w:t>
            </w:r>
          </w:p>
        </w:tc>
        <w:tc>
          <w:tcPr>
            <w:tcW w:w="49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Общая площадь объекта, кв. метров.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3. Иные размерные характеристики объекта в соответствующих единицах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>измерения</w:t>
            </w:r>
          </w:p>
        </w:tc>
        <w:tc>
          <w:tcPr>
            <w:tcW w:w="652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>1. Количество создаваемых (сохраняемых) рабочих мест, единиц.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 Объем (увеличение объема) грузооборота водного транспорта, тонно-километров в год.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6746B8">
              <w:rPr>
                <w:rFonts w:ascii="Courier New" w:hAnsi="Courier New" w:cs="Courier New"/>
                <w:szCs w:val="22"/>
              </w:rPr>
              <w:t>пассажирокилометров</w:t>
            </w:r>
            <w:proofErr w:type="spellEnd"/>
            <w:r w:rsidRPr="006746B8">
              <w:rPr>
                <w:rFonts w:ascii="Courier New" w:hAnsi="Courier New" w:cs="Courier New"/>
                <w:szCs w:val="22"/>
              </w:rPr>
              <w:t xml:space="preserve"> в год.</w:t>
            </w:r>
          </w:p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4. Сокращение времени пребывания грузов, </w:t>
            </w:r>
            <w:r w:rsidRPr="006746B8">
              <w:rPr>
                <w:rFonts w:ascii="Courier New" w:hAnsi="Courier New" w:cs="Courier New"/>
                <w:szCs w:val="22"/>
              </w:rPr>
              <w:lastRenderedPageBreak/>
              <w:t>пассажиров в пути, процентов</w:t>
            </w:r>
          </w:p>
        </w:tc>
      </w:tr>
    </w:tbl>
    <w:p w:rsidR="005F04B4" w:rsidRPr="006262FF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6746B8">
        <w:rPr>
          <w:rFonts w:ascii="Courier New" w:hAnsi="Courier New" w:cs="Courier New"/>
          <w:szCs w:val="22"/>
        </w:rPr>
        <w:t>Приложение 4</w:t>
      </w: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6746B8">
        <w:rPr>
          <w:rFonts w:ascii="Courier New" w:hAnsi="Courier New" w:cs="Courier New"/>
          <w:szCs w:val="22"/>
        </w:rPr>
        <w:t>к Методике</w:t>
      </w:r>
      <w:r w:rsidR="006746B8" w:rsidRPr="006746B8">
        <w:rPr>
          <w:rFonts w:ascii="Courier New" w:hAnsi="Courier New" w:cs="Courier New"/>
          <w:szCs w:val="22"/>
        </w:rPr>
        <w:t xml:space="preserve"> </w:t>
      </w:r>
      <w:r w:rsidRPr="006746B8">
        <w:rPr>
          <w:rFonts w:ascii="Courier New" w:hAnsi="Courier New" w:cs="Courier New"/>
          <w:szCs w:val="22"/>
        </w:rPr>
        <w:t>оценки эффективности использования</w:t>
      </w: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r w:rsidRPr="006746B8">
        <w:rPr>
          <w:rFonts w:ascii="Courier New" w:hAnsi="Courier New" w:cs="Courier New"/>
          <w:szCs w:val="22"/>
        </w:rPr>
        <w:t>средств районного бюджета,</w:t>
      </w:r>
    </w:p>
    <w:p w:rsidR="005F04B4" w:rsidRPr="006746B8" w:rsidRDefault="005F04B4" w:rsidP="005F04B4">
      <w:pPr>
        <w:pStyle w:val="ConsPlusNormal"/>
        <w:jc w:val="right"/>
        <w:rPr>
          <w:rFonts w:ascii="Courier New" w:hAnsi="Courier New" w:cs="Courier New"/>
          <w:szCs w:val="22"/>
        </w:rPr>
      </w:pPr>
      <w:proofErr w:type="gramStart"/>
      <w:r w:rsidRPr="006746B8">
        <w:rPr>
          <w:rFonts w:ascii="Courier New" w:hAnsi="Courier New" w:cs="Courier New"/>
          <w:szCs w:val="22"/>
        </w:rPr>
        <w:t>направляемых</w:t>
      </w:r>
      <w:proofErr w:type="gramEnd"/>
      <w:r w:rsidRPr="006746B8">
        <w:rPr>
          <w:rFonts w:ascii="Courier New" w:hAnsi="Courier New" w:cs="Courier New"/>
          <w:szCs w:val="22"/>
        </w:rPr>
        <w:t xml:space="preserve"> на капитальные вложения</w:t>
      </w:r>
    </w:p>
    <w:p w:rsidR="005F04B4" w:rsidRPr="006262FF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4B4" w:rsidRPr="006746B8" w:rsidRDefault="005F04B4" w:rsidP="005F04B4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7" w:name="P606"/>
      <w:bookmarkStart w:id="38" w:name="_GoBack"/>
      <w:bookmarkEnd w:id="37"/>
      <w:bookmarkEnd w:id="38"/>
      <w:r w:rsidRPr="006746B8">
        <w:rPr>
          <w:rFonts w:ascii="Arial" w:hAnsi="Arial" w:cs="Arial"/>
          <w:sz w:val="24"/>
          <w:szCs w:val="24"/>
        </w:rPr>
        <w:t>СВЕДЕНИЯ</w:t>
      </w:r>
      <w:r w:rsidR="006746B8">
        <w:rPr>
          <w:rFonts w:ascii="Arial" w:hAnsi="Arial" w:cs="Arial"/>
          <w:sz w:val="24"/>
          <w:szCs w:val="24"/>
        </w:rPr>
        <w:t xml:space="preserve"> </w:t>
      </w:r>
      <w:r w:rsidRPr="006746B8">
        <w:rPr>
          <w:rFonts w:ascii="Arial" w:hAnsi="Arial" w:cs="Arial"/>
          <w:sz w:val="24"/>
          <w:szCs w:val="24"/>
        </w:rPr>
        <w:t>И КОЛИЧЕСТВЕННЫЕ ПОКАЗАТЕЛИ РЕЗУЛЬТАТОВ</w:t>
      </w:r>
      <w:r w:rsidR="006746B8">
        <w:rPr>
          <w:rFonts w:ascii="Arial" w:hAnsi="Arial" w:cs="Arial"/>
          <w:sz w:val="24"/>
          <w:szCs w:val="24"/>
        </w:rPr>
        <w:t xml:space="preserve"> </w:t>
      </w:r>
      <w:r w:rsidRPr="006746B8">
        <w:rPr>
          <w:rFonts w:ascii="Arial" w:hAnsi="Arial" w:cs="Arial"/>
          <w:sz w:val="24"/>
          <w:szCs w:val="24"/>
        </w:rPr>
        <w:t>РЕАЛИЗАЦИИ ПРОЕКТА-АНАЛОГА</w:t>
      </w:r>
    </w:p>
    <w:p w:rsidR="005F04B4" w:rsidRPr="006746B8" w:rsidRDefault="005F04B4" w:rsidP="005F04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04B4" w:rsidRPr="006746B8" w:rsidRDefault="005F04B4" w:rsidP="006746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746B8">
        <w:rPr>
          <w:rFonts w:ascii="Arial" w:hAnsi="Arial" w:cs="Arial"/>
          <w:sz w:val="24"/>
          <w:szCs w:val="24"/>
        </w:rPr>
        <w:t>Наименование проекта: _______________________________________________</w:t>
      </w:r>
    </w:p>
    <w:p w:rsidR="005F04B4" w:rsidRPr="006746B8" w:rsidRDefault="005F04B4" w:rsidP="006746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746B8">
        <w:rPr>
          <w:rFonts w:ascii="Arial" w:hAnsi="Arial" w:cs="Arial"/>
          <w:sz w:val="24"/>
          <w:szCs w:val="24"/>
        </w:rPr>
        <w:t>Срок реализации: _________________________________________________________</w:t>
      </w:r>
    </w:p>
    <w:p w:rsidR="005F04B4" w:rsidRPr="006746B8" w:rsidRDefault="005F04B4" w:rsidP="006746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746B8">
        <w:rPr>
          <w:rFonts w:ascii="Arial" w:hAnsi="Arial" w:cs="Arial"/>
          <w:sz w:val="24"/>
          <w:szCs w:val="24"/>
        </w:rPr>
        <w:t>Месторасположение объекта: _______________________________________________</w:t>
      </w:r>
    </w:p>
    <w:p w:rsidR="005F04B4" w:rsidRPr="006746B8" w:rsidRDefault="005F04B4" w:rsidP="006746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746B8">
        <w:rPr>
          <w:rFonts w:ascii="Arial" w:hAnsi="Arial" w:cs="Arial"/>
          <w:sz w:val="24"/>
          <w:szCs w:val="24"/>
        </w:rPr>
        <w:t>Форма реализации проекта (строительство, реконструкция объекта капитального строительства, иные инвестиции в основной капитал): _________________________</w:t>
      </w:r>
    </w:p>
    <w:p w:rsidR="005F04B4" w:rsidRPr="006746B8" w:rsidRDefault="005F04B4" w:rsidP="005F04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04B4" w:rsidRPr="006746B8" w:rsidRDefault="005F04B4" w:rsidP="005F04B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746B8">
        <w:rPr>
          <w:rFonts w:ascii="Arial" w:hAnsi="Arial" w:cs="Arial"/>
          <w:sz w:val="24"/>
          <w:szCs w:val="24"/>
        </w:rPr>
        <w:t>Сметная стоимость и количественные показатели</w:t>
      </w:r>
      <w:r w:rsidR="006746B8">
        <w:rPr>
          <w:rFonts w:ascii="Arial" w:hAnsi="Arial" w:cs="Arial"/>
          <w:sz w:val="24"/>
          <w:szCs w:val="24"/>
        </w:rPr>
        <w:t xml:space="preserve"> </w:t>
      </w:r>
      <w:r w:rsidRPr="006746B8">
        <w:rPr>
          <w:rFonts w:ascii="Arial" w:hAnsi="Arial" w:cs="Arial"/>
          <w:sz w:val="24"/>
          <w:szCs w:val="24"/>
        </w:rPr>
        <w:t>результатов реализации проекта</w:t>
      </w:r>
    </w:p>
    <w:p w:rsidR="005F04B4" w:rsidRPr="006262FF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694"/>
        <w:gridCol w:w="1541"/>
        <w:gridCol w:w="1861"/>
      </w:tblGrid>
      <w:tr w:rsidR="005F04B4" w:rsidRPr="006746B8" w:rsidTr="006746B8">
        <w:tc>
          <w:tcPr>
            <w:tcW w:w="567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6746B8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6746B8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10694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1541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Единицы измерения</w:t>
            </w:r>
          </w:p>
        </w:tc>
        <w:tc>
          <w:tcPr>
            <w:tcW w:w="1861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Значение показателя по проекту</w:t>
            </w:r>
          </w:p>
        </w:tc>
      </w:tr>
      <w:tr w:rsidR="005F04B4" w:rsidRPr="006746B8" w:rsidTr="006746B8">
        <w:tc>
          <w:tcPr>
            <w:tcW w:w="567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10694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Сметная стоимость объекта-аналога по заключению государственной экспертизы (с указанием года ее получения)/в ценах года расчета сметной стоимости планируемого объекта капитального строительства, реализуемого в рамках проекта, представляемого для проведения оценки эффективности (с указанием года ее определения), в том числе:</w:t>
            </w:r>
          </w:p>
        </w:tc>
        <w:tc>
          <w:tcPr>
            <w:tcW w:w="154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млн. рублей</w:t>
            </w:r>
          </w:p>
        </w:tc>
        <w:tc>
          <w:tcPr>
            <w:tcW w:w="1861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/</w:t>
            </w:r>
          </w:p>
        </w:tc>
      </w:tr>
      <w:tr w:rsidR="005F04B4" w:rsidRPr="006746B8" w:rsidTr="006746B8">
        <w:tc>
          <w:tcPr>
            <w:tcW w:w="567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94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строительно-монтажные работы, из них дорогостоящие работы и материалы</w:t>
            </w:r>
          </w:p>
        </w:tc>
        <w:tc>
          <w:tcPr>
            <w:tcW w:w="154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61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/</w:t>
            </w:r>
          </w:p>
        </w:tc>
      </w:tr>
      <w:tr w:rsidR="005F04B4" w:rsidRPr="006746B8" w:rsidTr="006746B8">
        <w:tc>
          <w:tcPr>
            <w:tcW w:w="567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94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приобретение машин и оборудования, из них дорогостоящие машины и оборудование</w:t>
            </w:r>
          </w:p>
        </w:tc>
        <w:tc>
          <w:tcPr>
            <w:tcW w:w="154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61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/</w:t>
            </w:r>
          </w:p>
        </w:tc>
      </w:tr>
      <w:tr w:rsidR="005F04B4" w:rsidRPr="006746B8" w:rsidTr="006746B8">
        <w:tc>
          <w:tcPr>
            <w:tcW w:w="567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94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прочие затраты</w:t>
            </w:r>
          </w:p>
        </w:tc>
        <w:tc>
          <w:tcPr>
            <w:tcW w:w="154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61" w:type="dxa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/</w:t>
            </w:r>
          </w:p>
        </w:tc>
      </w:tr>
      <w:tr w:rsidR="005F04B4" w:rsidRPr="006746B8" w:rsidTr="006746B8">
        <w:tc>
          <w:tcPr>
            <w:tcW w:w="14663" w:type="dxa"/>
            <w:gridSpan w:val="4"/>
          </w:tcPr>
          <w:p w:rsidR="005F04B4" w:rsidRPr="006746B8" w:rsidRDefault="005F04B4" w:rsidP="005F0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5F04B4" w:rsidRPr="006746B8" w:rsidTr="006746B8">
        <w:tc>
          <w:tcPr>
            <w:tcW w:w="567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10694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4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F04B4" w:rsidRPr="006746B8" w:rsidTr="006746B8">
        <w:tc>
          <w:tcPr>
            <w:tcW w:w="567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746B8">
              <w:rPr>
                <w:rFonts w:ascii="Courier New" w:hAnsi="Courier New" w:cs="Courier New"/>
                <w:szCs w:val="22"/>
              </w:rPr>
              <w:lastRenderedPageBreak/>
              <w:t>...</w:t>
            </w:r>
          </w:p>
        </w:tc>
        <w:tc>
          <w:tcPr>
            <w:tcW w:w="10694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4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5F04B4" w:rsidRPr="006746B8" w:rsidTr="006746B8">
        <w:tc>
          <w:tcPr>
            <w:tcW w:w="567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94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4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61" w:type="dxa"/>
          </w:tcPr>
          <w:p w:rsidR="005F04B4" w:rsidRPr="006746B8" w:rsidRDefault="005F04B4" w:rsidP="005F0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5F04B4" w:rsidRPr="006262FF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4B4" w:rsidRPr="006746B8" w:rsidRDefault="005F04B4" w:rsidP="005F04B4">
      <w:pPr>
        <w:pStyle w:val="ConsPlusNormal"/>
        <w:rPr>
          <w:rFonts w:ascii="Arial" w:hAnsi="Arial" w:cs="Arial"/>
          <w:sz w:val="24"/>
          <w:szCs w:val="24"/>
        </w:rPr>
      </w:pPr>
      <w:r w:rsidRPr="006746B8">
        <w:rPr>
          <w:rFonts w:ascii="Arial" w:hAnsi="Arial" w:cs="Arial"/>
          <w:sz w:val="24"/>
          <w:szCs w:val="24"/>
        </w:rPr>
        <w:t>Должность заявителя _____________________________________</w:t>
      </w:r>
    </w:p>
    <w:p w:rsidR="005F04B4" w:rsidRPr="006746B8" w:rsidRDefault="005F04B4" w:rsidP="005F04B4">
      <w:pPr>
        <w:pStyle w:val="ConsPlusNormal"/>
        <w:rPr>
          <w:rFonts w:ascii="Arial" w:hAnsi="Arial" w:cs="Arial"/>
          <w:sz w:val="24"/>
          <w:szCs w:val="24"/>
        </w:rPr>
      </w:pPr>
      <w:r w:rsidRPr="006746B8">
        <w:rPr>
          <w:rFonts w:ascii="Arial" w:hAnsi="Arial" w:cs="Arial"/>
          <w:sz w:val="24"/>
          <w:szCs w:val="24"/>
        </w:rPr>
        <w:t xml:space="preserve">                                                      (подпись, Ф.И.О.)</w:t>
      </w:r>
    </w:p>
    <w:p w:rsidR="005F04B4" w:rsidRPr="000C2448" w:rsidRDefault="005F04B4" w:rsidP="005F0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F04B4" w:rsidRPr="000C2448" w:rsidSect="003D61AA">
      <w:type w:val="nextColumn"/>
      <w:pgSz w:w="16840" w:h="11907" w:orient="landscape" w:code="9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3B84"/>
    <w:multiLevelType w:val="hybridMultilevel"/>
    <w:tmpl w:val="1446350E"/>
    <w:lvl w:ilvl="0" w:tplc="59D84B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946"/>
    <w:rsid w:val="00011C99"/>
    <w:rsid w:val="000126C8"/>
    <w:rsid w:val="000547D3"/>
    <w:rsid w:val="00067AFD"/>
    <w:rsid w:val="00067AFF"/>
    <w:rsid w:val="00073368"/>
    <w:rsid w:val="00074DB9"/>
    <w:rsid w:val="0007540C"/>
    <w:rsid w:val="000774C0"/>
    <w:rsid w:val="00093D7C"/>
    <w:rsid w:val="000B28F2"/>
    <w:rsid w:val="00114F5D"/>
    <w:rsid w:val="00140664"/>
    <w:rsid w:val="00157CB9"/>
    <w:rsid w:val="00164357"/>
    <w:rsid w:val="00164E43"/>
    <w:rsid w:val="001A2509"/>
    <w:rsid w:val="002365EE"/>
    <w:rsid w:val="00236B4F"/>
    <w:rsid w:val="00240946"/>
    <w:rsid w:val="002456D9"/>
    <w:rsid w:val="00247C03"/>
    <w:rsid w:val="002660AA"/>
    <w:rsid w:val="00282716"/>
    <w:rsid w:val="00283BC9"/>
    <w:rsid w:val="002B7EFE"/>
    <w:rsid w:val="002D4A10"/>
    <w:rsid w:val="002E01B4"/>
    <w:rsid w:val="00314F61"/>
    <w:rsid w:val="00334F70"/>
    <w:rsid w:val="003355EB"/>
    <w:rsid w:val="00361BF0"/>
    <w:rsid w:val="00361E96"/>
    <w:rsid w:val="003965BB"/>
    <w:rsid w:val="003A3684"/>
    <w:rsid w:val="003B19E6"/>
    <w:rsid w:val="003B73BB"/>
    <w:rsid w:val="003D5EC9"/>
    <w:rsid w:val="003D61AA"/>
    <w:rsid w:val="003E5F6C"/>
    <w:rsid w:val="003F2866"/>
    <w:rsid w:val="003F3045"/>
    <w:rsid w:val="00427185"/>
    <w:rsid w:val="00452A23"/>
    <w:rsid w:val="00473A65"/>
    <w:rsid w:val="004951A0"/>
    <w:rsid w:val="004C7A44"/>
    <w:rsid w:val="004E3558"/>
    <w:rsid w:val="0051277A"/>
    <w:rsid w:val="00553FE7"/>
    <w:rsid w:val="00557379"/>
    <w:rsid w:val="005809FA"/>
    <w:rsid w:val="00593A28"/>
    <w:rsid w:val="005C3454"/>
    <w:rsid w:val="005F04B4"/>
    <w:rsid w:val="00615347"/>
    <w:rsid w:val="006233EA"/>
    <w:rsid w:val="006320F6"/>
    <w:rsid w:val="00654746"/>
    <w:rsid w:val="006656A3"/>
    <w:rsid w:val="006746B8"/>
    <w:rsid w:val="00682C38"/>
    <w:rsid w:val="0069338A"/>
    <w:rsid w:val="006A4910"/>
    <w:rsid w:val="006E44C0"/>
    <w:rsid w:val="00747BC4"/>
    <w:rsid w:val="007531FE"/>
    <w:rsid w:val="00761C19"/>
    <w:rsid w:val="00774CFA"/>
    <w:rsid w:val="00775091"/>
    <w:rsid w:val="007845A8"/>
    <w:rsid w:val="007B5720"/>
    <w:rsid w:val="007B64E7"/>
    <w:rsid w:val="007D0EFE"/>
    <w:rsid w:val="007D2CCA"/>
    <w:rsid w:val="007D3548"/>
    <w:rsid w:val="007D69B3"/>
    <w:rsid w:val="007E4317"/>
    <w:rsid w:val="007F02BC"/>
    <w:rsid w:val="007F7457"/>
    <w:rsid w:val="00867E1A"/>
    <w:rsid w:val="00876A63"/>
    <w:rsid w:val="00894D1B"/>
    <w:rsid w:val="008A5AB2"/>
    <w:rsid w:val="008F4A12"/>
    <w:rsid w:val="008F7C20"/>
    <w:rsid w:val="00900B99"/>
    <w:rsid w:val="009305B8"/>
    <w:rsid w:val="00933D78"/>
    <w:rsid w:val="00936B97"/>
    <w:rsid w:val="009450B0"/>
    <w:rsid w:val="00964CFD"/>
    <w:rsid w:val="0097640B"/>
    <w:rsid w:val="009A5179"/>
    <w:rsid w:val="009A6475"/>
    <w:rsid w:val="009B5F0D"/>
    <w:rsid w:val="009D2176"/>
    <w:rsid w:val="009E39CD"/>
    <w:rsid w:val="009E4DF0"/>
    <w:rsid w:val="009F6E8F"/>
    <w:rsid w:val="00A018EC"/>
    <w:rsid w:val="00A23322"/>
    <w:rsid w:val="00A66534"/>
    <w:rsid w:val="00A71500"/>
    <w:rsid w:val="00AB2A1C"/>
    <w:rsid w:val="00AB55AB"/>
    <w:rsid w:val="00AF3DEF"/>
    <w:rsid w:val="00B04BBB"/>
    <w:rsid w:val="00B1053F"/>
    <w:rsid w:val="00B342CD"/>
    <w:rsid w:val="00B41F9C"/>
    <w:rsid w:val="00B441FA"/>
    <w:rsid w:val="00B61E65"/>
    <w:rsid w:val="00B75CAB"/>
    <w:rsid w:val="00B7761D"/>
    <w:rsid w:val="00BA3ABB"/>
    <w:rsid w:val="00BE1C27"/>
    <w:rsid w:val="00C21160"/>
    <w:rsid w:val="00C46688"/>
    <w:rsid w:val="00C50D1A"/>
    <w:rsid w:val="00C61D5E"/>
    <w:rsid w:val="00C753BD"/>
    <w:rsid w:val="00C9189A"/>
    <w:rsid w:val="00C91BA1"/>
    <w:rsid w:val="00C95282"/>
    <w:rsid w:val="00CC017A"/>
    <w:rsid w:val="00CC480A"/>
    <w:rsid w:val="00CD2A3D"/>
    <w:rsid w:val="00CE020E"/>
    <w:rsid w:val="00CE7A27"/>
    <w:rsid w:val="00CF2F7D"/>
    <w:rsid w:val="00D20F1A"/>
    <w:rsid w:val="00D31726"/>
    <w:rsid w:val="00D32F55"/>
    <w:rsid w:val="00D42DEE"/>
    <w:rsid w:val="00D4730E"/>
    <w:rsid w:val="00DB00B6"/>
    <w:rsid w:val="00E06C75"/>
    <w:rsid w:val="00E30DCC"/>
    <w:rsid w:val="00E80B56"/>
    <w:rsid w:val="00EA7A5D"/>
    <w:rsid w:val="00EC2817"/>
    <w:rsid w:val="00ED375D"/>
    <w:rsid w:val="00F40864"/>
    <w:rsid w:val="00F639FC"/>
    <w:rsid w:val="00F653E6"/>
    <w:rsid w:val="00F6592E"/>
    <w:rsid w:val="00F67BC9"/>
    <w:rsid w:val="00F85EC2"/>
    <w:rsid w:val="00FB4A81"/>
    <w:rsid w:val="00FD6E8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B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7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hyperlink" Target="consultantplus://offline/ref=A6F9FF435E1D069E73E7DE92C9513E57C6F4290F31FE2CE67209CE50E2n15B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5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A6F9FF435E1D069E73E7C09FDF3D645BC6F9700636FA21B82B54C807BD4B4C968619803EC79B55B7A42270F2nE5EH" TargetMode="External"/><Relationship Id="rId27" Type="http://schemas.openxmlformats.org/officeDocument/2006/relationships/image" Target="media/image21.wmf"/><Relationship Id="rId30" Type="http://schemas.openxmlformats.org/officeDocument/2006/relationships/image" Target="media/image23.wmf"/><Relationship Id="rId3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50</Pages>
  <Words>13441</Words>
  <Characters>76617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dcterms:created xsi:type="dcterms:W3CDTF">2016-04-20T01:04:00Z</dcterms:created>
  <dcterms:modified xsi:type="dcterms:W3CDTF">2016-11-14T08:49:00Z</dcterms:modified>
</cp:coreProperties>
</file>