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Рекомендации </w:t>
      </w:r>
      <w:proofErr w:type="spellStart"/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Роспотребнадзора</w:t>
      </w:r>
      <w:proofErr w:type="spellEnd"/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. Как правильно выбрать новогоднюю ёлку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Натуральная елка. Где покупать?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Приобрести живую ёлку можно на городском ёлочном базаре или в лесничестве. Новогодние ярмарки с середины декабря открываются на розничных рынках, и на территориях, прилегающих к торговым центрам. Покупать ёлки «с рук», у так называемых «чёрных лесорубов», незаконно. Чтобы избежать покупки незаконно вырубленной ёлки, приобретайте дерево только в официальных точках продаж, при наличии у продавца договора с питомником елей о покупке деревьев.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Когда покупать?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Лучше всего идти за ёлкой в двадцатых числах декабря. Ёлка, купленная раньше, осыплется задолго до окончания череды новогодних праздников.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Какое дерево выбрать?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Выбирайте ёлку с ровным, достаточно толстым стволом без трещин. Дерево с тонким стволом не простоит долго.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Ветви должны быть гибкими. Если ветки сухие и ломаются при минимальном усилии – ёлку брать не стоит.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Иголки должны быть насыщенного изумрудного цвета, эластичными и крепко держаться на ветках. Ударьте стволом дерева о землю, или слегка потрясите ёлку - если иголки сильно осыпаются, это плохой признак.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Разотрите несколько хвоинок в ладонях - должен ощущаться характерный запах хвои. Сухая, пожелтевшая, крошащаяся хвоя и отсутствие аромата – признаки давно срубленного дерева.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Выбирайте ёлку с одной макушкой. Если макушек две, три, или она обрезана, покупать такое дерево не нужно.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Как правильно донести ёлку до дома?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Попросите продавца упаковать дерево в пластиковую сетку – рукав. Дома обязательно дайте дереву постепенно адаптироваться к теплу, поместив на 2-3 часа в прохладное место, например, на балкон.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На что ориентироваться при выборе искусственной ёлки?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Качество</w:t>
      </w:r>
      <w:r w:rsidRPr="00E65D6B">
        <w:rPr>
          <w:rFonts w:ascii="Palatino Linotype" w:hAnsi="Palatino Linotype"/>
          <w:color w:val="000000"/>
          <w:sz w:val="21"/>
          <w:szCs w:val="21"/>
        </w:rPr>
        <w:t>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Ветки должны быть надёжно закреплены, хвоя на ветках также должна крепко держаться. Слегка потяните за хвоинки, они не должны отрываться. Проведите по ветке ладонью против роста хвоинок, сожмите веточку в ладони, при этом качественные хвоинки быстро примут первоначальную форму, и не будут осыпаться. На концах ветвей не должно быть острых краёв, оголённой проволоки, зазубрин.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Запах.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Допустимо кратковременное присутствие слабовыраженного характерного запаха пластика. Едкий химический запах говорит об использовании материалов, не соответствующих нормативам.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Пожарная безопасность.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Качественная и безопасная ёлка должна быть изготовлена из огнеустойчивых материалов или обработана специальными составами, исключающими возгорание. На упаковке ёлки обязательно должна присутствовать информация о пожарной безопасности. Электрические гирлянды – частый элемент украшения ёлки, и если материал, из которого сделано новогоднее дерево, легко воспламеняется, то последствия могут быть весьма плачевными.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Экологическая безопасность.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lastRenderedPageBreak/>
        <w:t>Экологическая безопасность одно из важнейших условий правильного выбора искусственных ёлок. Ёлка не должна источать неприятный химический запах и не должна иметь в составе опасных для здоровья человека веществ. Чтобы убедиться в этом, попросите продавца показать вам сертификат качества.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b/>
          <w:bCs/>
          <w:color w:val="000000"/>
          <w:sz w:val="21"/>
          <w:szCs w:val="21"/>
        </w:rPr>
        <w:t>Маркировка.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Убедитесь в наличии следующей информации: дата изготовления, правила и условия эксплуатации, указание на материал, из которого сделана ёлка, данные о производителе и предприятии, принимающем претензии. Вся информация должна быть представлена на русском языке.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color w:val="000000"/>
          <w:sz w:val="21"/>
          <w:szCs w:val="21"/>
        </w:rPr>
        <w:t>Живая или искусственная пушистая красавица будет украшать новогодние праздники - решать только вам. В любом случае, с появлением в доме ёлочки атмосфера станет праздничной.</w:t>
      </w:r>
    </w:p>
    <w:p w:rsidR="00E65D6B" w:rsidRPr="00E65D6B" w:rsidRDefault="00E65D6B" w:rsidP="00E65D6B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E65D6B">
        <w:rPr>
          <w:rFonts w:ascii="Palatino Linotype" w:hAnsi="Palatino Linotype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3" name="Прямоугольник 3" descr="C:\Windows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53505" id="Прямоугольник 3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E65D6B">
        <w:rPr>
          <w:rFonts w:ascii="Palatino Linotype" w:hAnsi="Palatino Linotype"/>
          <w:color w:val="000000"/>
          <w:sz w:val="21"/>
          <w:szCs w:val="21"/>
        </w:rPr>
        <w:t xml:space="preserve">Территориальный отдел </w:t>
      </w:r>
      <w:proofErr w:type="spellStart"/>
      <w:r w:rsidRPr="00E65D6B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407D09" w:rsidRPr="00E65D6B" w:rsidRDefault="00407D09" w:rsidP="00E65D6B">
      <w:bookmarkStart w:id="0" w:name="_GoBack"/>
      <w:bookmarkEnd w:id="0"/>
    </w:p>
    <w:sectPr w:rsidR="00407D09" w:rsidRPr="00E6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523</Words>
  <Characters>2982</Characters>
  <Application>Microsoft Office Word</Application>
  <DocSecurity>0</DocSecurity>
  <Lines>24</Lines>
  <Paragraphs>6</Paragraphs>
  <ScaleCrop>false</ScaleCrop>
  <Company>diakov.net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61</cp:revision>
  <dcterms:created xsi:type="dcterms:W3CDTF">2021-07-29T03:34:00Z</dcterms:created>
  <dcterms:modified xsi:type="dcterms:W3CDTF">2021-07-29T04:30:00Z</dcterms:modified>
</cp:coreProperties>
</file>