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83" w:rsidRPr="00404BB8" w:rsidRDefault="00AE0D83" w:rsidP="005614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404BB8">
        <w:rPr>
          <w:rFonts w:ascii="Arial" w:hAnsi="Arial" w:cs="Arial"/>
        </w:rPr>
        <w:t xml:space="preserve">Российская Федерация                                     </w:t>
      </w:r>
    </w:p>
    <w:p w:rsidR="00AE0D83" w:rsidRPr="00404BB8" w:rsidRDefault="00AE0D83" w:rsidP="00AE0D83">
      <w:pPr>
        <w:jc w:val="center"/>
        <w:rPr>
          <w:rFonts w:ascii="Arial" w:hAnsi="Arial" w:cs="Arial"/>
        </w:rPr>
      </w:pPr>
      <w:r w:rsidRPr="00404BB8">
        <w:rPr>
          <w:rFonts w:ascii="Arial" w:hAnsi="Arial" w:cs="Arial"/>
        </w:rPr>
        <w:t>Иркутская область</w:t>
      </w:r>
    </w:p>
    <w:p w:rsidR="00AE0D83" w:rsidRPr="00404BB8" w:rsidRDefault="00AE0D83" w:rsidP="00AE0D83">
      <w:pPr>
        <w:jc w:val="center"/>
        <w:rPr>
          <w:rFonts w:ascii="Arial" w:hAnsi="Arial" w:cs="Arial"/>
        </w:rPr>
      </w:pPr>
      <w:proofErr w:type="spellStart"/>
      <w:r w:rsidRPr="00404BB8">
        <w:rPr>
          <w:rFonts w:ascii="Arial" w:hAnsi="Arial" w:cs="Arial"/>
        </w:rPr>
        <w:t>Усть-Удинский</w:t>
      </w:r>
      <w:proofErr w:type="spellEnd"/>
      <w:r w:rsidRPr="00404BB8">
        <w:rPr>
          <w:rFonts w:ascii="Arial" w:hAnsi="Arial" w:cs="Arial"/>
        </w:rPr>
        <w:t xml:space="preserve"> район</w:t>
      </w:r>
    </w:p>
    <w:p w:rsidR="00AE0D83" w:rsidRPr="00404BB8" w:rsidRDefault="00AE0D83" w:rsidP="00AE0D83">
      <w:pPr>
        <w:jc w:val="center"/>
        <w:rPr>
          <w:rFonts w:ascii="Arial" w:hAnsi="Arial" w:cs="Arial"/>
        </w:rPr>
      </w:pPr>
    </w:p>
    <w:p w:rsidR="00AE0D83" w:rsidRPr="00404BB8" w:rsidRDefault="00AE0D83" w:rsidP="00AE0D83">
      <w:pPr>
        <w:jc w:val="center"/>
        <w:rPr>
          <w:rFonts w:ascii="Arial" w:hAnsi="Arial" w:cs="Arial"/>
        </w:rPr>
      </w:pPr>
      <w:r w:rsidRPr="00404BB8">
        <w:rPr>
          <w:rFonts w:ascii="Arial" w:hAnsi="Arial" w:cs="Arial"/>
        </w:rPr>
        <w:t>РАЙОННАЯ ДУМА</w:t>
      </w:r>
    </w:p>
    <w:p w:rsidR="00AE0D83" w:rsidRPr="00404BB8" w:rsidRDefault="00AE0D83" w:rsidP="00AE0D83">
      <w:pPr>
        <w:jc w:val="both"/>
        <w:rPr>
          <w:rFonts w:ascii="Arial" w:hAnsi="Arial" w:cs="Arial"/>
        </w:rPr>
      </w:pPr>
    </w:p>
    <w:p w:rsidR="00AE0D83" w:rsidRPr="00404BB8" w:rsidRDefault="00AE0D83" w:rsidP="00AE0D83">
      <w:pPr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>«__»_______ 2016 г.                                                                              №</w:t>
      </w:r>
      <w:r w:rsidR="00561474">
        <w:rPr>
          <w:rFonts w:ascii="Arial" w:hAnsi="Arial" w:cs="Arial"/>
        </w:rPr>
        <w:t xml:space="preserve"> 22/3</w:t>
      </w:r>
      <w:r w:rsidRPr="00404BB8">
        <w:rPr>
          <w:rFonts w:ascii="Arial" w:hAnsi="Arial" w:cs="Arial"/>
        </w:rPr>
        <w:t xml:space="preserve">-РД   </w:t>
      </w:r>
    </w:p>
    <w:p w:rsidR="00AE0D83" w:rsidRPr="00404BB8" w:rsidRDefault="00AE0D83" w:rsidP="00AE0D83">
      <w:pPr>
        <w:jc w:val="both"/>
        <w:rPr>
          <w:rFonts w:ascii="Arial" w:hAnsi="Arial" w:cs="Arial"/>
        </w:rPr>
      </w:pPr>
    </w:p>
    <w:p w:rsidR="00AE0D83" w:rsidRPr="00404BB8" w:rsidRDefault="00AE0D83" w:rsidP="00AE0D83">
      <w:pPr>
        <w:jc w:val="both"/>
        <w:rPr>
          <w:rFonts w:ascii="Arial" w:hAnsi="Arial" w:cs="Arial"/>
        </w:rPr>
      </w:pPr>
    </w:p>
    <w:p w:rsidR="00AE0D83" w:rsidRPr="00404BB8" w:rsidRDefault="00AE0D83" w:rsidP="00AE0D83">
      <w:pPr>
        <w:jc w:val="center"/>
        <w:rPr>
          <w:rFonts w:ascii="Arial" w:hAnsi="Arial" w:cs="Arial"/>
        </w:rPr>
      </w:pPr>
      <w:r w:rsidRPr="00404BB8">
        <w:rPr>
          <w:rFonts w:ascii="Arial" w:hAnsi="Arial" w:cs="Arial"/>
        </w:rPr>
        <w:t>РЕШЕНИЕ</w:t>
      </w:r>
    </w:p>
    <w:p w:rsidR="00AE0D83" w:rsidRPr="00404BB8" w:rsidRDefault="00AE0D83" w:rsidP="00AE0D83">
      <w:pPr>
        <w:jc w:val="both"/>
        <w:rPr>
          <w:rFonts w:ascii="Arial" w:hAnsi="Arial" w:cs="Arial"/>
        </w:rPr>
      </w:pPr>
    </w:p>
    <w:p w:rsidR="00AE0D83" w:rsidRPr="00404BB8" w:rsidRDefault="00AE0D83" w:rsidP="00AE0D83">
      <w:pPr>
        <w:pStyle w:val="Style5"/>
        <w:widowControl/>
        <w:spacing w:before="72" w:line="240" w:lineRule="auto"/>
        <w:ind w:right="565" w:firstLine="567"/>
        <w:jc w:val="center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 xml:space="preserve">О внесении изменений в Положение о гарантиях осуществления полномочий мэра   районного муниципального образования                                         </w:t>
      </w:r>
      <w:proofErr w:type="gramStart"/>
      <w:r w:rsidRPr="00404BB8">
        <w:rPr>
          <w:rStyle w:val="FontStyle12"/>
          <w:rFonts w:ascii="Arial" w:hAnsi="Arial" w:cs="Arial"/>
          <w:sz w:val="24"/>
          <w:szCs w:val="24"/>
        </w:rPr>
        <w:t xml:space="preserve">   «</w:t>
      </w:r>
      <w:proofErr w:type="spellStart"/>
      <w:proofErr w:type="gramEnd"/>
      <w:r w:rsidRPr="00404BB8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Pr="00404BB8">
        <w:rPr>
          <w:rStyle w:val="FontStyle12"/>
          <w:rFonts w:ascii="Arial" w:hAnsi="Arial" w:cs="Arial"/>
          <w:sz w:val="24"/>
          <w:szCs w:val="24"/>
        </w:rPr>
        <w:t xml:space="preserve"> район».</w:t>
      </w:r>
    </w:p>
    <w:p w:rsidR="00404BB8" w:rsidRDefault="00404BB8" w:rsidP="00AE0D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D83" w:rsidRPr="00404BB8" w:rsidRDefault="00AE0D83" w:rsidP="00AE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 xml:space="preserve">Принято на </w:t>
      </w:r>
      <w:r w:rsidR="00561474">
        <w:rPr>
          <w:rFonts w:ascii="Arial" w:hAnsi="Arial" w:cs="Arial"/>
        </w:rPr>
        <w:t>22</w:t>
      </w:r>
      <w:r w:rsidRPr="00404BB8">
        <w:rPr>
          <w:rFonts w:ascii="Arial" w:hAnsi="Arial" w:cs="Arial"/>
        </w:rPr>
        <w:t xml:space="preserve"> заседании</w:t>
      </w:r>
    </w:p>
    <w:p w:rsidR="00AE0D83" w:rsidRPr="00404BB8" w:rsidRDefault="00AE0D83" w:rsidP="00AE0D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 xml:space="preserve">районной Думы 6 созыва </w:t>
      </w:r>
    </w:p>
    <w:p w:rsidR="00404BB8" w:rsidRDefault="00AE0D83" w:rsidP="00404B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>«</w:t>
      </w:r>
      <w:r w:rsidR="00561474">
        <w:rPr>
          <w:rFonts w:ascii="Arial" w:hAnsi="Arial" w:cs="Arial"/>
        </w:rPr>
        <w:t>27</w:t>
      </w:r>
      <w:r w:rsidRPr="00404BB8">
        <w:rPr>
          <w:rFonts w:ascii="Arial" w:hAnsi="Arial" w:cs="Arial"/>
        </w:rPr>
        <w:t xml:space="preserve">» </w:t>
      </w:r>
      <w:r w:rsidR="00561474">
        <w:rPr>
          <w:rFonts w:ascii="Arial" w:hAnsi="Arial" w:cs="Arial"/>
        </w:rPr>
        <w:t>сентября</w:t>
      </w:r>
      <w:r w:rsidRPr="00404BB8">
        <w:rPr>
          <w:rFonts w:ascii="Arial" w:hAnsi="Arial" w:cs="Arial"/>
        </w:rPr>
        <w:t xml:space="preserve"> 2016 года</w:t>
      </w:r>
    </w:p>
    <w:p w:rsidR="00AE0D83" w:rsidRPr="00404BB8" w:rsidRDefault="00AE0D83" w:rsidP="00404BB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 xml:space="preserve">                                                                 </w:t>
      </w:r>
    </w:p>
    <w:p w:rsidR="00AE0D83" w:rsidRPr="00404BB8" w:rsidRDefault="00AE0D83" w:rsidP="00AE0D83">
      <w:pPr>
        <w:pStyle w:val="ConsNormal"/>
        <w:widowControl/>
        <w:ind w:firstLine="708"/>
        <w:jc w:val="both"/>
        <w:rPr>
          <w:sz w:val="24"/>
          <w:szCs w:val="24"/>
        </w:rPr>
      </w:pPr>
      <w:r w:rsidRPr="00404BB8">
        <w:rPr>
          <w:sz w:val="24"/>
          <w:szCs w:val="24"/>
        </w:rPr>
        <w:t>В соответствии с действующим законодательством, учитывая изменения, внесенные законом Иркутской области от 14.07.2016 г № 66-оз «О внесении изменений в отдельные законы Иркутской области» в закон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статьей 30 Устава районного муниципального образования «</w:t>
      </w:r>
      <w:proofErr w:type="spellStart"/>
      <w:r w:rsidRPr="00404BB8">
        <w:rPr>
          <w:sz w:val="24"/>
          <w:szCs w:val="24"/>
        </w:rPr>
        <w:t>Усть-Удинский</w:t>
      </w:r>
      <w:proofErr w:type="spellEnd"/>
      <w:r w:rsidRPr="00404BB8">
        <w:rPr>
          <w:sz w:val="24"/>
          <w:szCs w:val="24"/>
        </w:rPr>
        <w:t xml:space="preserve"> район»,</w:t>
      </w:r>
    </w:p>
    <w:p w:rsidR="00AE0D83" w:rsidRPr="00404BB8" w:rsidRDefault="00AE0D83" w:rsidP="00AE0D8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404BB8" w:rsidRDefault="00AE0D83" w:rsidP="00404BB8">
      <w:pPr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 xml:space="preserve"> районная Дума РЕШИЛА:</w:t>
      </w:r>
    </w:p>
    <w:p w:rsidR="00404BB8" w:rsidRDefault="00404BB8" w:rsidP="00404BB8">
      <w:pPr>
        <w:jc w:val="both"/>
        <w:rPr>
          <w:rFonts w:ascii="Arial" w:hAnsi="Arial" w:cs="Arial"/>
        </w:rPr>
      </w:pPr>
    </w:p>
    <w:p w:rsidR="00AE0D83" w:rsidRPr="007B1747" w:rsidRDefault="00AE0D83" w:rsidP="007B1747">
      <w:pPr>
        <w:pStyle w:val="a4"/>
        <w:numPr>
          <w:ilvl w:val="0"/>
          <w:numId w:val="5"/>
        </w:numPr>
        <w:ind w:left="0" w:firstLine="0"/>
        <w:jc w:val="both"/>
        <w:rPr>
          <w:rStyle w:val="FontStyle12"/>
          <w:rFonts w:ascii="Arial" w:hAnsi="Arial" w:cs="Arial"/>
          <w:sz w:val="24"/>
          <w:szCs w:val="24"/>
        </w:rPr>
      </w:pPr>
      <w:r w:rsidRPr="007B1747">
        <w:rPr>
          <w:rStyle w:val="FontStyle12"/>
          <w:rFonts w:ascii="Arial" w:hAnsi="Arial" w:cs="Arial"/>
          <w:sz w:val="24"/>
          <w:szCs w:val="24"/>
        </w:rPr>
        <w:t xml:space="preserve">Внести в Положение о гарантиях осуществления полномочий мэра </w:t>
      </w:r>
      <w:bookmarkStart w:id="0" w:name="_GoBack"/>
      <w:r w:rsidRPr="007B1747">
        <w:rPr>
          <w:rStyle w:val="FontStyle12"/>
          <w:rFonts w:ascii="Arial" w:hAnsi="Arial" w:cs="Arial"/>
          <w:sz w:val="24"/>
          <w:szCs w:val="24"/>
        </w:rPr>
        <w:t>районного муниципального образования «</w:t>
      </w:r>
      <w:proofErr w:type="spellStart"/>
      <w:r w:rsidRPr="007B1747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Pr="007B1747">
        <w:rPr>
          <w:rStyle w:val="FontStyle12"/>
          <w:rFonts w:ascii="Arial" w:hAnsi="Arial" w:cs="Arial"/>
          <w:sz w:val="24"/>
          <w:szCs w:val="24"/>
        </w:rPr>
        <w:t xml:space="preserve"> район», утвержденное решением районной Думы от 28.03.2014 г № 53/4-РД «Об утверждении Положения о гарантиях осуществления полномочий мэра районного муниципального образования «</w:t>
      </w:r>
      <w:proofErr w:type="spellStart"/>
      <w:r w:rsidRPr="007B1747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Pr="007B1747">
        <w:rPr>
          <w:rStyle w:val="FontStyle12"/>
          <w:rFonts w:ascii="Arial" w:hAnsi="Arial" w:cs="Arial"/>
          <w:sz w:val="24"/>
          <w:szCs w:val="24"/>
        </w:rPr>
        <w:t xml:space="preserve"> район» следующие изменения:</w:t>
      </w:r>
    </w:p>
    <w:bookmarkEnd w:id="0"/>
    <w:p w:rsidR="00AE0D83" w:rsidRPr="00404BB8" w:rsidRDefault="00AE0D83" w:rsidP="00561474">
      <w:pPr>
        <w:pStyle w:val="Style5"/>
        <w:widowControl/>
        <w:numPr>
          <w:ilvl w:val="0"/>
          <w:numId w:val="3"/>
        </w:numPr>
        <w:spacing w:before="72" w:line="240" w:lineRule="auto"/>
        <w:ind w:left="284" w:hanging="284"/>
        <w:jc w:val="both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>в пункте 2.10.1:</w:t>
      </w:r>
    </w:p>
    <w:p w:rsidR="00AE0D83" w:rsidRPr="00404BB8" w:rsidRDefault="00AE0D83" w:rsidP="00561474">
      <w:pPr>
        <w:pStyle w:val="Style5"/>
        <w:widowControl/>
        <w:spacing w:before="72"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>а) слова «периоды службы (работы)» заменить словами «(засчитываются) периоды замещения должностей»</w:t>
      </w:r>
    </w:p>
    <w:p w:rsidR="00AE0D83" w:rsidRPr="00404BB8" w:rsidRDefault="00AE0D83" w:rsidP="00561474">
      <w:pPr>
        <w:pStyle w:val="Style5"/>
        <w:widowControl/>
        <w:spacing w:before="72"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>б) слова «и зачета в него иных периодов трудовой деятельности» исключить.</w:t>
      </w:r>
    </w:p>
    <w:p w:rsidR="00AE0D83" w:rsidRPr="00404BB8" w:rsidRDefault="00AE0D83" w:rsidP="00561474">
      <w:pPr>
        <w:pStyle w:val="Style5"/>
        <w:widowControl/>
        <w:spacing w:before="72"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>2)   пункт 2.11. изложить в следующей редакции:</w:t>
      </w:r>
    </w:p>
    <w:p w:rsidR="00AE0D83" w:rsidRPr="00404BB8" w:rsidRDefault="00AE0D83" w:rsidP="00561474">
      <w:pPr>
        <w:pStyle w:val="Style5"/>
        <w:widowControl/>
        <w:spacing w:before="72" w:line="240" w:lineRule="auto"/>
        <w:jc w:val="both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>« 2.11. В соответствии с уставом районного муниципального образования «</w:t>
      </w:r>
      <w:proofErr w:type="spellStart"/>
      <w:r w:rsidRPr="00404BB8">
        <w:rPr>
          <w:rStyle w:val="FontStyle12"/>
          <w:rFonts w:ascii="Arial" w:hAnsi="Arial" w:cs="Arial"/>
          <w:sz w:val="24"/>
          <w:szCs w:val="24"/>
        </w:rPr>
        <w:t>Усть-Удинский</w:t>
      </w:r>
      <w:proofErr w:type="spellEnd"/>
      <w:r w:rsidRPr="00404BB8">
        <w:rPr>
          <w:rStyle w:val="FontStyle12"/>
          <w:rFonts w:ascii="Arial" w:hAnsi="Arial" w:cs="Arial"/>
          <w:sz w:val="24"/>
          <w:szCs w:val="24"/>
        </w:rPr>
        <w:t xml:space="preserve"> район» мэру района, осуществляющему полномочия на постоянной основе и в этот период достигшему пенсионного возраста или потерявшему трудоспособность, за счет средств бюджета муниципального образования производится единовременная выплата в связи с прекращением его полномочий (в том числе досрочно).</w:t>
      </w:r>
    </w:p>
    <w:p w:rsidR="00AE0D83" w:rsidRPr="00404BB8" w:rsidRDefault="00AE0D83" w:rsidP="00561474">
      <w:pPr>
        <w:pStyle w:val="Style5"/>
        <w:widowControl/>
        <w:spacing w:before="72" w:line="240" w:lineRule="auto"/>
        <w:ind w:firstLine="540"/>
        <w:jc w:val="both"/>
        <w:rPr>
          <w:rStyle w:val="FontStyle12"/>
          <w:rFonts w:ascii="Arial" w:hAnsi="Arial" w:cs="Arial"/>
          <w:sz w:val="24"/>
          <w:szCs w:val="24"/>
        </w:rPr>
      </w:pPr>
      <w:r w:rsidRPr="00404BB8">
        <w:rPr>
          <w:rStyle w:val="FontStyle12"/>
          <w:rFonts w:ascii="Arial" w:hAnsi="Arial" w:cs="Arial"/>
          <w:sz w:val="24"/>
          <w:szCs w:val="24"/>
        </w:rPr>
        <w:t>Единовременная выплата состоит из трехмесячного размера оплаты труда мэра района, утвержденного решением районной Думы.</w:t>
      </w:r>
    </w:p>
    <w:p w:rsidR="00AE0D83" w:rsidRPr="00404BB8" w:rsidRDefault="00AE0D83" w:rsidP="00561474">
      <w:pPr>
        <w:pStyle w:val="ConsPlusNormal"/>
        <w:ind w:firstLine="540"/>
        <w:jc w:val="both"/>
        <w:rPr>
          <w:rFonts w:ascii="Arial" w:eastAsiaTheme="minorHAnsi" w:hAnsi="Arial" w:cs="Arial"/>
          <w:lang w:eastAsia="en-US"/>
        </w:rPr>
      </w:pPr>
      <w:r w:rsidRPr="00404BB8">
        <w:rPr>
          <w:rFonts w:ascii="Arial" w:eastAsiaTheme="minorHAnsi" w:hAnsi="Arial" w:cs="Arial"/>
          <w:szCs w:val="24"/>
          <w:lang w:eastAsia="en-US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5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абзацем седьмым части 16 статьи 35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6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пунктами 2.1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7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3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8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6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 - </w:t>
      </w:r>
      <w:hyperlink r:id="rId9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9 части 6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0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частью 6.1 статьи 36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1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частью 7.1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2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пунктами 5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 - </w:t>
      </w:r>
      <w:hyperlink r:id="rId13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8 части 10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4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частью 10.1 статьи 40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, </w:t>
      </w:r>
      <w:hyperlink r:id="rId15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частями 1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 и </w:t>
      </w:r>
      <w:hyperlink r:id="rId16" w:history="1">
        <w:r w:rsidRPr="00404BB8">
          <w:rPr>
            <w:rStyle w:val="a3"/>
            <w:rFonts w:ascii="Arial" w:eastAsiaTheme="minorHAnsi" w:hAnsi="Arial" w:cs="Arial"/>
            <w:color w:val="auto"/>
            <w:szCs w:val="24"/>
            <w:u w:val="none"/>
            <w:lang w:eastAsia="en-US"/>
          </w:rPr>
          <w:t>2 статьи 73</w:t>
        </w:r>
      </w:hyperlink>
      <w:r w:rsidRPr="00404BB8">
        <w:rPr>
          <w:rFonts w:ascii="Arial" w:eastAsiaTheme="minorHAnsi" w:hAnsi="Arial" w:cs="Arial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Федерации".»</w:t>
      </w:r>
    </w:p>
    <w:p w:rsidR="00AE0D83" w:rsidRPr="00404BB8" w:rsidRDefault="00AE0D83" w:rsidP="00561474">
      <w:pPr>
        <w:pStyle w:val="ConsTitle"/>
        <w:widowControl/>
        <w:ind w:firstLine="567"/>
        <w:jc w:val="both"/>
        <w:rPr>
          <w:b w:val="0"/>
          <w:sz w:val="24"/>
          <w:szCs w:val="24"/>
        </w:rPr>
      </w:pPr>
    </w:p>
    <w:p w:rsidR="00AE0D83" w:rsidRPr="00404BB8" w:rsidRDefault="00AE0D83" w:rsidP="00561474">
      <w:pPr>
        <w:pStyle w:val="ConsTitle"/>
        <w:widowControl/>
        <w:tabs>
          <w:tab w:val="left" w:pos="709"/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404BB8">
        <w:rPr>
          <w:b w:val="0"/>
          <w:sz w:val="24"/>
          <w:szCs w:val="24"/>
        </w:rPr>
        <w:t>2. Настоящее решение опубликовать в установленном законом порядке.</w:t>
      </w:r>
    </w:p>
    <w:p w:rsidR="00404BB8" w:rsidRDefault="00AE0D83" w:rsidP="00561474">
      <w:pPr>
        <w:pStyle w:val="ConsTitle"/>
        <w:widowControl/>
        <w:ind w:firstLine="567"/>
        <w:jc w:val="both"/>
        <w:rPr>
          <w:b w:val="0"/>
          <w:sz w:val="24"/>
          <w:szCs w:val="24"/>
        </w:rPr>
      </w:pPr>
      <w:r w:rsidRPr="00404BB8">
        <w:rPr>
          <w:b w:val="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404BB8" w:rsidRDefault="00404BB8" w:rsidP="00561474">
      <w:pPr>
        <w:pStyle w:val="ConsTitle"/>
        <w:widowControl/>
        <w:ind w:firstLine="567"/>
        <w:jc w:val="both"/>
        <w:rPr>
          <w:b w:val="0"/>
          <w:sz w:val="24"/>
          <w:szCs w:val="24"/>
        </w:rPr>
      </w:pPr>
    </w:p>
    <w:p w:rsidR="00AE0D83" w:rsidRPr="00404BB8" w:rsidRDefault="00AE0D83" w:rsidP="00561474">
      <w:pPr>
        <w:pStyle w:val="ConsTitle"/>
        <w:widowControl/>
        <w:ind w:firstLine="567"/>
        <w:jc w:val="both"/>
      </w:pPr>
      <w:r w:rsidRPr="00404BB8">
        <w:tab/>
      </w:r>
      <w:r w:rsidRPr="00404BB8">
        <w:tab/>
      </w:r>
    </w:p>
    <w:p w:rsidR="00AE0D83" w:rsidRPr="00404BB8" w:rsidRDefault="00AE0D83" w:rsidP="00561474">
      <w:pPr>
        <w:jc w:val="both"/>
        <w:rPr>
          <w:rFonts w:ascii="Arial" w:hAnsi="Arial" w:cs="Arial"/>
        </w:rPr>
      </w:pPr>
      <w:r w:rsidRPr="00404BB8">
        <w:rPr>
          <w:rFonts w:ascii="Arial" w:hAnsi="Arial" w:cs="Arial"/>
        </w:rPr>
        <w:t>Председатель районной Думы                                                                Л.И. Соколова</w:t>
      </w:r>
    </w:p>
    <w:p w:rsidR="00AE0D83" w:rsidRPr="00404BB8" w:rsidRDefault="00AE0D83" w:rsidP="00561474">
      <w:pPr>
        <w:jc w:val="both"/>
        <w:rPr>
          <w:rFonts w:ascii="Arial" w:hAnsi="Arial" w:cs="Arial"/>
        </w:rPr>
      </w:pPr>
    </w:p>
    <w:p w:rsidR="00AE0D83" w:rsidRPr="00404BB8" w:rsidRDefault="00561474" w:rsidP="0056147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AE0D83" w:rsidRPr="00404BB8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AE0D83" w:rsidRPr="00404BB8">
        <w:rPr>
          <w:rFonts w:ascii="Arial" w:hAnsi="Arial" w:cs="Arial"/>
        </w:rPr>
        <w:t xml:space="preserve"> района                                                                                      </w:t>
      </w:r>
      <w:r>
        <w:rPr>
          <w:rFonts w:ascii="Arial" w:hAnsi="Arial" w:cs="Arial"/>
        </w:rPr>
        <w:t>М.А. Никитин</w:t>
      </w:r>
    </w:p>
    <w:p w:rsidR="00F342A0" w:rsidRPr="00404BB8" w:rsidRDefault="00F342A0" w:rsidP="00561474">
      <w:pPr>
        <w:jc w:val="both"/>
        <w:rPr>
          <w:rFonts w:ascii="Arial" w:hAnsi="Arial" w:cs="Arial"/>
        </w:rPr>
      </w:pPr>
    </w:p>
    <w:sectPr w:rsidR="00F342A0" w:rsidRPr="00404BB8" w:rsidSect="00561474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E7DD7"/>
    <w:multiLevelType w:val="hybridMultilevel"/>
    <w:tmpl w:val="52AA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9AE"/>
    <w:multiLevelType w:val="hybridMultilevel"/>
    <w:tmpl w:val="6EBC8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44A7"/>
    <w:multiLevelType w:val="hybridMultilevel"/>
    <w:tmpl w:val="5E1E3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4294B"/>
    <w:multiLevelType w:val="hybridMultilevel"/>
    <w:tmpl w:val="88EE9140"/>
    <w:lvl w:ilvl="0" w:tplc="59EC1A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C0B44"/>
    <w:multiLevelType w:val="hybridMultilevel"/>
    <w:tmpl w:val="73B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83"/>
    <w:rsid w:val="00404BB8"/>
    <w:rsid w:val="00561474"/>
    <w:rsid w:val="007B1747"/>
    <w:rsid w:val="00AE0D83"/>
    <w:rsid w:val="00E35FE6"/>
    <w:rsid w:val="00F3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2900-14A7-4FEE-84D0-D275B3CC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0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E0D83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ConsNormal">
    <w:name w:val="ConsNormal"/>
    <w:rsid w:val="00AE0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E0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AE0D8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E0D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E58CFDC82FE2005A35A86B7FEBF274BCEE926D4B7F7CF499AF722D1C74D6C3766E17F38B35E9D43aCI" TargetMode="External"/><Relationship Id="rId13" Type="http://schemas.openxmlformats.org/officeDocument/2006/relationships/hyperlink" Target="consultantplus://offline/ref=5F5E58CFDC82FE2005A35A86B7FEBF274BCEE926D4B7F7CF499AF722D1C74D6C3766E17F38B35F9943a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E58CFDC82FE2005A35A86B7FEBF274BCEE926D4B7F7CF499AF722D1C74D6C3766E17F38B35E9E43aBI" TargetMode="External"/><Relationship Id="rId12" Type="http://schemas.openxmlformats.org/officeDocument/2006/relationships/hyperlink" Target="consultantplus://offline/ref=5F5E58CFDC82FE2005A35A86B7FEBF274BCEE926D4B7F7CF499AF722D1C74D6C3766E17F38B35F9A43a5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5E58CFDC82FE2005A35A86B7FEBF274BCEE926D4B7F7CF499AF722D1C74D6C3766E17F38B35D9243a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5E58CFDC82FE2005A35A86B7FEBF274BCEE926D4B7F7CF499AF722D1C74D6C3766E17F38B25B9E43a5I" TargetMode="External"/><Relationship Id="rId11" Type="http://schemas.openxmlformats.org/officeDocument/2006/relationships/hyperlink" Target="consultantplus://offline/ref=5F5E58CFDC82FE2005A35A86B7FEBF274BCEE926D4B7F7CF499AF722D1C74D6C3766E1783F4Ba0I" TargetMode="External"/><Relationship Id="rId5" Type="http://schemas.openxmlformats.org/officeDocument/2006/relationships/hyperlink" Target="consultantplus://offline/ref=5F5E58CFDC82FE2005A35A86B7FEBF274BCEE926D4B7F7CF499AF722D1C74D6C3766E17F38B2589A43a5I" TargetMode="External"/><Relationship Id="rId15" Type="http://schemas.openxmlformats.org/officeDocument/2006/relationships/hyperlink" Target="consultantplus://offline/ref=5F5E58CFDC82FE2005A35A86B7FEBF274BCEE926D4B7F7CF499AF722D1C74D6C3766E17F38B35D9343a5I" TargetMode="External"/><Relationship Id="rId10" Type="http://schemas.openxmlformats.org/officeDocument/2006/relationships/hyperlink" Target="consultantplus://offline/ref=5F5E58CFDC82FE2005A35A86B7FEBF274BCEE926D4B7F7CF499AF722D1C74D6C3766E17F38B2589C43a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E58CFDC82FE2005A35A86B7FEBF274BCEE926D4B7F7CF499AF722D1C74D6C3766E17F38B35E9D43aFI" TargetMode="External"/><Relationship Id="rId14" Type="http://schemas.openxmlformats.org/officeDocument/2006/relationships/hyperlink" Target="consultantplus://offline/ref=5F5E58CFDC82FE2005A35A86B7FEBF274BCEE926D4B7F7CF499AF722D1C74D6C3766E1783F4B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2016-09-19T01:43:00Z</dcterms:created>
  <dcterms:modified xsi:type="dcterms:W3CDTF">2016-09-27T07:39:00Z</dcterms:modified>
</cp:coreProperties>
</file>