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B9" w:rsidRPr="00CD19B9" w:rsidRDefault="00CD19B9" w:rsidP="00CD19B9">
      <w:pPr>
        <w:spacing w:after="0"/>
        <w:jc w:val="center"/>
        <w:rPr>
          <w:rFonts w:ascii="Times New Roman" w:hAnsi="Times New Roman" w:cs="Times New Roman"/>
          <w:sz w:val="24"/>
          <w:szCs w:val="24"/>
        </w:rPr>
      </w:pPr>
      <w:r w:rsidRPr="00CD19B9">
        <w:rPr>
          <w:rFonts w:ascii="Times New Roman" w:hAnsi="Times New Roman" w:cs="Times New Roman"/>
          <w:sz w:val="24"/>
          <w:szCs w:val="24"/>
        </w:rPr>
        <w:t>Российская Федерация</w:t>
      </w:r>
    </w:p>
    <w:p w:rsidR="00CD19B9" w:rsidRPr="00CD19B9" w:rsidRDefault="00CD19B9" w:rsidP="00CD19B9">
      <w:pPr>
        <w:spacing w:after="0"/>
        <w:jc w:val="center"/>
        <w:rPr>
          <w:rFonts w:ascii="Times New Roman" w:hAnsi="Times New Roman" w:cs="Times New Roman"/>
          <w:sz w:val="24"/>
          <w:szCs w:val="24"/>
        </w:rPr>
      </w:pPr>
      <w:r w:rsidRPr="00CD19B9">
        <w:rPr>
          <w:rFonts w:ascii="Times New Roman" w:hAnsi="Times New Roman" w:cs="Times New Roman"/>
          <w:sz w:val="24"/>
          <w:szCs w:val="24"/>
        </w:rPr>
        <w:t>Иркутская область</w:t>
      </w:r>
    </w:p>
    <w:p w:rsidR="00CD19B9" w:rsidRPr="00CD19B9" w:rsidRDefault="00CD19B9" w:rsidP="00CD19B9">
      <w:pPr>
        <w:spacing w:after="0"/>
        <w:jc w:val="center"/>
        <w:rPr>
          <w:rFonts w:ascii="Times New Roman" w:hAnsi="Times New Roman" w:cs="Times New Roman"/>
          <w:sz w:val="24"/>
          <w:szCs w:val="24"/>
        </w:rPr>
      </w:pPr>
      <w:proofErr w:type="spellStart"/>
      <w:r w:rsidRPr="00CD19B9">
        <w:rPr>
          <w:rFonts w:ascii="Times New Roman" w:hAnsi="Times New Roman" w:cs="Times New Roman"/>
          <w:sz w:val="24"/>
          <w:szCs w:val="24"/>
        </w:rPr>
        <w:t>Усть-Удинский</w:t>
      </w:r>
      <w:proofErr w:type="spellEnd"/>
      <w:r w:rsidRPr="00CD19B9">
        <w:rPr>
          <w:rFonts w:ascii="Times New Roman" w:hAnsi="Times New Roman" w:cs="Times New Roman"/>
          <w:sz w:val="24"/>
          <w:szCs w:val="24"/>
        </w:rPr>
        <w:t xml:space="preserve"> район</w:t>
      </w:r>
    </w:p>
    <w:p w:rsidR="00CD19B9" w:rsidRDefault="00CD19B9" w:rsidP="00CD19B9">
      <w:pPr>
        <w:pStyle w:val="4"/>
        <w:ind w:firstLine="0"/>
        <w:jc w:val="center"/>
        <w:rPr>
          <w:szCs w:val="24"/>
        </w:rPr>
      </w:pPr>
    </w:p>
    <w:p w:rsidR="00CD19B9" w:rsidRPr="00221606" w:rsidRDefault="00CD19B9" w:rsidP="00CD19B9">
      <w:pPr>
        <w:pStyle w:val="4"/>
        <w:ind w:firstLine="0"/>
        <w:jc w:val="center"/>
        <w:rPr>
          <w:szCs w:val="24"/>
        </w:rPr>
      </w:pPr>
      <w:r w:rsidRPr="00221606">
        <w:rPr>
          <w:szCs w:val="24"/>
        </w:rPr>
        <w:t>АДМИНИСТРАЦИЯ</w:t>
      </w:r>
    </w:p>
    <w:p w:rsidR="00CD19B9" w:rsidRDefault="00CD19B9" w:rsidP="00CD19B9">
      <w:pPr>
        <w:pStyle w:val="4"/>
        <w:ind w:firstLine="0"/>
        <w:jc w:val="center"/>
        <w:rPr>
          <w:szCs w:val="24"/>
        </w:rPr>
      </w:pPr>
    </w:p>
    <w:p w:rsidR="00CD19B9" w:rsidRPr="00221606" w:rsidRDefault="005C10EE" w:rsidP="00CD19B9">
      <w:pPr>
        <w:pStyle w:val="4"/>
        <w:ind w:firstLine="0"/>
        <w:jc w:val="center"/>
        <w:rPr>
          <w:szCs w:val="24"/>
        </w:rPr>
      </w:pPr>
      <w:r>
        <w:rPr>
          <w:szCs w:val="24"/>
        </w:rPr>
        <w:t>РАСПОРЯЖЕНИЕ</w:t>
      </w:r>
    </w:p>
    <w:p w:rsidR="00CD19B9" w:rsidRPr="00DC5499" w:rsidRDefault="00CD19B9" w:rsidP="00CD19B9"/>
    <w:p w:rsidR="00C60EDD" w:rsidRDefault="00C60EDD" w:rsidP="00CD19B9">
      <w:pPr>
        <w:pStyle w:val="4"/>
        <w:ind w:firstLine="0"/>
        <w:rPr>
          <w:b w:val="0"/>
          <w:szCs w:val="24"/>
        </w:rPr>
      </w:pPr>
    </w:p>
    <w:p w:rsidR="00CD19B9" w:rsidRPr="00044F6C" w:rsidRDefault="00A549F6" w:rsidP="00CD19B9">
      <w:pPr>
        <w:pStyle w:val="4"/>
        <w:ind w:firstLine="0"/>
        <w:rPr>
          <w:b w:val="0"/>
          <w:szCs w:val="24"/>
        </w:rPr>
      </w:pPr>
      <w:r>
        <w:rPr>
          <w:b w:val="0"/>
          <w:szCs w:val="24"/>
        </w:rPr>
        <w:t>о</w:t>
      </w:r>
      <w:r w:rsidR="00387CB3">
        <w:rPr>
          <w:b w:val="0"/>
          <w:szCs w:val="24"/>
        </w:rPr>
        <w:t>т 31 января 2017</w:t>
      </w:r>
      <w:r w:rsidR="00CD19B9">
        <w:rPr>
          <w:b w:val="0"/>
          <w:szCs w:val="24"/>
        </w:rPr>
        <w:t xml:space="preserve"> г. №</w:t>
      </w:r>
      <w:r w:rsidR="009F40B5">
        <w:rPr>
          <w:b w:val="0"/>
          <w:szCs w:val="24"/>
        </w:rPr>
        <w:t xml:space="preserve"> 24</w:t>
      </w:r>
      <w:r w:rsidR="00CD19B9">
        <w:rPr>
          <w:b w:val="0"/>
          <w:szCs w:val="24"/>
        </w:rPr>
        <w:t xml:space="preserve">  </w:t>
      </w:r>
    </w:p>
    <w:p w:rsidR="00CD19B9" w:rsidRPr="00222CE3" w:rsidRDefault="00CD19B9" w:rsidP="00CD19B9">
      <w:pPr>
        <w:pStyle w:val="4"/>
        <w:ind w:firstLine="0"/>
        <w:rPr>
          <w:b w:val="0"/>
          <w:szCs w:val="24"/>
        </w:rPr>
      </w:pPr>
      <w:proofErr w:type="spellStart"/>
      <w:r>
        <w:rPr>
          <w:b w:val="0"/>
          <w:szCs w:val="24"/>
        </w:rPr>
        <w:t>р.</w:t>
      </w:r>
      <w:r w:rsidRPr="00222CE3">
        <w:rPr>
          <w:b w:val="0"/>
          <w:szCs w:val="24"/>
        </w:rPr>
        <w:t>п</w:t>
      </w:r>
      <w:proofErr w:type="spellEnd"/>
      <w:r w:rsidRPr="00222CE3">
        <w:rPr>
          <w:b w:val="0"/>
          <w:szCs w:val="24"/>
        </w:rPr>
        <w:t>.</w:t>
      </w:r>
      <w:r>
        <w:rPr>
          <w:b w:val="0"/>
          <w:szCs w:val="24"/>
        </w:rPr>
        <w:t xml:space="preserve"> </w:t>
      </w:r>
      <w:r w:rsidRPr="00222CE3">
        <w:rPr>
          <w:b w:val="0"/>
          <w:szCs w:val="24"/>
        </w:rPr>
        <w:t>Усть-Уда</w:t>
      </w:r>
    </w:p>
    <w:p w:rsidR="00CD19B9" w:rsidRDefault="00CD19B9" w:rsidP="00CD19B9">
      <w:pPr>
        <w:pStyle w:val="ConsPlusTitle"/>
        <w:widowControl/>
        <w:ind w:right="6295"/>
        <w:jc w:val="both"/>
        <w:rPr>
          <w:rFonts w:ascii="Times New Roman" w:hAnsi="Times New Roman" w:cs="Times New Roman"/>
          <w:b w:val="0"/>
          <w:sz w:val="24"/>
          <w:szCs w:val="24"/>
        </w:rPr>
      </w:pPr>
    </w:p>
    <w:p w:rsidR="00CD19B9" w:rsidRPr="00C00844" w:rsidRDefault="00497319" w:rsidP="005C10EE">
      <w:pPr>
        <w:pStyle w:val="ConsPlusTitle"/>
        <w:widowControl/>
        <w:tabs>
          <w:tab w:val="left" w:pos="4820"/>
        </w:tabs>
        <w:ind w:right="4818"/>
        <w:jc w:val="both"/>
        <w:rPr>
          <w:rFonts w:ascii="Times New Roman" w:hAnsi="Times New Roman" w:cs="Times New Roman"/>
          <w:b w:val="0"/>
          <w:sz w:val="24"/>
          <w:szCs w:val="24"/>
        </w:rPr>
      </w:pPr>
      <w:r w:rsidRPr="00497319">
        <w:rPr>
          <w:rFonts w:ascii="Times New Roman" w:hAnsi="Times New Roman" w:cs="Times New Roman"/>
          <w:b w:val="0"/>
          <w:sz w:val="24"/>
          <w:szCs w:val="24"/>
        </w:rPr>
        <w:t>Об установлении требований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w:t>
      </w:r>
      <w:r w:rsidR="006E22D3">
        <w:rPr>
          <w:rFonts w:ascii="Times New Roman" w:hAnsi="Times New Roman" w:cs="Times New Roman"/>
          <w:b w:val="0"/>
          <w:sz w:val="24"/>
          <w:szCs w:val="24"/>
        </w:rPr>
        <w:t xml:space="preserve">зок по одному или нескольким </w:t>
      </w:r>
      <w:r w:rsidRPr="00497319">
        <w:rPr>
          <w:rFonts w:ascii="Times New Roman" w:hAnsi="Times New Roman" w:cs="Times New Roman"/>
          <w:b w:val="0"/>
          <w:sz w:val="24"/>
          <w:szCs w:val="24"/>
        </w:rPr>
        <w:t>муниципальным маршрутам регулярных перевозок пассажиров и багажа автомоби</w:t>
      </w:r>
      <w:r w:rsidR="006E22D3">
        <w:rPr>
          <w:rFonts w:ascii="Times New Roman" w:hAnsi="Times New Roman" w:cs="Times New Roman"/>
          <w:b w:val="0"/>
          <w:sz w:val="24"/>
          <w:szCs w:val="24"/>
        </w:rPr>
        <w:t xml:space="preserve">льным транспортом в </w:t>
      </w:r>
      <w:proofErr w:type="spellStart"/>
      <w:r w:rsidR="006E22D3">
        <w:rPr>
          <w:rFonts w:ascii="Times New Roman" w:hAnsi="Times New Roman" w:cs="Times New Roman"/>
          <w:b w:val="0"/>
          <w:sz w:val="24"/>
          <w:szCs w:val="24"/>
        </w:rPr>
        <w:t>Усть-Удинском</w:t>
      </w:r>
      <w:proofErr w:type="spellEnd"/>
      <w:r w:rsidR="006E22D3">
        <w:rPr>
          <w:rFonts w:ascii="Times New Roman" w:hAnsi="Times New Roman" w:cs="Times New Roman"/>
          <w:b w:val="0"/>
          <w:sz w:val="24"/>
          <w:szCs w:val="24"/>
        </w:rPr>
        <w:t xml:space="preserve"> районе</w:t>
      </w:r>
    </w:p>
    <w:p w:rsidR="00CD19B9" w:rsidRPr="00222CE3" w:rsidRDefault="00CD19B9" w:rsidP="00CD19B9">
      <w:pPr>
        <w:pStyle w:val="ConsPlusNormal"/>
        <w:widowControl/>
        <w:ind w:firstLine="540"/>
        <w:jc w:val="both"/>
        <w:rPr>
          <w:rFonts w:ascii="Times New Roman" w:hAnsi="Times New Roman" w:cs="Times New Roman"/>
          <w:sz w:val="24"/>
          <w:szCs w:val="24"/>
        </w:rPr>
      </w:pPr>
    </w:p>
    <w:p w:rsidR="00CD19B9" w:rsidRDefault="00CD19B9" w:rsidP="00CD19B9">
      <w:pPr>
        <w:pStyle w:val="ConsPlusNormal"/>
        <w:widowControl/>
        <w:jc w:val="both"/>
        <w:rPr>
          <w:rFonts w:ascii="Times New Roman" w:hAnsi="Times New Roman" w:cs="Times New Roman"/>
          <w:sz w:val="24"/>
          <w:szCs w:val="24"/>
        </w:rPr>
      </w:pPr>
    </w:p>
    <w:p w:rsidR="00CD19B9" w:rsidRPr="00CD19B9" w:rsidRDefault="00016337" w:rsidP="005C10EE">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2 статьи 24</w:t>
      </w:r>
      <w:r w:rsidR="005C10EE">
        <w:rPr>
          <w:rFonts w:ascii="Times New Roman" w:hAnsi="Times New Roman" w:cs="Times New Roman"/>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549F6">
        <w:rPr>
          <w:rFonts w:ascii="Times New Roman" w:hAnsi="Times New Roman" w:cs="Times New Roman"/>
          <w:sz w:val="24"/>
          <w:szCs w:val="24"/>
        </w:rPr>
        <w:t>, пунктом 5</w:t>
      </w:r>
      <w:r w:rsidR="00C7794F">
        <w:rPr>
          <w:rFonts w:ascii="Times New Roman" w:hAnsi="Times New Roman" w:cs="Times New Roman"/>
          <w:sz w:val="24"/>
          <w:szCs w:val="24"/>
        </w:rPr>
        <w:t xml:space="preserve"> статьи 4 Закона Иркутской </w:t>
      </w:r>
      <w:r w:rsidR="005C10EE">
        <w:rPr>
          <w:rFonts w:ascii="Times New Roman" w:hAnsi="Times New Roman" w:cs="Times New Roman"/>
          <w:sz w:val="24"/>
          <w:szCs w:val="24"/>
        </w:rPr>
        <w:t xml:space="preserve"> </w:t>
      </w:r>
      <w:r w:rsidR="00C7794F">
        <w:rPr>
          <w:rFonts w:ascii="Times New Roman" w:hAnsi="Times New Roman" w:cs="Times New Roman"/>
          <w:sz w:val="24"/>
          <w:szCs w:val="24"/>
        </w:rPr>
        <w:t>области от 28 декабря 2015 года № 145-ОЗ «Об отдельных вопросах организации регулярных</w:t>
      </w:r>
      <w:proofErr w:type="gramEnd"/>
      <w:r w:rsidR="00C7794F">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в Иркутской области</w:t>
      </w:r>
      <w:r w:rsidR="00A549F6">
        <w:rPr>
          <w:rFonts w:ascii="Times New Roman" w:hAnsi="Times New Roman" w:cs="Times New Roman"/>
          <w:sz w:val="24"/>
          <w:szCs w:val="24"/>
        </w:rPr>
        <w:t>»</w:t>
      </w:r>
      <w:r w:rsidR="00C7794F">
        <w:rPr>
          <w:rFonts w:ascii="Times New Roman" w:hAnsi="Times New Roman" w:cs="Times New Roman"/>
          <w:sz w:val="24"/>
          <w:szCs w:val="24"/>
        </w:rPr>
        <w:t>,</w:t>
      </w:r>
      <w:r w:rsidR="005C10EE">
        <w:rPr>
          <w:rFonts w:ascii="Times New Roman" w:hAnsi="Times New Roman" w:cs="Times New Roman"/>
          <w:sz w:val="24"/>
          <w:szCs w:val="24"/>
        </w:rPr>
        <w:t xml:space="preserve"> </w:t>
      </w:r>
      <w:r w:rsidR="00CD19B9" w:rsidRPr="00CD19B9">
        <w:rPr>
          <w:rFonts w:ascii="Times New Roman" w:hAnsi="Times New Roman" w:cs="Times New Roman"/>
          <w:sz w:val="24"/>
          <w:szCs w:val="24"/>
        </w:rPr>
        <w:t>руководствуясь ст. 22, 45 Устава района,</w:t>
      </w:r>
    </w:p>
    <w:p w:rsidR="002A728F" w:rsidRDefault="00CD19B9" w:rsidP="002A728F">
      <w:pPr>
        <w:ind w:firstLine="567"/>
        <w:jc w:val="both"/>
        <w:rPr>
          <w:rFonts w:ascii="Times New Roman" w:hAnsi="Times New Roman" w:cs="Times New Roman"/>
          <w:sz w:val="24"/>
          <w:szCs w:val="24"/>
        </w:rPr>
      </w:pPr>
      <w:r w:rsidRPr="00CD19B9">
        <w:rPr>
          <w:rFonts w:ascii="Times New Roman" w:hAnsi="Times New Roman" w:cs="Times New Roman"/>
          <w:sz w:val="24"/>
          <w:szCs w:val="24"/>
        </w:rPr>
        <w:t xml:space="preserve">1. </w:t>
      </w:r>
      <w:r w:rsidR="002A728F" w:rsidRPr="002A728F">
        <w:rPr>
          <w:rFonts w:ascii="Times New Roman" w:hAnsi="Times New Roman" w:cs="Times New Roman"/>
          <w:sz w:val="24"/>
          <w:szCs w:val="24"/>
        </w:rPr>
        <w:t xml:space="preserve">Установить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w:t>
      </w:r>
      <w:proofErr w:type="spellStart"/>
      <w:r w:rsidR="002A728F" w:rsidRPr="002A728F">
        <w:rPr>
          <w:rFonts w:ascii="Times New Roman" w:hAnsi="Times New Roman" w:cs="Times New Roman"/>
          <w:sz w:val="24"/>
          <w:szCs w:val="24"/>
        </w:rPr>
        <w:t>Усть-Удинском</w:t>
      </w:r>
      <w:proofErr w:type="spellEnd"/>
      <w:r w:rsidR="002A728F" w:rsidRPr="002A728F">
        <w:rPr>
          <w:rFonts w:ascii="Times New Roman" w:hAnsi="Times New Roman" w:cs="Times New Roman"/>
          <w:sz w:val="24"/>
          <w:szCs w:val="24"/>
        </w:rPr>
        <w:t xml:space="preserve"> районе (прилагаются). </w:t>
      </w:r>
    </w:p>
    <w:p w:rsidR="00CD19B9" w:rsidRPr="00CD19B9" w:rsidRDefault="00CD19B9" w:rsidP="002A728F">
      <w:pPr>
        <w:ind w:firstLine="567"/>
        <w:jc w:val="both"/>
        <w:rPr>
          <w:rFonts w:ascii="Times New Roman" w:hAnsi="Times New Roman" w:cs="Times New Roman"/>
          <w:sz w:val="24"/>
          <w:szCs w:val="24"/>
        </w:rPr>
      </w:pPr>
      <w:r>
        <w:rPr>
          <w:rFonts w:ascii="Times New Roman" w:hAnsi="Times New Roman" w:cs="Times New Roman"/>
          <w:sz w:val="24"/>
          <w:szCs w:val="24"/>
        </w:rPr>
        <w:t>2.</w:t>
      </w:r>
      <w:r w:rsidRPr="00BE0E40">
        <w:rPr>
          <w:rFonts w:ascii="Times New Roman" w:hAnsi="Times New Roman" w:cs="Times New Roman"/>
          <w:sz w:val="24"/>
          <w:szCs w:val="24"/>
        </w:rPr>
        <w:t xml:space="preserve"> </w:t>
      </w:r>
      <w:r w:rsidR="00C7794F">
        <w:rPr>
          <w:rFonts w:ascii="Times New Roman" w:hAnsi="Times New Roman" w:cs="Times New Roman"/>
          <w:sz w:val="24"/>
          <w:szCs w:val="24"/>
        </w:rPr>
        <w:t xml:space="preserve">Настоящее распоряжение подлежит опубликованию и размещению на официальном сайте </w:t>
      </w:r>
      <w:r w:rsidR="00C60EDD">
        <w:rPr>
          <w:rFonts w:ascii="Times New Roman" w:hAnsi="Times New Roman" w:cs="Times New Roman"/>
          <w:sz w:val="24"/>
          <w:szCs w:val="24"/>
        </w:rPr>
        <w:t xml:space="preserve">администрации </w:t>
      </w:r>
      <w:proofErr w:type="spellStart"/>
      <w:r w:rsidR="00C60EDD">
        <w:rPr>
          <w:rFonts w:ascii="Times New Roman" w:hAnsi="Times New Roman" w:cs="Times New Roman"/>
          <w:sz w:val="24"/>
          <w:szCs w:val="24"/>
        </w:rPr>
        <w:t>Усть-Удинкого</w:t>
      </w:r>
      <w:proofErr w:type="spellEnd"/>
      <w:r w:rsidR="00C60EDD">
        <w:rPr>
          <w:rFonts w:ascii="Times New Roman" w:hAnsi="Times New Roman" w:cs="Times New Roman"/>
          <w:sz w:val="24"/>
          <w:szCs w:val="24"/>
        </w:rPr>
        <w:t xml:space="preserve"> района в информационно-телекоммуникационной сети «Интернет».</w:t>
      </w:r>
      <w:r>
        <w:rPr>
          <w:rFonts w:ascii="Times New Roman" w:hAnsi="Times New Roman" w:cs="Times New Roman"/>
          <w:sz w:val="24"/>
          <w:szCs w:val="24"/>
        </w:rPr>
        <w:t xml:space="preserve"> </w:t>
      </w:r>
    </w:p>
    <w:p w:rsidR="00C60EDD" w:rsidRDefault="00CD19B9" w:rsidP="00761355">
      <w:pPr>
        <w:spacing w:after="0"/>
        <w:ind w:firstLine="567"/>
        <w:rPr>
          <w:rFonts w:ascii="Times New Roman" w:hAnsi="Times New Roman" w:cs="Times New Roman"/>
          <w:sz w:val="24"/>
          <w:szCs w:val="24"/>
        </w:rPr>
      </w:pPr>
      <w:r w:rsidRPr="00CD19B9">
        <w:rPr>
          <w:rFonts w:ascii="Times New Roman" w:hAnsi="Times New Roman" w:cs="Times New Roman"/>
          <w:sz w:val="24"/>
          <w:szCs w:val="24"/>
        </w:rPr>
        <w:t xml:space="preserve"> </w:t>
      </w:r>
    </w:p>
    <w:p w:rsidR="00761355" w:rsidRDefault="00761355" w:rsidP="00761355">
      <w:pPr>
        <w:spacing w:after="0"/>
        <w:ind w:firstLine="567"/>
        <w:rPr>
          <w:rFonts w:ascii="Times New Roman" w:hAnsi="Times New Roman" w:cs="Times New Roman"/>
          <w:sz w:val="24"/>
          <w:szCs w:val="24"/>
        </w:rPr>
      </w:pPr>
    </w:p>
    <w:p w:rsidR="00CD19B9" w:rsidRPr="00CD19B9" w:rsidRDefault="00CE5F99" w:rsidP="00E736FC">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CD19B9" w:rsidRPr="00CD19B9">
        <w:rPr>
          <w:rFonts w:ascii="Times New Roman" w:hAnsi="Times New Roman" w:cs="Times New Roman"/>
          <w:sz w:val="24"/>
          <w:szCs w:val="24"/>
        </w:rPr>
        <w:t xml:space="preserve"> администрации</w:t>
      </w:r>
    </w:p>
    <w:p w:rsidR="00CD19B9" w:rsidRPr="00CD19B9" w:rsidRDefault="00CD19B9" w:rsidP="00E736FC">
      <w:pPr>
        <w:spacing w:after="0"/>
        <w:rPr>
          <w:rFonts w:ascii="Times New Roman" w:hAnsi="Times New Roman" w:cs="Times New Roman"/>
          <w:sz w:val="24"/>
          <w:szCs w:val="24"/>
        </w:rPr>
      </w:pPr>
      <w:proofErr w:type="spellStart"/>
      <w:r w:rsidRPr="00CD19B9">
        <w:rPr>
          <w:rFonts w:ascii="Times New Roman" w:hAnsi="Times New Roman" w:cs="Times New Roman"/>
          <w:sz w:val="24"/>
          <w:szCs w:val="24"/>
        </w:rPr>
        <w:t>Усть-Удинского</w:t>
      </w:r>
      <w:proofErr w:type="spellEnd"/>
      <w:r w:rsidRPr="00CD19B9">
        <w:rPr>
          <w:rFonts w:ascii="Times New Roman" w:hAnsi="Times New Roman" w:cs="Times New Roman"/>
          <w:sz w:val="24"/>
          <w:szCs w:val="24"/>
        </w:rPr>
        <w:t xml:space="preserve"> района                                       </w:t>
      </w:r>
      <w:r w:rsidR="00C60EDD">
        <w:rPr>
          <w:rFonts w:ascii="Times New Roman" w:hAnsi="Times New Roman" w:cs="Times New Roman"/>
          <w:sz w:val="24"/>
          <w:szCs w:val="24"/>
        </w:rPr>
        <w:t xml:space="preserve">                  </w:t>
      </w:r>
      <w:r w:rsidR="00E736FC">
        <w:rPr>
          <w:rFonts w:ascii="Times New Roman" w:hAnsi="Times New Roman" w:cs="Times New Roman"/>
          <w:sz w:val="24"/>
          <w:szCs w:val="24"/>
        </w:rPr>
        <w:t xml:space="preserve">                      </w:t>
      </w:r>
      <w:r w:rsidR="00CE5F99">
        <w:rPr>
          <w:rFonts w:ascii="Times New Roman" w:hAnsi="Times New Roman" w:cs="Times New Roman"/>
          <w:sz w:val="24"/>
          <w:szCs w:val="24"/>
        </w:rPr>
        <w:t xml:space="preserve">   </w:t>
      </w:r>
      <w:proofErr w:type="spellStart"/>
      <w:r w:rsidR="00CE5F99">
        <w:rPr>
          <w:rFonts w:ascii="Times New Roman" w:hAnsi="Times New Roman" w:cs="Times New Roman"/>
          <w:sz w:val="24"/>
          <w:szCs w:val="24"/>
        </w:rPr>
        <w:t>С.Н.Чемезов</w:t>
      </w:r>
      <w:proofErr w:type="spellEnd"/>
    </w:p>
    <w:p w:rsidR="00250B52" w:rsidRDefault="00250B52" w:rsidP="00386D7C">
      <w:pPr>
        <w:pStyle w:val="ConsPlusNormal"/>
        <w:jc w:val="right"/>
        <w:rPr>
          <w:rFonts w:ascii="Times New Roman" w:hAnsi="Times New Roman" w:cs="Times New Roman"/>
          <w:sz w:val="24"/>
          <w:szCs w:val="24"/>
        </w:rPr>
      </w:pPr>
    </w:p>
    <w:p w:rsidR="009F40B5" w:rsidRPr="00386D7C" w:rsidRDefault="009F40B5" w:rsidP="009F40B5">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Установлены</w:t>
      </w:r>
      <w:proofErr w:type="gramEnd"/>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распоряжением</w:t>
      </w:r>
      <w:r w:rsidRPr="00581AF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9F40B5" w:rsidRPr="00386D7C" w:rsidRDefault="009F40B5" w:rsidP="009F40B5">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w:t>
      </w:r>
    </w:p>
    <w:p w:rsidR="009F40B5" w:rsidRPr="00386D7C"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N 24  от «31» января 2017</w:t>
      </w:r>
      <w:r w:rsidRPr="00386D7C">
        <w:rPr>
          <w:rFonts w:ascii="Times New Roman" w:hAnsi="Times New Roman" w:cs="Times New Roman"/>
          <w:sz w:val="24"/>
          <w:szCs w:val="24"/>
        </w:rPr>
        <w:t xml:space="preserve"> года</w:t>
      </w:r>
    </w:p>
    <w:p w:rsidR="009F40B5" w:rsidRPr="00386D7C" w:rsidRDefault="009F40B5" w:rsidP="009F40B5">
      <w:pPr>
        <w:pStyle w:val="ConsPlusNormal"/>
        <w:jc w:val="both"/>
        <w:rPr>
          <w:rFonts w:ascii="Times New Roman" w:hAnsi="Times New Roman" w:cs="Times New Roman"/>
          <w:sz w:val="24"/>
          <w:szCs w:val="24"/>
        </w:rPr>
      </w:pPr>
    </w:p>
    <w:p w:rsidR="009F40B5" w:rsidRPr="00764BA3" w:rsidRDefault="009F40B5" w:rsidP="009F40B5">
      <w:pPr>
        <w:pStyle w:val="ConsPlusTitle"/>
        <w:jc w:val="center"/>
        <w:rPr>
          <w:rFonts w:ascii="Times New Roman" w:hAnsi="Times New Roman" w:cs="Times New Roman"/>
          <w:b w:val="0"/>
          <w:sz w:val="24"/>
          <w:szCs w:val="24"/>
        </w:rPr>
      </w:pPr>
      <w:bookmarkStart w:id="0" w:name="P575"/>
      <w:bookmarkEnd w:id="0"/>
      <w:r w:rsidRPr="00764BA3">
        <w:rPr>
          <w:rFonts w:ascii="Times New Roman" w:hAnsi="Times New Roman" w:cs="Times New Roman"/>
          <w:b w:val="0"/>
          <w:sz w:val="24"/>
          <w:szCs w:val="24"/>
        </w:rPr>
        <w:t>ТРЕБОВАНИЯ К СОДЕРЖАНИЮ, В ТОМ ЧИСЛЕ К ОПИСАНИЮ, ПРЕДЛОЖЕНИЯ УЧАСТНИКА ОТКРЫТОГО КОНКУРСА, К ФОРМЕ</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УСТЬ-УДИНСКОМ РАЙОНЕ</w:t>
      </w: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Normal"/>
        <w:ind w:firstLine="540"/>
        <w:jc w:val="both"/>
        <w:rPr>
          <w:rFonts w:ascii="Times New Roman" w:hAnsi="Times New Roman" w:cs="Times New Roman"/>
          <w:sz w:val="24"/>
          <w:szCs w:val="24"/>
        </w:rPr>
      </w:pPr>
      <w:r w:rsidRPr="00386D7C">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районе (далее соответственно – конкурс, маршрут) юридическое лицо, индивидуальный предприниматель, уполномоченный участник договора простого товарищества (далее заявитель) подает заявку на участие в конкурсе (далее заявка) в администрацию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(далее – организатор конкурса) с приложением</w:t>
      </w:r>
      <w:proofErr w:type="gramEnd"/>
      <w:r>
        <w:rPr>
          <w:rFonts w:ascii="Times New Roman" w:hAnsi="Times New Roman" w:cs="Times New Roman"/>
          <w:sz w:val="24"/>
          <w:szCs w:val="24"/>
        </w:rPr>
        <w:t xml:space="preserve"> документов, предусмотренных пунктом 3 настоящих Требований в сроки, установленные в извещении о проведении конкурса.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Заявка предоставляется по форме, согласно приложению 1 к настоящим Требованиям.</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 заявке прилагаются следующие документы:</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надлежащим образом заверенная копия лицензии на осуществление перевозок пассажиров автомобильным транспортом в случаях, предусмотренных законодательством;</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оригиналы и (или) надлежащим образом заверенные копии документов, подтверждающих опыт осуществления заявителем регулярных перевозок:</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муниципальных контрактов; </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свидетельств об осуществлении перевозок по маршруту (маршрутам);</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иных подобных документов, выданных в соответствии с муниципальными правовыми актами (далее МПА)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справка о транспортных средствах, выставляемых на маршрут, по форме согласно приложению 2 к настоящим Требованиям с приложением надлежащим образом заверенных копий договоров аренды соответствующих транспортных средств и (или) свидетельств о регистрации транспортных средств;</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проект расписания движения транспортных  средств по маршруту (маршрутам);</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цветные фотографии транспортных средств, выставляемых на маршрут, а также устройств, оборудования и систем в салоне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транспортных средств с низким полом или </w:t>
      </w:r>
      <w:proofErr w:type="spellStart"/>
      <w:r>
        <w:rPr>
          <w:rFonts w:ascii="Times New Roman" w:hAnsi="Times New Roman" w:cs="Times New Roman"/>
          <w:sz w:val="24"/>
          <w:szCs w:val="24"/>
        </w:rPr>
        <w:t>полунизкопольных</w:t>
      </w:r>
      <w:proofErr w:type="spellEnd"/>
      <w:r>
        <w:rPr>
          <w:rFonts w:ascii="Times New Roman" w:hAnsi="Times New Roman" w:cs="Times New Roman"/>
          <w:sz w:val="24"/>
          <w:szCs w:val="24"/>
        </w:rPr>
        <w:t xml:space="preserve"> транспортных средств;</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оборудования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другое);</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электронное табло автоматического отображения информации об остановочных </w:t>
      </w:r>
      <w:r>
        <w:rPr>
          <w:rFonts w:ascii="Times New Roman" w:hAnsi="Times New Roman" w:cs="Times New Roman"/>
          <w:sz w:val="24"/>
          <w:szCs w:val="24"/>
        </w:rPr>
        <w:lastRenderedPageBreak/>
        <w:t>пунктах;</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оборудования для звукового (речевого) объявления остановок и другой информации в автоматическом или другом режиме;</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системы кондиционирования воздуха в салоне транспортного средства;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оборудования, осуществляющего непрерывную аудио и </w:t>
      </w:r>
      <w:proofErr w:type="spellStart"/>
      <w:r>
        <w:rPr>
          <w:rFonts w:ascii="Times New Roman" w:hAnsi="Times New Roman" w:cs="Times New Roman"/>
          <w:sz w:val="24"/>
          <w:szCs w:val="24"/>
        </w:rPr>
        <w:t>видеофиксацию</w:t>
      </w:r>
      <w:proofErr w:type="spellEnd"/>
      <w:r>
        <w:rPr>
          <w:rFonts w:ascii="Times New Roman" w:hAnsi="Times New Roman" w:cs="Times New Roman"/>
          <w:sz w:val="24"/>
          <w:szCs w:val="24"/>
        </w:rPr>
        <w:t>;</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оборудования, позволяющего принимать плату за проезд с помощью платежных карт;</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электронного табло автоматического отображения информации о температуре воздуха в салоне транспортного средства;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просмотра художественных, мультипликационных научно-популярных, документальных фильмов;</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оригиналы и (или) надлежащим образом заверенные копии товарных чеков, кассовых чеков, накладных, паспортов и других документов, подтверждающих приобретение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 подтверждающий полномочия представителя на осуществление действий от имени заявителя (в случае обращения представителя заявителя);</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три месяца до дня подачи заявки;</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опись представленных документов, составленная по форме согласно приложению 3 к настоящим Требованиям и подписанная уполномоченным представителем заявителя.</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 если заявителем не представлены документы, предусмотренные подпунктом 1, абзацем третьим подпункта 2, подпунктом 4, подпунктом 9 пункта 3 настоящих Требований, организатор конкурса запрашивает соответствующие сведения в порядке межведомственного информационного взаимодействия в соответствии с законодательством Российской Федерации.</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фотографиях оборудование должно быть показано в рабочем состоянии (двери открыты, аппарель откинута, подъемник приведен в готовность для работы и тому подобное). На фотографиях транспортного средства с низким полом либо </w:t>
      </w:r>
      <w:proofErr w:type="spellStart"/>
      <w:r>
        <w:rPr>
          <w:rFonts w:ascii="Times New Roman" w:hAnsi="Times New Roman" w:cs="Times New Roman"/>
          <w:sz w:val="24"/>
          <w:szCs w:val="24"/>
        </w:rPr>
        <w:t>полунизкопольного</w:t>
      </w:r>
      <w:proofErr w:type="spellEnd"/>
      <w:r>
        <w:rPr>
          <w:rFonts w:ascii="Times New Roman" w:hAnsi="Times New Roman" w:cs="Times New Roman"/>
          <w:sz w:val="24"/>
          <w:szCs w:val="24"/>
        </w:rPr>
        <w:t xml:space="preserve"> транспортного средства должны быть видны государственные регистрационные знаки транспортного средства.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Заявка и прилагаемые к ней документы представляются заявителем или его представителем организатору конкурса в запечатанном конверте в сроки и по адресу, указанные организатором конкурса в извещении о проведении конкурса. Заявитель осуществляет на запечатанном конверте надпись в соответствии с приложением 4 к настоящим Требованиям.</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Заявители несут ответственность за достоверность представленных сведений.</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заявитель претендует на участие в конкурсе по нескольким предметам открытого конкурса, заявка на участие в конкурсе, сведения о транспортных средствах и проект расписания движения транспортных средств по маршруту (маршрутам) представляются по каждому предмету конкурса отдельно.</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 К указанной заявке, помимо документов, предусмотренных пунктом 3 настоящих Требований, прилагается надлежащим образом заверенная копия договора простого товарищества.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Заявитель вправе подать только одну заявку на участие в конкурсе в отношении каждого предмета конкурса (конкурсного лота).</w:t>
      </w:r>
    </w:p>
    <w:p w:rsidR="009F40B5" w:rsidRDefault="009F40B5" w:rsidP="009F4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открытого конкурса, а также его согласие на обработку персональных данных в соответствии с Федеральным законом от 27 июля 2006 года № 152-ФЗ «О персональных данных» </w:t>
      </w: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к требованиям к содержанию, в том числе к описанию, предложения</w:t>
      </w: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участника открытого конкурса, к форме и составу заявки на участие </w:t>
      </w:r>
      <w:proofErr w:type="gramStart"/>
      <w:r>
        <w:rPr>
          <w:rFonts w:ascii="Times New Roman" w:hAnsi="Times New Roman" w:cs="Times New Roman"/>
          <w:sz w:val="24"/>
          <w:szCs w:val="24"/>
        </w:rPr>
        <w:t>в</w:t>
      </w:r>
      <w:proofErr w:type="gramEnd"/>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на право получения свидетельства об осуществлении</w:t>
      </w: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перевозок по одному или нескольким муниципальным маршрутам</w:t>
      </w: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w:t>
      </w:r>
    </w:p>
    <w:p w:rsidR="009F40B5" w:rsidRPr="00386D7C"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районе</w:t>
      </w:r>
    </w:p>
    <w:p w:rsidR="009F40B5" w:rsidRPr="00386D7C" w:rsidRDefault="009F40B5" w:rsidP="009F40B5">
      <w:pPr>
        <w:pStyle w:val="ConsPlusNormal"/>
        <w:jc w:val="both"/>
        <w:rPr>
          <w:rFonts w:ascii="Times New Roman" w:hAnsi="Times New Roman" w:cs="Times New Roman"/>
          <w:sz w:val="24"/>
          <w:szCs w:val="24"/>
        </w:rPr>
      </w:pP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ЗАЯВКА</w:t>
      </w:r>
    </w:p>
    <w:p w:rsidR="009F40B5" w:rsidRDefault="009F40B5" w:rsidP="009F40B5">
      <w:pPr>
        <w:pStyle w:val="ConsPlusTitle"/>
        <w:jc w:val="center"/>
        <w:rPr>
          <w:rFonts w:ascii="Times New Roman" w:hAnsi="Times New Roman" w:cs="Times New Roman"/>
          <w:sz w:val="24"/>
          <w:szCs w:val="24"/>
        </w:rPr>
      </w:pPr>
      <w:r>
        <w:rPr>
          <w:rFonts w:ascii="Times New Roman" w:hAnsi="Times New Roman" w:cs="Times New Roman"/>
          <w:b w:val="0"/>
          <w:sz w:val="24"/>
          <w:szCs w:val="24"/>
        </w:rPr>
        <w:t>НА УЧАСТИЕ В КОНКУРСЕ</w:t>
      </w:r>
      <w:r>
        <w:rPr>
          <w:rFonts w:ascii="Times New Roman" w:hAnsi="Times New Roman" w:cs="Times New Roman"/>
          <w:sz w:val="24"/>
          <w:szCs w:val="24"/>
        </w:rPr>
        <w:t xml:space="preserve"> </w:t>
      </w:r>
    </w:p>
    <w:p w:rsidR="009F40B5" w:rsidRDefault="009F40B5" w:rsidP="009F40B5">
      <w:pPr>
        <w:pStyle w:val="ConsPlusTitle"/>
        <w:jc w:val="center"/>
        <w:rPr>
          <w:rFonts w:ascii="Times New Roman" w:hAnsi="Times New Roman" w:cs="Times New Roman"/>
          <w:sz w:val="24"/>
          <w:szCs w:val="24"/>
        </w:rPr>
      </w:pPr>
    </w:p>
    <w:p w:rsidR="009F40B5" w:rsidRPr="001304E9" w:rsidRDefault="009F40B5" w:rsidP="009F40B5">
      <w:pPr>
        <w:rPr>
          <w:rFonts w:ascii="Calibri" w:eastAsia="Times New Roman" w:hAnsi="Calibri" w:cs="Calibri"/>
          <w:szCs w:val="20"/>
          <w:lang w:eastAsia="ru-RU"/>
        </w:rPr>
      </w:pPr>
      <w:r w:rsidRPr="001304E9">
        <w:rPr>
          <w:rFonts w:ascii="Times New Roman" w:hAnsi="Times New Roman" w:cs="Times New Roman"/>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(наименование, краткое наименование, фирменное наименование, сведения об организационно-правовой форме (для юридических лиц), фамилия, имя, отчество (если имеется), паспортные данные, сведения о месте жительства (для индивидуальных предпринимателей)</w:t>
      </w:r>
      <w:proofErr w:type="gramEnd"/>
    </w:p>
    <w:p w:rsidR="009F40B5" w:rsidRDefault="009F40B5" w:rsidP="009F40B5">
      <w:pPr>
        <w:pStyle w:val="ConsPlusTitle"/>
        <w:jc w:val="both"/>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(местонахождение (для юридических лиц), место жительства (для индивидуальных предпринимателей), почтовый адрес)</w:t>
      </w: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(номера контактных телефонов, факсов, адреса электронной почты)</w:t>
      </w: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идентификационный номер налогоплательщика___________________________________,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основной государственный регистрационный номер________________________________,</w:t>
      </w:r>
    </w:p>
    <w:p w:rsidR="009F40B5" w:rsidRDefault="009F40B5" w:rsidP="009F40B5">
      <w:pPr>
        <w:pStyle w:val="ConsPlusTitle"/>
        <w:jc w:val="both"/>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(номер конкурсного предложения в соответствии с извещением)</w:t>
      </w: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маршруту (маршрутам), регистрационный номер маршрута (маршрутов) </w:t>
      </w:r>
      <w:proofErr w:type="gramStart"/>
      <w:r>
        <w:rPr>
          <w:rFonts w:ascii="Times New Roman" w:hAnsi="Times New Roman" w:cs="Times New Roman"/>
          <w:b w:val="0"/>
          <w:sz w:val="24"/>
          <w:szCs w:val="24"/>
        </w:rPr>
        <w:t>в</w:t>
      </w:r>
      <w:proofErr w:type="gramEnd"/>
      <w:r>
        <w:rPr>
          <w:rFonts w:ascii="Times New Roman" w:hAnsi="Times New Roman" w:cs="Times New Roman"/>
          <w:b w:val="0"/>
          <w:sz w:val="24"/>
          <w:szCs w:val="24"/>
        </w:rPr>
        <w:t xml:space="preserve"> </w:t>
      </w:r>
    </w:p>
    <w:p w:rsidR="009F40B5" w:rsidRDefault="009F40B5" w:rsidP="009F40B5">
      <w:pPr>
        <w:pStyle w:val="ConsPlusTitle"/>
        <w:jc w:val="both"/>
        <w:rPr>
          <w:rFonts w:ascii="Times New Roman" w:hAnsi="Times New Roman" w:cs="Times New Roman"/>
          <w:b w:val="0"/>
          <w:sz w:val="24"/>
          <w:szCs w:val="24"/>
        </w:rPr>
      </w:pPr>
      <w:proofErr w:type="gramStart"/>
      <w:r>
        <w:rPr>
          <w:rFonts w:ascii="Times New Roman" w:hAnsi="Times New Roman" w:cs="Times New Roman"/>
          <w:b w:val="0"/>
          <w:sz w:val="24"/>
          <w:szCs w:val="24"/>
        </w:rPr>
        <w:t>Реестре</w:t>
      </w:r>
      <w:proofErr w:type="gramEnd"/>
      <w:r>
        <w:rPr>
          <w:rFonts w:ascii="Times New Roman" w:hAnsi="Times New Roman" w:cs="Times New Roman"/>
          <w:b w:val="0"/>
          <w:sz w:val="24"/>
          <w:szCs w:val="24"/>
        </w:rPr>
        <w:t xml:space="preserve"> маршрутов регулярных перевозок:_________________________________________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порядковый номер и наименование маршрута (маршрутов):_________________________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0B5" w:rsidRDefault="009F40B5" w:rsidP="009F40B5">
      <w:pPr>
        <w:pStyle w:val="ConsPlusTitle"/>
        <w:jc w:val="both"/>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Сведения о транспортных средствах, необходимых для обслуживания маршрута, с указанием регистрационного номера маршрута:</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количество транспортных средств_______________________________________________,</w:t>
      </w: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классы транспортных средств___________________________________________________</w:t>
      </w:r>
    </w:p>
    <w:p w:rsidR="009F40B5" w:rsidRDefault="009F40B5" w:rsidP="009F40B5">
      <w:pPr>
        <w:pStyle w:val="ConsPlusTitle"/>
        <w:jc w:val="both"/>
        <w:rPr>
          <w:rFonts w:ascii="Times New Roman" w:hAnsi="Times New Roman" w:cs="Times New Roman"/>
          <w:b w:val="0"/>
          <w:sz w:val="24"/>
          <w:szCs w:val="24"/>
        </w:rPr>
      </w:pPr>
    </w:p>
    <w:p w:rsidR="009F40B5" w:rsidRDefault="009F40B5" w:rsidP="009F40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Показатели:</w:t>
      </w:r>
    </w:p>
    <w:p w:rsidR="009F40B5" w:rsidRDefault="009F40B5" w:rsidP="009F40B5">
      <w:pPr>
        <w:pStyle w:val="ConsPlusTitle"/>
        <w:jc w:val="both"/>
        <w:rPr>
          <w:rFonts w:ascii="Times New Roman" w:hAnsi="Times New Roman" w:cs="Times New Roman"/>
          <w:b w:val="0"/>
          <w:sz w:val="24"/>
          <w:szCs w:val="24"/>
        </w:rPr>
      </w:pPr>
    </w:p>
    <w:p w:rsidR="009F40B5" w:rsidRPr="00E4562D" w:rsidRDefault="009F40B5" w:rsidP="009F40B5">
      <w:pPr>
        <w:pStyle w:val="ConsPlusTitle"/>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Уровень аварийности у юридического лица, индивидуального предпринимателя или участника договора простого товарищества:</w:t>
      </w:r>
    </w:p>
    <w:tbl>
      <w:tblPr>
        <w:tblStyle w:val="a5"/>
        <w:tblW w:w="0" w:type="auto"/>
        <w:tblLook w:val="04A0" w:firstRow="1" w:lastRow="0" w:firstColumn="1" w:lastColumn="0" w:noHBand="0" w:noVBand="1"/>
      </w:tblPr>
      <w:tblGrid>
        <w:gridCol w:w="8472"/>
        <w:gridCol w:w="1099"/>
      </w:tblGrid>
      <w:tr w:rsidR="009F40B5" w:rsidTr="0083426C">
        <w:tc>
          <w:tcPr>
            <w:tcW w:w="8472"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roofErr w:type="gramStart"/>
            <w:r>
              <w:rPr>
                <w:rFonts w:ascii="Times New Roman" w:eastAsiaTheme="minorHAnsi" w:hAnsi="Times New Roman" w:cs="Times New Roman"/>
                <w:b w:val="0"/>
                <w:sz w:val="24"/>
                <w:szCs w:val="24"/>
                <w:lang w:eastAsia="en-US"/>
              </w:rPr>
              <w:t xml:space="preserve">Количество дорожно-транспортных происшествий, повлекших за собой </w:t>
            </w:r>
            <w:r>
              <w:rPr>
                <w:rFonts w:ascii="Times New Roman" w:eastAsiaTheme="minorHAnsi" w:hAnsi="Times New Roman" w:cs="Times New Roman"/>
                <w:b w:val="0"/>
                <w:sz w:val="24"/>
                <w:szCs w:val="24"/>
                <w:lang w:eastAsia="en-US"/>
              </w:rPr>
              <w:lastRenderedPageBreak/>
              <w:t>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eastAsiaTheme="minorHAnsi" w:hAnsi="Times New Roman" w:cs="Times New Roman"/>
                <w:b w:val="0"/>
                <w:sz w:val="24"/>
                <w:szCs w:val="24"/>
                <w:lang w:eastAsia="en-US"/>
              </w:rPr>
              <w:t xml:space="preserve"> проведения открытого конкурса</w:t>
            </w:r>
          </w:p>
        </w:tc>
        <w:tc>
          <w:tcPr>
            <w:tcW w:w="1099" w:type="dxa"/>
          </w:tcPr>
          <w:p w:rsidR="009F40B5" w:rsidRDefault="009F40B5" w:rsidP="0083426C">
            <w:pPr>
              <w:pStyle w:val="ConsPlusTitle"/>
              <w:rPr>
                <w:rFonts w:ascii="Times New Roman" w:eastAsiaTheme="minorHAnsi" w:hAnsi="Times New Roman" w:cs="Times New Roman"/>
                <w:b w:val="0"/>
                <w:sz w:val="24"/>
                <w:szCs w:val="24"/>
                <w:lang w:eastAsia="en-US"/>
              </w:rPr>
            </w:pPr>
          </w:p>
        </w:tc>
      </w:tr>
    </w:tbl>
    <w:p w:rsidR="009F40B5" w:rsidRDefault="009F40B5" w:rsidP="009F40B5">
      <w:pPr>
        <w:pStyle w:val="ConsPlusTitle"/>
        <w:rPr>
          <w:rFonts w:ascii="Times New Roman" w:eastAsiaTheme="minorHAnsi" w:hAnsi="Times New Roman" w:cs="Times New Roman"/>
          <w:b w:val="0"/>
          <w:sz w:val="24"/>
          <w:szCs w:val="24"/>
          <w:lang w:eastAsia="en-US"/>
        </w:rPr>
      </w:pPr>
    </w:p>
    <w:p w:rsidR="009F40B5" w:rsidRDefault="009F40B5" w:rsidP="009F40B5">
      <w:pPr>
        <w:pStyle w:val="ConsPlusTitle"/>
        <w:numPr>
          <w:ilvl w:val="0"/>
          <w:numId w:val="1"/>
        </w:numPr>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муниципальному маршруту регулярных перевозок или иными документами, выданными в соответствии муниципальными правовыми актами </w:t>
      </w:r>
      <w:proofErr w:type="spellStart"/>
      <w:r>
        <w:rPr>
          <w:rFonts w:ascii="Times New Roman" w:eastAsiaTheme="minorHAnsi" w:hAnsi="Times New Roman" w:cs="Times New Roman"/>
          <w:b w:val="0"/>
          <w:sz w:val="24"/>
          <w:szCs w:val="24"/>
          <w:lang w:eastAsia="en-US"/>
        </w:rPr>
        <w:t>Усть-Удинского</w:t>
      </w:r>
      <w:proofErr w:type="spellEnd"/>
      <w:r>
        <w:rPr>
          <w:rFonts w:ascii="Times New Roman" w:eastAsiaTheme="minorHAnsi" w:hAnsi="Times New Roman" w:cs="Times New Roman"/>
          <w:b w:val="0"/>
          <w:sz w:val="24"/>
          <w:szCs w:val="24"/>
          <w:lang w:eastAsia="en-US"/>
        </w:rPr>
        <w:t xml:space="preserve"> района (количество полных лет):______________________</w:t>
      </w:r>
    </w:p>
    <w:p w:rsidR="009F40B5" w:rsidRDefault="009F40B5" w:rsidP="009F40B5">
      <w:pPr>
        <w:pStyle w:val="ConsPlusTitle"/>
        <w:numPr>
          <w:ilvl w:val="0"/>
          <w:numId w:val="1"/>
        </w:numPr>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маршруту в течение срока действия свидетельства об осуществлении перевозок по муниципальному маршруту регулярных перевозок:</w:t>
      </w:r>
    </w:p>
    <w:tbl>
      <w:tblPr>
        <w:tblStyle w:val="a5"/>
        <w:tblW w:w="0" w:type="auto"/>
        <w:tblInd w:w="720" w:type="dxa"/>
        <w:tblLook w:val="04A0" w:firstRow="1" w:lastRow="0" w:firstColumn="1" w:lastColumn="0" w:noHBand="0" w:noVBand="1"/>
      </w:tblPr>
      <w:tblGrid>
        <w:gridCol w:w="2956"/>
        <w:gridCol w:w="2947"/>
        <w:gridCol w:w="2948"/>
      </w:tblGrid>
      <w:tr w:rsidR="009F40B5" w:rsidTr="0083426C">
        <w:tc>
          <w:tcPr>
            <w:tcW w:w="2956" w:type="dxa"/>
          </w:tcPr>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Класс транспортного средства (по габаритной длине)</w:t>
            </w:r>
          </w:p>
        </w:tc>
        <w:tc>
          <w:tcPr>
            <w:tcW w:w="2947" w:type="dxa"/>
          </w:tcPr>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Срок эксплуатации транспортных средств, лет</w:t>
            </w:r>
          </w:p>
        </w:tc>
        <w:tc>
          <w:tcPr>
            <w:tcW w:w="2948" w:type="dxa"/>
          </w:tcPr>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Количество транспортных средств</w:t>
            </w:r>
          </w:p>
        </w:tc>
      </w:tr>
      <w:tr w:rsidR="009F40B5" w:rsidTr="0083426C">
        <w:tc>
          <w:tcPr>
            <w:tcW w:w="2956" w:type="dxa"/>
            <w:vMerge w:val="restart"/>
          </w:tcPr>
          <w:p w:rsidR="009F40B5" w:rsidRDefault="009F40B5" w:rsidP="0083426C">
            <w:pPr>
              <w:pStyle w:val="ConsPlusTitle"/>
              <w:jc w:val="both"/>
              <w:rPr>
                <w:rFonts w:ascii="Times New Roman" w:eastAsiaTheme="minorHAnsi" w:hAnsi="Times New Roman" w:cs="Times New Roman"/>
                <w:b w:val="0"/>
                <w:sz w:val="24"/>
                <w:szCs w:val="24"/>
                <w:lang w:eastAsia="en-US"/>
              </w:rPr>
            </w:pPr>
          </w:p>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особо малый</w:t>
            </w: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до 2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2 до 4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4 до 7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свыше 7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val="restart"/>
          </w:tcPr>
          <w:p w:rsidR="009F40B5" w:rsidRDefault="009F40B5" w:rsidP="0083426C">
            <w:pPr>
              <w:pStyle w:val="ConsPlusTitle"/>
              <w:jc w:val="center"/>
              <w:rPr>
                <w:rFonts w:ascii="Times New Roman" w:eastAsiaTheme="minorHAnsi" w:hAnsi="Times New Roman" w:cs="Times New Roman"/>
                <w:b w:val="0"/>
                <w:sz w:val="24"/>
                <w:szCs w:val="24"/>
                <w:lang w:eastAsia="en-US"/>
              </w:rPr>
            </w:pPr>
          </w:p>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малый</w:t>
            </w: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до 3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3 до 5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5 до 10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свыше 10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val="restart"/>
          </w:tcPr>
          <w:p w:rsidR="009F40B5" w:rsidRDefault="009F40B5" w:rsidP="0083426C">
            <w:pPr>
              <w:pStyle w:val="ConsPlusTitle"/>
              <w:jc w:val="both"/>
              <w:rPr>
                <w:rFonts w:ascii="Times New Roman" w:eastAsiaTheme="minorHAnsi" w:hAnsi="Times New Roman" w:cs="Times New Roman"/>
                <w:b w:val="0"/>
                <w:sz w:val="24"/>
                <w:szCs w:val="24"/>
                <w:lang w:eastAsia="en-US"/>
              </w:rPr>
            </w:pPr>
          </w:p>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средний</w:t>
            </w: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до 4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4 до 7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7 до 12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свыше 12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val="restart"/>
          </w:tcPr>
          <w:p w:rsidR="009F40B5" w:rsidRDefault="009F40B5" w:rsidP="0083426C">
            <w:pPr>
              <w:pStyle w:val="ConsPlusTitle"/>
              <w:jc w:val="both"/>
              <w:rPr>
                <w:rFonts w:ascii="Times New Roman" w:eastAsiaTheme="minorHAnsi" w:hAnsi="Times New Roman" w:cs="Times New Roman"/>
                <w:b w:val="0"/>
                <w:sz w:val="24"/>
                <w:szCs w:val="24"/>
                <w:lang w:eastAsia="en-US"/>
              </w:rPr>
            </w:pPr>
          </w:p>
          <w:p w:rsidR="009F40B5" w:rsidRDefault="009F40B5" w:rsidP="0083426C">
            <w:pPr>
              <w:pStyle w:val="ConsPlusTitle"/>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большой, особо большой</w:t>
            </w: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до 5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5 до 10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от 10 до 15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r w:rsidR="009F40B5" w:rsidTr="0083426C">
        <w:tc>
          <w:tcPr>
            <w:tcW w:w="2956" w:type="dxa"/>
            <w:vMerge/>
          </w:tcPr>
          <w:p w:rsidR="009F40B5" w:rsidRDefault="009F40B5" w:rsidP="0083426C">
            <w:pPr>
              <w:pStyle w:val="ConsPlusTitle"/>
              <w:jc w:val="both"/>
              <w:rPr>
                <w:rFonts w:ascii="Times New Roman" w:eastAsiaTheme="minorHAnsi" w:hAnsi="Times New Roman" w:cs="Times New Roman"/>
                <w:b w:val="0"/>
                <w:sz w:val="24"/>
                <w:szCs w:val="24"/>
                <w:lang w:eastAsia="en-US"/>
              </w:rPr>
            </w:pPr>
          </w:p>
        </w:tc>
        <w:tc>
          <w:tcPr>
            <w:tcW w:w="2947"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свыше 15 лет</w:t>
            </w:r>
          </w:p>
        </w:tc>
        <w:tc>
          <w:tcPr>
            <w:tcW w:w="2948" w:type="dxa"/>
          </w:tcPr>
          <w:p w:rsidR="009F40B5" w:rsidRDefault="009F40B5" w:rsidP="0083426C">
            <w:pPr>
              <w:pStyle w:val="ConsPlusTitle"/>
              <w:jc w:val="both"/>
              <w:rPr>
                <w:rFonts w:ascii="Times New Roman" w:eastAsiaTheme="minorHAnsi" w:hAnsi="Times New Roman" w:cs="Times New Roman"/>
                <w:b w:val="0"/>
                <w:sz w:val="24"/>
                <w:szCs w:val="24"/>
                <w:lang w:eastAsia="en-US"/>
              </w:rPr>
            </w:pPr>
          </w:p>
        </w:tc>
      </w:tr>
    </w:tbl>
    <w:p w:rsidR="009F40B5" w:rsidRDefault="009F40B5" w:rsidP="009F40B5">
      <w:pPr>
        <w:pStyle w:val="ConsPlusTitle"/>
        <w:ind w:left="720"/>
        <w:jc w:val="both"/>
        <w:rPr>
          <w:rFonts w:ascii="Times New Roman" w:eastAsiaTheme="minorHAnsi" w:hAnsi="Times New Roman" w:cs="Times New Roman"/>
          <w:b w:val="0"/>
          <w:sz w:val="24"/>
          <w:szCs w:val="24"/>
          <w:lang w:eastAsia="en-US"/>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низкого пола (для транспортных средств, осуществляющих перевозки по муниципальному маршруту регулярных перевозок в пригородном сообщении):</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 xml:space="preserve">из них количество </w:t>
            </w:r>
            <w:proofErr w:type="spellStart"/>
            <w:r>
              <w:rPr>
                <w:rFonts w:ascii="Times New Roman" w:hAnsi="Times New Roman" w:cs="Times New Roman"/>
                <w:sz w:val="24"/>
                <w:szCs w:val="24"/>
              </w:rPr>
              <w:t>низкопольных</w:t>
            </w:r>
            <w:proofErr w:type="spellEnd"/>
            <w:r>
              <w:rPr>
                <w:rFonts w:ascii="Times New Roman" w:hAnsi="Times New Roman" w:cs="Times New Roman"/>
                <w:sz w:val="24"/>
                <w:szCs w:val="24"/>
              </w:rPr>
              <w:t xml:space="preserve"> транспортных средств </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lastRenderedPageBreak/>
              <w:t>из них количество транспортных средств, оснащенных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салон которых оснащен системой кондиционирования воздуха:</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салон которых оснащен системой кондиционирования воздуха</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салон которых оснащен электронным табло автоматического отображения информации об остановочных пунктах:</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 xml:space="preserve">из них количество транспортных средств, салон которых оснащен </w:t>
            </w:r>
            <w:r w:rsidRPr="00E94CD8">
              <w:rPr>
                <w:rFonts w:ascii="Times New Roman" w:hAnsi="Times New Roman" w:cs="Times New Roman"/>
                <w:sz w:val="24"/>
                <w:szCs w:val="24"/>
              </w:rPr>
              <w:t>электронным табло автоматического отображения информации об остановочных пунктах</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салон которых оснащен оборудованием, осуществляющим непрерывную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видеофиксацию</w:t>
      </w:r>
      <w:proofErr w:type="spellEnd"/>
      <w:r>
        <w:rPr>
          <w:rFonts w:ascii="Times New Roman" w:hAnsi="Times New Roman" w:cs="Times New Roman"/>
          <w:sz w:val="24"/>
          <w:szCs w:val="24"/>
        </w:rPr>
        <w:t>:</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салон которых оснащен оборудованием, осуществляющим непрерывную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видеофиксацию</w:t>
            </w:r>
            <w:proofErr w:type="spellEnd"/>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в салоне которых, в том числе у водителя или кондуктора, имеется оборудование, позволяющее принимать плату за проезд с помощью платежных карт:</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оснащенных оборудованием, позволяющим принимать плату за проезд с помощью платежных карт</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Наличие транспортных средств, салон которых оснащен детскими удерживающими устройствами или иными средствами, позволяющими пристегнуть ребенка возрастом до 12 лет с помощью ремней безопасности, предусмотренными конструкцией транспортного средства (только для транспортных средств, осуществляющих перевозки по муниципальному маршруту регулярных перевозок в междугородном сообщении):</w:t>
      </w:r>
      <w:proofErr w:type="gramEnd"/>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осуществляющих перевозки по маршруту в междугородном сообщении,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w:t>
            </w:r>
            <w:r>
              <w:rPr>
                <w:rFonts w:ascii="Times New Roman" w:hAnsi="Times New Roman" w:cs="Times New Roman"/>
                <w:sz w:val="24"/>
                <w:szCs w:val="24"/>
              </w:rPr>
              <w:lastRenderedPageBreak/>
              <w:t>средства</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оснащенных электронным</w:t>
            </w:r>
            <w:r w:rsidRPr="0010677D">
              <w:rPr>
                <w:rFonts w:ascii="Times New Roman" w:hAnsi="Times New Roman" w:cs="Times New Roman"/>
                <w:sz w:val="24"/>
                <w:szCs w:val="24"/>
              </w:rPr>
              <w:t xml:space="preserve"> табло автоматического отображения информации о температуре воздуха окружающей среды, температуре воздуха в салоне</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осуществляющих перевозки по маршруту в междугородном сообщении при протяженности маршрута более 100 км, салон которых оснащен устройством для просмотра художественных, мультипликационных, научно-популярных, документальных фильмов:</w:t>
      </w:r>
    </w:p>
    <w:tbl>
      <w:tblPr>
        <w:tblStyle w:val="a5"/>
        <w:tblW w:w="0" w:type="auto"/>
        <w:tblInd w:w="720" w:type="dxa"/>
        <w:tblLook w:val="04A0" w:firstRow="1" w:lastRow="0" w:firstColumn="1" w:lastColumn="0" w:noHBand="0" w:noVBand="1"/>
      </w:tblPr>
      <w:tblGrid>
        <w:gridCol w:w="7610"/>
        <w:gridCol w:w="1241"/>
      </w:tblGrid>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выставляемых на маршрут, всего</w:t>
            </w:r>
          </w:p>
        </w:tc>
        <w:tc>
          <w:tcPr>
            <w:tcW w:w="1241" w:type="dxa"/>
          </w:tcPr>
          <w:p w:rsidR="009F40B5" w:rsidRDefault="009F40B5" w:rsidP="0083426C">
            <w:pPr>
              <w:pStyle w:val="a3"/>
              <w:jc w:val="both"/>
              <w:rPr>
                <w:rFonts w:ascii="Times New Roman" w:hAnsi="Times New Roman" w:cs="Times New Roman"/>
                <w:sz w:val="24"/>
                <w:szCs w:val="24"/>
              </w:rPr>
            </w:pPr>
          </w:p>
        </w:tc>
      </w:tr>
      <w:tr w:rsidR="009F40B5" w:rsidTr="0083426C">
        <w:tc>
          <w:tcPr>
            <w:tcW w:w="761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из них количество транспортных средств, осуществляющих перевозки по маршруту в междугородном сообщении при протяженности маршрута более 100 км, салон которых оснащен устройством для просмотра художественных, мультипликационных, научно-популярных, документальных фильмов</w:t>
            </w:r>
          </w:p>
        </w:tc>
        <w:tc>
          <w:tcPr>
            <w:tcW w:w="1241"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С условиями проведения конкурса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Руководитель юридического лица                                                                    Подпись  </w:t>
      </w: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_______________________</w:t>
      </w: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(Фамилия, имя, отчество)</w:t>
      </w: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«____» ________________ 20____г.</w:t>
      </w: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p w:rsidR="00537CFC" w:rsidRDefault="00537CFC" w:rsidP="009F40B5">
      <w:pPr>
        <w:pStyle w:val="ConsPlusNormal"/>
        <w:jc w:val="right"/>
        <w:rPr>
          <w:rFonts w:ascii="Times New Roman" w:hAnsi="Times New Roman" w:cs="Times New Roman"/>
          <w:sz w:val="24"/>
          <w:szCs w:val="24"/>
        </w:rPr>
        <w:sectPr w:rsidR="00537CFC">
          <w:pgSz w:w="11906" w:h="16838"/>
          <w:pgMar w:top="1134" w:right="850" w:bottom="1134" w:left="1701" w:header="708" w:footer="708" w:gutter="0"/>
          <w:cols w:space="708"/>
          <w:docGrid w:linePitch="360"/>
        </w:sectPr>
      </w:pPr>
    </w:p>
    <w:p w:rsidR="009F40B5" w:rsidRDefault="009F40B5" w:rsidP="009F40B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F40B5" w:rsidRDefault="009F40B5" w:rsidP="009F40B5">
      <w:pPr>
        <w:pStyle w:val="ConsPlusNormal"/>
        <w:rPr>
          <w:rFonts w:ascii="Times New Roman" w:hAnsi="Times New Roman" w:cs="Times New Roman"/>
          <w:sz w:val="24"/>
          <w:szCs w:val="24"/>
        </w:rPr>
      </w:pPr>
      <w:r>
        <w:rPr>
          <w:rFonts w:ascii="Times New Roman" w:hAnsi="Times New Roman" w:cs="Times New Roman"/>
          <w:sz w:val="24"/>
          <w:szCs w:val="24"/>
        </w:rPr>
        <w:t xml:space="preserve">к требованиям к содержанию, в том числе к описанию, предложения участника открытого конкурса, к форме и составу заявки на участие </w:t>
      </w:r>
      <w:proofErr w:type="gramStart"/>
      <w:r>
        <w:rPr>
          <w:rFonts w:ascii="Times New Roman" w:hAnsi="Times New Roman" w:cs="Times New Roman"/>
          <w:sz w:val="24"/>
          <w:szCs w:val="24"/>
        </w:rPr>
        <w:t>в</w:t>
      </w:r>
      <w:proofErr w:type="gramEnd"/>
    </w:p>
    <w:p w:rsidR="009F40B5" w:rsidRDefault="009F40B5" w:rsidP="009F40B5">
      <w:pPr>
        <w:pStyle w:val="ConsPlusNormal"/>
        <w:rPr>
          <w:rFonts w:ascii="Times New Roman" w:hAnsi="Times New Roman" w:cs="Times New Roman"/>
          <w:sz w:val="24"/>
          <w:szCs w:val="24"/>
        </w:rPr>
      </w:pPr>
      <w:r>
        <w:rPr>
          <w:rFonts w:ascii="Times New Roman" w:hAnsi="Times New Roman" w:cs="Times New Roman"/>
          <w:sz w:val="24"/>
          <w:szCs w:val="24"/>
        </w:rPr>
        <w:t xml:space="preserve">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на право получения свидетельства об осуществлении перевозок по одному или нескольким муниципальным маршрутам</w:t>
      </w:r>
    </w:p>
    <w:p w:rsidR="009F40B5" w:rsidRPr="00386D7C" w:rsidRDefault="009F40B5" w:rsidP="009F40B5">
      <w:pPr>
        <w:pStyle w:val="ConsPlusNormal"/>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в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районе</w:t>
      </w:r>
    </w:p>
    <w:p w:rsidR="009F40B5" w:rsidRPr="00386D7C" w:rsidRDefault="009F40B5" w:rsidP="009F40B5">
      <w:pPr>
        <w:pStyle w:val="ConsPlusNormal"/>
        <w:jc w:val="both"/>
        <w:rPr>
          <w:rFonts w:ascii="Times New Roman" w:hAnsi="Times New Roman" w:cs="Times New Roman"/>
          <w:sz w:val="24"/>
          <w:szCs w:val="24"/>
        </w:rPr>
      </w:pPr>
    </w:p>
    <w:p w:rsidR="009F40B5" w:rsidRDefault="009F40B5" w:rsidP="009F40B5">
      <w:pPr>
        <w:pStyle w:val="ConsPlusTitle"/>
        <w:jc w:val="center"/>
        <w:rPr>
          <w:rFonts w:ascii="Times New Roman" w:hAnsi="Times New Roman" w:cs="Times New Roman"/>
          <w:b w:val="0"/>
          <w:sz w:val="24"/>
          <w:szCs w:val="24"/>
        </w:rPr>
      </w:pP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СПРАВКА</w:t>
      </w:r>
    </w:p>
    <w:p w:rsidR="009F40B5" w:rsidRDefault="009F40B5" w:rsidP="009F40B5">
      <w:pPr>
        <w:pStyle w:val="ConsPlusTitle"/>
        <w:jc w:val="center"/>
        <w:rPr>
          <w:rFonts w:ascii="Times New Roman" w:hAnsi="Times New Roman" w:cs="Times New Roman"/>
          <w:sz w:val="24"/>
          <w:szCs w:val="24"/>
        </w:rPr>
      </w:pPr>
      <w:r>
        <w:rPr>
          <w:rFonts w:ascii="Times New Roman" w:hAnsi="Times New Roman" w:cs="Times New Roman"/>
          <w:b w:val="0"/>
          <w:sz w:val="24"/>
          <w:szCs w:val="24"/>
        </w:rPr>
        <w:t>О ТРАНСПОРТНЫХ СРЕДСТВАХ, ВЫСТАВЛЯЕМЫХ НА МАРШРУТ</w:t>
      </w:r>
      <w:r>
        <w:rPr>
          <w:rFonts w:ascii="Times New Roman" w:hAnsi="Times New Roman" w:cs="Times New Roman"/>
          <w:sz w:val="24"/>
          <w:szCs w:val="24"/>
        </w:rPr>
        <w:t xml:space="preserve"> </w:t>
      </w:r>
    </w:p>
    <w:p w:rsidR="009F40B5" w:rsidRDefault="009F40B5" w:rsidP="009F40B5">
      <w:pPr>
        <w:pStyle w:val="ConsPlusTitle"/>
        <w:jc w:val="center"/>
        <w:rPr>
          <w:rFonts w:ascii="Times New Roman" w:hAnsi="Times New Roman" w:cs="Times New Roman"/>
          <w:sz w:val="24"/>
          <w:szCs w:val="24"/>
        </w:rPr>
      </w:pPr>
    </w:p>
    <w:p w:rsidR="009F40B5" w:rsidRPr="001304E9" w:rsidRDefault="009F40B5" w:rsidP="009F40B5">
      <w:pPr>
        <w:jc w:val="center"/>
        <w:rPr>
          <w:rFonts w:ascii="Calibri" w:eastAsia="Times New Roman" w:hAnsi="Calibri" w:cs="Calibri"/>
          <w:szCs w:val="20"/>
          <w:lang w:eastAsia="ru-RU"/>
        </w:rPr>
      </w:pPr>
      <w:r w:rsidRPr="001304E9">
        <w:rPr>
          <w:rFonts w:ascii="Times New Roman" w:hAnsi="Times New Roman" w:cs="Times New Roman"/>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заявителя)</w:t>
      </w:r>
    </w:p>
    <w:p w:rsidR="009F40B5" w:rsidRDefault="009F40B5" w:rsidP="009F40B5">
      <w:pPr>
        <w:pStyle w:val="ConsPlusTitle"/>
        <w:jc w:val="both"/>
        <w:rPr>
          <w:rFonts w:ascii="Times New Roman" w:hAnsi="Times New Roman" w:cs="Times New Roman"/>
          <w:b w:val="0"/>
          <w:sz w:val="24"/>
          <w:szCs w:val="24"/>
        </w:rPr>
      </w:pP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9F40B5" w:rsidRDefault="009F40B5" w:rsidP="009F40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(регистрационный номер маршрута в соответствии с реестром муниципальных маршрутов, номер и наименование маршрута)</w:t>
      </w:r>
    </w:p>
    <w:p w:rsidR="009F40B5" w:rsidRDefault="009F40B5" w:rsidP="009F40B5">
      <w:pPr>
        <w:pStyle w:val="ConsPlusTitle"/>
        <w:jc w:val="center"/>
        <w:rPr>
          <w:rFonts w:ascii="Times New Roman" w:hAnsi="Times New Roman" w:cs="Times New Roman"/>
          <w:b w:val="0"/>
          <w:sz w:val="24"/>
          <w:szCs w:val="24"/>
        </w:rPr>
      </w:pPr>
    </w:p>
    <w:tbl>
      <w:tblPr>
        <w:tblStyle w:val="a5"/>
        <w:tblW w:w="0" w:type="auto"/>
        <w:tblInd w:w="720" w:type="dxa"/>
        <w:tblLook w:val="04A0" w:firstRow="1" w:lastRow="0" w:firstColumn="1" w:lastColumn="0" w:noHBand="0" w:noVBand="1"/>
      </w:tblPr>
      <w:tblGrid>
        <w:gridCol w:w="540"/>
        <w:gridCol w:w="2988"/>
        <w:gridCol w:w="1756"/>
        <w:gridCol w:w="1756"/>
        <w:gridCol w:w="1756"/>
        <w:gridCol w:w="1756"/>
        <w:gridCol w:w="1757"/>
        <w:gridCol w:w="1757"/>
      </w:tblGrid>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88"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1756"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№1</w:t>
            </w:r>
          </w:p>
        </w:tc>
        <w:tc>
          <w:tcPr>
            <w:tcW w:w="1756"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№2</w:t>
            </w:r>
          </w:p>
        </w:tc>
        <w:tc>
          <w:tcPr>
            <w:tcW w:w="1756"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№3</w:t>
            </w:r>
          </w:p>
        </w:tc>
        <w:tc>
          <w:tcPr>
            <w:tcW w:w="1756"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№4</w:t>
            </w:r>
          </w:p>
        </w:tc>
        <w:tc>
          <w:tcPr>
            <w:tcW w:w="1757"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№5</w:t>
            </w:r>
          </w:p>
        </w:tc>
        <w:tc>
          <w:tcPr>
            <w:tcW w:w="1757"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Транспортное средство №6</w:t>
            </w:r>
          </w:p>
        </w:tc>
      </w:tr>
      <w:tr w:rsidR="009F40B5" w:rsidTr="0083426C">
        <w:tc>
          <w:tcPr>
            <w:tcW w:w="540"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756"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756"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756"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756"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757"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9F40B5" w:rsidRDefault="009F40B5" w:rsidP="0083426C">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988"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Государственный знак</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988"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Марка, модель</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988"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988"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Наличие низкого пола</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системы кондиционирования воздуха</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электронного табло автоматического отображения информации об остановочных пунктах</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оборудования для звукового (речевого) объявления остановочных пунктов и другой информации в автоматическом или другом режиме</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оборудования, осуществляющего непрерывную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видеофиксацию</w:t>
            </w:r>
            <w:proofErr w:type="spellEnd"/>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в том числе у водителя и кондуктора, оборудования, позволяющего принимать плату за проезд с помощью платежных карт</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детских удерживающих устройств или иных средств, позволяющих пристегнуть ребенка возрастом до 12 лет с помощью ремней безопасности</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 xml:space="preserve">Наличие в салоне </w:t>
            </w:r>
            <w:r>
              <w:rPr>
                <w:rFonts w:ascii="Times New Roman" w:hAnsi="Times New Roman" w:cs="Times New Roman"/>
                <w:sz w:val="24"/>
                <w:szCs w:val="24"/>
              </w:rPr>
              <w:lastRenderedPageBreak/>
              <w:t xml:space="preserve">электронного табло </w:t>
            </w:r>
            <w:bookmarkStart w:id="1" w:name="_GoBack"/>
            <w:bookmarkEnd w:id="1"/>
            <w:r>
              <w:rPr>
                <w:rFonts w:ascii="Times New Roman" w:hAnsi="Times New Roman" w:cs="Times New Roman"/>
                <w:sz w:val="24"/>
                <w:szCs w:val="24"/>
              </w:rPr>
              <w:t>автоматического отображения информации о температуре воздуха окружающей среды, температуре воздуха в салоне</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r w:rsidR="009F40B5" w:rsidTr="0083426C">
        <w:tc>
          <w:tcPr>
            <w:tcW w:w="540" w:type="dxa"/>
          </w:tcPr>
          <w:p w:rsidR="009F40B5" w:rsidRDefault="009F40B5" w:rsidP="0083426C">
            <w:pPr>
              <w:pStyle w:val="a3"/>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988" w:type="dxa"/>
          </w:tcPr>
          <w:p w:rsidR="009F40B5" w:rsidRDefault="009F40B5" w:rsidP="0083426C">
            <w:pPr>
              <w:pStyle w:val="a3"/>
              <w:rPr>
                <w:rFonts w:ascii="Times New Roman" w:hAnsi="Times New Roman" w:cs="Times New Roman"/>
                <w:sz w:val="24"/>
                <w:szCs w:val="24"/>
              </w:rPr>
            </w:pPr>
            <w:r>
              <w:rPr>
                <w:rFonts w:ascii="Times New Roman" w:hAnsi="Times New Roman" w:cs="Times New Roman"/>
                <w:sz w:val="24"/>
                <w:szCs w:val="24"/>
              </w:rPr>
              <w:t>Наличие в салоне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просмотра художественных, мультипликационных, научно-популярных, документальных фильмов</w:t>
            </w: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6"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c>
          <w:tcPr>
            <w:tcW w:w="1757" w:type="dxa"/>
          </w:tcPr>
          <w:p w:rsidR="009F40B5" w:rsidRDefault="009F40B5" w:rsidP="0083426C">
            <w:pPr>
              <w:pStyle w:val="a3"/>
              <w:jc w:val="both"/>
              <w:rPr>
                <w:rFonts w:ascii="Times New Roman" w:hAnsi="Times New Roman" w:cs="Times New Roman"/>
                <w:sz w:val="24"/>
                <w:szCs w:val="24"/>
              </w:rPr>
            </w:pPr>
          </w:p>
        </w:tc>
      </w:tr>
    </w:tbl>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Руководитель юридического лица                                                                                            Подпись _______________________  </w:t>
      </w: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(Фамилия, имя, отчество)</w:t>
      </w: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«____» ________________ 20____г.</w:t>
      </w: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ind w:left="720"/>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9F40B5" w:rsidRDefault="009F40B5" w:rsidP="009F40B5">
      <w:pPr>
        <w:pStyle w:val="a3"/>
        <w:ind w:left="720"/>
        <w:jc w:val="both"/>
        <w:rPr>
          <w:rFonts w:ascii="Times New Roman" w:hAnsi="Times New Roman" w:cs="Times New Roman"/>
          <w:sz w:val="24"/>
          <w:szCs w:val="24"/>
        </w:rPr>
      </w:pPr>
    </w:p>
    <w:p w:rsidR="00537CFC" w:rsidRDefault="00537CFC" w:rsidP="009F40B5">
      <w:pPr>
        <w:pStyle w:val="a3"/>
        <w:ind w:left="720"/>
        <w:jc w:val="both"/>
        <w:rPr>
          <w:rFonts w:ascii="Times New Roman" w:hAnsi="Times New Roman" w:cs="Times New Roman"/>
          <w:sz w:val="24"/>
          <w:szCs w:val="24"/>
        </w:rPr>
        <w:sectPr w:rsidR="00537CFC" w:rsidSect="00537CFC">
          <w:pgSz w:w="16838" w:h="11906" w:orient="landscape"/>
          <w:pgMar w:top="1701" w:right="1134" w:bottom="851" w:left="1134" w:header="709" w:footer="709" w:gutter="0"/>
          <w:cols w:space="708"/>
          <w:docGrid w:linePitch="360"/>
        </w:sectPr>
      </w:pPr>
    </w:p>
    <w:p w:rsidR="009F40B5" w:rsidRDefault="009F40B5" w:rsidP="009F40B5">
      <w:pPr>
        <w:pStyle w:val="a3"/>
        <w:ind w:left="720"/>
        <w:jc w:val="both"/>
        <w:rPr>
          <w:rFonts w:ascii="Times New Roman" w:hAnsi="Times New Roman" w:cs="Times New Roman"/>
          <w:sz w:val="24"/>
          <w:szCs w:val="24"/>
        </w:rPr>
      </w:pPr>
    </w:p>
    <w:p w:rsidR="009F40B5" w:rsidRDefault="009F40B5" w:rsidP="009F40B5">
      <w:pPr>
        <w:pStyle w:val="a3"/>
        <w:jc w:val="both"/>
        <w:rPr>
          <w:rFonts w:ascii="Times New Roman" w:hAnsi="Times New Roman" w:cs="Times New Roman"/>
          <w:sz w:val="24"/>
          <w:szCs w:val="24"/>
        </w:rPr>
      </w:pPr>
    </w:p>
    <w:p w:rsidR="009F40B5" w:rsidRDefault="009F40B5" w:rsidP="009F40B5">
      <w:pPr>
        <w:pStyle w:val="a3"/>
        <w:jc w:val="both"/>
        <w:rPr>
          <w:rFonts w:ascii="Times New Roman" w:hAnsi="Times New Roman" w:cs="Times New Roman"/>
          <w:sz w:val="24"/>
          <w:szCs w:val="24"/>
        </w:rPr>
      </w:pPr>
    </w:p>
    <w:p w:rsidR="009F40B5" w:rsidRDefault="009F40B5" w:rsidP="009F40B5">
      <w:pPr>
        <w:pStyle w:val="a3"/>
        <w:jc w:val="both"/>
        <w:rPr>
          <w:rFonts w:ascii="Times New Roman" w:hAnsi="Times New Roman" w:cs="Times New Roman"/>
          <w:sz w:val="24"/>
          <w:szCs w:val="24"/>
        </w:rPr>
      </w:pP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3</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к требованиям к содержанию, в том числе к описанию, предложения</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участника открытого конкурса, к форме и составу заявки на участие </w:t>
      </w:r>
      <w:proofErr w:type="gramStart"/>
      <w:r>
        <w:rPr>
          <w:rFonts w:ascii="Times New Roman" w:hAnsi="Times New Roman" w:cs="Times New Roman"/>
          <w:sz w:val="24"/>
          <w:szCs w:val="24"/>
        </w:rPr>
        <w:t>в</w:t>
      </w:r>
      <w:proofErr w:type="gramEnd"/>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на право получения свидетельства об осуществлении</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перевозок по одному или нескольким муниципальным маршрутам</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w:t>
      </w:r>
    </w:p>
    <w:p w:rsidR="00182C47" w:rsidRPr="00386D7C"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районе</w:t>
      </w:r>
    </w:p>
    <w:p w:rsidR="00182C47" w:rsidRPr="00386D7C" w:rsidRDefault="00182C47" w:rsidP="00182C47">
      <w:pPr>
        <w:pStyle w:val="ConsPlusNormal"/>
        <w:jc w:val="both"/>
        <w:rPr>
          <w:rFonts w:ascii="Times New Roman" w:hAnsi="Times New Roman" w:cs="Times New Roman"/>
          <w:sz w:val="24"/>
          <w:szCs w:val="24"/>
        </w:rPr>
      </w:pPr>
    </w:p>
    <w:p w:rsidR="00182C47" w:rsidRDefault="00182C47" w:rsidP="00182C47">
      <w:pPr>
        <w:pStyle w:val="ConsPlusTitle"/>
        <w:jc w:val="center"/>
        <w:rPr>
          <w:rFonts w:ascii="Times New Roman" w:hAnsi="Times New Roman" w:cs="Times New Roman"/>
          <w:b w:val="0"/>
          <w:sz w:val="24"/>
          <w:szCs w:val="24"/>
        </w:rPr>
      </w:pPr>
    </w:p>
    <w:p w:rsidR="00182C47" w:rsidRDefault="00182C47" w:rsidP="00182C47">
      <w:pPr>
        <w:pStyle w:val="ConsPlusTitle"/>
        <w:jc w:val="center"/>
        <w:rPr>
          <w:rFonts w:ascii="Times New Roman" w:hAnsi="Times New Roman" w:cs="Times New Roman"/>
          <w:b w:val="0"/>
          <w:sz w:val="24"/>
          <w:szCs w:val="24"/>
        </w:rPr>
      </w:pPr>
      <w:r w:rsidRPr="00880B2E">
        <w:rPr>
          <w:rFonts w:ascii="Times New Roman" w:hAnsi="Times New Roman" w:cs="Times New Roman"/>
          <w:b w:val="0"/>
          <w:sz w:val="24"/>
          <w:szCs w:val="24"/>
        </w:rPr>
        <w:t>Опись</w:t>
      </w:r>
    </w:p>
    <w:p w:rsidR="00182C47" w:rsidRPr="00880B2E"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представленных документов</w:t>
      </w:r>
    </w:p>
    <w:p w:rsidR="00182C47" w:rsidRPr="001304E9" w:rsidRDefault="00182C47" w:rsidP="00182C47">
      <w:pPr>
        <w:jc w:val="center"/>
        <w:rPr>
          <w:rFonts w:ascii="Calibri" w:eastAsia="Times New Roman" w:hAnsi="Calibri" w:cs="Calibri"/>
          <w:szCs w:val="20"/>
          <w:lang w:eastAsia="ru-RU"/>
        </w:rPr>
      </w:pPr>
      <w:r w:rsidRPr="001304E9">
        <w:rPr>
          <w:rFonts w:ascii="Times New Roman" w:hAnsi="Times New Roman" w:cs="Times New Roman"/>
          <w:sz w:val="24"/>
          <w:szCs w:val="24"/>
        </w:rPr>
        <w:t>_____________________________________________</w:t>
      </w:r>
      <w:r>
        <w:rPr>
          <w:rFonts w:ascii="Times New Roman" w:hAnsi="Times New Roman" w:cs="Times New Roman"/>
          <w:sz w:val="24"/>
          <w:szCs w:val="24"/>
        </w:rPr>
        <w:t>__</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(полное наименование заявителя)</w:t>
      </w:r>
    </w:p>
    <w:p w:rsidR="00182C47" w:rsidRDefault="00182C47" w:rsidP="00182C47">
      <w:pPr>
        <w:pStyle w:val="ConsPlusTitle"/>
        <w:jc w:val="center"/>
        <w:rPr>
          <w:rFonts w:ascii="Times New Roman" w:hAnsi="Times New Roman" w:cs="Times New Roman"/>
          <w:b w:val="0"/>
          <w:sz w:val="24"/>
          <w:szCs w:val="24"/>
        </w:rPr>
      </w:pP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ДЛЯ УЧАСТИЯ В ОТКРЫТОМ КОНКУРСЕ НА ПРАВО ПОЛУЧЕНИЯ</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В УСТЬ-УДИНСКОМ РАЙОНЕ</w:t>
      </w:r>
    </w:p>
    <w:tbl>
      <w:tblPr>
        <w:tblStyle w:val="a5"/>
        <w:tblW w:w="0" w:type="auto"/>
        <w:tblLook w:val="04A0" w:firstRow="1" w:lastRow="0" w:firstColumn="1" w:lastColumn="0" w:noHBand="0" w:noVBand="1"/>
      </w:tblPr>
      <w:tblGrid>
        <w:gridCol w:w="540"/>
        <w:gridCol w:w="5805"/>
        <w:gridCol w:w="1560"/>
        <w:gridCol w:w="1666"/>
      </w:tblGrid>
      <w:tr w:rsidR="00182C47" w:rsidTr="0083426C">
        <w:tc>
          <w:tcPr>
            <w:tcW w:w="540"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/п</w:t>
            </w:r>
          </w:p>
        </w:tc>
        <w:tc>
          <w:tcPr>
            <w:tcW w:w="5805"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документа</w:t>
            </w:r>
          </w:p>
        </w:tc>
        <w:tc>
          <w:tcPr>
            <w:tcW w:w="1560"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Количество страниц</w:t>
            </w:r>
          </w:p>
        </w:tc>
        <w:tc>
          <w:tcPr>
            <w:tcW w:w="1666"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Примечание </w:t>
            </w:r>
          </w:p>
        </w:tc>
      </w:tr>
      <w:tr w:rsidR="00182C47" w:rsidTr="0083426C">
        <w:tc>
          <w:tcPr>
            <w:tcW w:w="540"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5805"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60"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666" w:type="dxa"/>
          </w:tcPr>
          <w:p w:rsidR="00182C47" w:rsidRDefault="00182C4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p>
        </w:tc>
      </w:tr>
    </w:tbl>
    <w:p w:rsidR="00182C47" w:rsidRDefault="00182C47" w:rsidP="00182C47">
      <w:pPr>
        <w:pStyle w:val="ConsPlusTitle"/>
        <w:jc w:val="both"/>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proofErr w:type="gramStart"/>
      <w:r>
        <w:rPr>
          <w:rFonts w:ascii="Times New Roman" w:hAnsi="Times New Roman" w:cs="Times New Roman"/>
          <w:b w:val="0"/>
          <w:sz w:val="24"/>
          <w:szCs w:val="24"/>
        </w:rPr>
        <w:t>Предупрежден</w:t>
      </w:r>
      <w:proofErr w:type="gramEnd"/>
      <w:r>
        <w:rPr>
          <w:rFonts w:ascii="Times New Roman" w:hAnsi="Times New Roman" w:cs="Times New Roman"/>
          <w:b w:val="0"/>
          <w:sz w:val="24"/>
          <w:szCs w:val="24"/>
        </w:rPr>
        <w:t xml:space="preserve"> об ответственности за достоверность сведений, содержащихся в представленных документах.</w:t>
      </w:r>
    </w:p>
    <w:p w:rsidR="00182C47" w:rsidRPr="00691AE8"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r w:rsidRPr="001A6246">
        <w:rPr>
          <w:rFonts w:ascii="Times New Roman" w:hAnsi="Times New Roman" w:cs="Times New Roman"/>
          <w:b w:val="0"/>
          <w:sz w:val="24"/>
          <w:szCs w:val="24"/>
        </w:rPr>
        <w:t>Руководитель юридического лица                                                                    Подпись</w:t>
      </w:r>
      <w:r>
        <w:rPr>
          <w:rFonts w:ascii="Times New Roman" w:hAnsi="Times New Roman" w:cs="Times New Roman"/>
          <w:b w:val="0"/>
          <w:sz w:val="24"/>
          <w:szCs w:val="24"/>
        </w:rPr>
        <w:t>, ФИО</w:t>
      </w:r>
      <w:r w:rsidRPr="001A6246">
        <w:rPr>
          <w:rFonts w:ascii="Times New Roman" w:hAnsi="Times New Roman" w:cs="Times New Roman"/>
          <w:b w:val="0"/>
          <w:sz w:val="24"/>
          <w:szCs w:val="24"/>
        </w:rPr>
        <w:t xml:space="preserve">  </w:t>
      </w:r>
      <w:r w:rsidRPr="00691AE8">
        <w:rPr>
          <w:rFonts w:ascii="Times New Roman" w:hAnsi="Times New Roman" w:cs="Times New Roman"/>
          <w:b w:val="0"/>
          <w:sz w:val="24"/>
          <w:szCs w:val="24"/>
        </w:rPr>
        <w:t xml:space="preserve">(индивидуальный предприниматель)                                  </w:t>
      </w:r>
    </w:p>
    <w:p w:rsidR="00182C47" w:rsidRPr="00691AE8" w:rsidRDefault="00182C47" w:rsidP="00182C47">
      <w:pPr>
        <w:pStyle w:val="a3"/>
        <w:ind w:left="720"/>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r>
        <w:rPr>
          <w:rFonts w:ascii="Times New Roman" w:hAnsi="Times New Roman" w:cs="Times New Roman"/>
          <w:sz w:val="24"/>
          <w:szCs w:val="24"/>
        </w:rPr>
        <w:t>«____» ________________ 20____г.</w:t>
      </w:r>
    </w:p>
    <w:p w:rsidR="00182C47" w:rsidRDefault="00182C47" w:rsidP="00182C47">
      <w:pPr>
        <w:pStyle w:val="a3"/>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182C47" w:rsidRDefault="00182C47" w:rsidP="00182C47">
      <w:pPr>
        <w:pStyle w:val="a3"/>
        <w:ind w:left="720"/>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r>
        <w:rPr>
          <w:rFonts w:ascii="Times New Roman" w:hAnsi="Times New Roman" w:cs="Times New Roman"/>
          <w:sz w:val="24"/>
          <w:szCs w:val="24"/>
        </w:rPr>
        <w:t>Примечание:</w:t>
      </w:r>
    </w:p>
    <w:p w:rsidR="00182C47" w:rsidRDefault="00182C47" w:rsidP="00182C4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нескольких заявок (справок о транспортных средствах) графа 4 заполняется заявителем: «2 заявки», «2 справки» и т.д.</w:t>
      </w:r>
    </w:p>
    <w:p w:rsidR="00182C47" w:rsidRDefault="00182C47" w:rsidP="00182C4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 случае представления оригинала документа графа 4 заполняется заявителем: «Оригинал»</w:t>
      </w:r>
    </w:p>
    <w:p w:rsidR="00182C47" w:rsidRDefault="00182C47" w:rsidP="00182C4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нотариально заверенной копии документа графа 4 заполняется заявителем: «Нотариально заверенная копия»  </w:t>
      </w:r>
    </w:p>
    <w:p w:rsidR="00182C47" w:rsidRDefault="00182C47" w:rsidP="00182C47">
      <w:pPr>
        <w:pStyle w:val="a3"/>
        <w:ind w:left="720"/>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p>
    <w:p w:rsidR="009F40B5" w:rsidRDefault="009F40B5" w:rsidP="009F40B5">
      <w:pPr>
        <w:pStyle w:val="a3"/>
        <w:jc w:val="both"/>
        <w:rPr>
          <w:rFonts w:ascii="Times New Roman" w:hAnsi="Times New Roman" w:cs="Times New Roman"/>
          <w:sz w:val="24"/>
          <w:szCs w:val="24"/>
        </w:rPr>
      </w:pPr>
    </w:p>
    <w:p w:rsidR="009F40B5" w:rsidRDefault="009F40B5"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к требованиям к содержанию, в том числе к описанию, предложения</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участника открытого конкурса, к форме и составу заявки на участие </w:t>
      </w:r>
      <w:proofErr w:type="gramStart"/>
      <w:r>
        <w:rPr>
          <w:rFonts w:ascii="Times New Roman" w:hAnsi="Times New Roman" w:cs="Times New Roman"/>
          <w:sz w:val="24"/>
          <w:szCs w:val="24"/>
        </w:rPr>
        <w:t>в</w:t>
      </w:r>
      <w:proofErr w:type="gramEnd"/>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на право получения свидетельства об осуществлении</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перевозок по одному или нескольким муниципальным маршрутам</w:t>
      </w:r>
    </w:p>
    <w:p w:rsidR="00182C47"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w:t>
      </w:r>
    </w:p>
    <w:p w:rsidR="00182C47" w:rsidRPr="00386D7C" w:rsidRDefault="00182C47" w:rsidP="00182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районе</w:t>
      </w:r>
    </w:p>
    <w:p w:rsidR="00182C47" w:rsidRPr="00386D7C" w:rsidRDefault="00182C47" w:rsidP="00182C47">
      <w:pPr>
        <w:pStyle w:val="ConsPlusNormal"/>
        <w:jc w:val="both"/>
        <w:rPr>
          <w:rFonts w:ascii="Times New Roman" w:hAnsi="Times New Roman" w:cs="Times New Roman"/>
          <w:sz w:val="24"/>
          <w:szCs w:val="24"/>
        </w:rPr>
      </w:pPr>
    </w:p>
    <w:p w:rsidR="00182C47" w:rsidRDefault="00182C47" w:rsidP="00182C47">
      <w:pPr>
        <w:pStyle w:val="ConsPlusTitle"/>
        <w:jc w:val="center"/>
        <w:rPr>
          <w:rFonts w:ascii="Times New Roman" w:hAnsi="Times New Roman" w:cs="Times New Roman"/>
          <w:b w:val="0"/>
          <w:sz w:val="24"/>
          <w:szCs w:val="24"/>
        </w:rPr>
      </w:pPr>
    </w:p>
    <w:p w:rsidR="00182C47" w:rsidRDefault="00182C47" w:rsidP="00182C47">
      <w:pPr>
        <w:jc w:val="center"/>
        <w:rPr>
          <w:rFonts w:ascii="Times New Roman" w:hAnsi="Times New Roman" w:cs="Times New Roman"/>
          <w:sz w:val="24"/>
          <w:szCs w:val="24"/>
        </w:rPr>
      </w:pPr>
      <w:r>
        <w:rPr>
          <w:rFonts w:ascii="Times New Roman" w:hAnsi="Times New Roman" w:cs="Times New Roman"/>
          <w:sz w:val="24"/>
          <w:szCs w:val="24"/>
        </w:rPr>
        <w:t>ОБРАЗЕЦ</w:t>
      </w:r>
    </w:p>
    <w:p w:rsidR="00182C47" w:rsidRDefault="00182C47" w:rsidP="00182C47">
      <w:pPr>
        <w:jc w:val="center"/>
        <w:rPr>
          <w:rFonts w:ascii="Times New Roman" w:hAnsi="Times New Roman" w:cs="Times New Roman"/>
          <w:sz w:val="24"/>
          <w:szCs w:val="24"/>
        </w:rPr>
      </w:pPr>
      <w:r>
        <w:rPr>
          <w:rFonts w:ascii="Times New Roman" w:hAnsi="Times New Roman" w:cs="Times New Roman"/>
          <w:sz w:val="24"/>
          <w:szCs w:val="24"/>
        </w:rPr>
        <w:t xml:space="preserve"> НАДПИСИ НА КОНВЕРТЕ</w:t>
      </w:r>
    </w:p>
    <w:p w:rsidR="00182C47" w:rsidRPr="001304E9" w:rsidRDefault="00182C47" w:rsidP="00182C47">
      <w:pPr>
        <w:jc w:val="center"/>
        <w:rPr>
          <w:rFonts w:ascii="Calibri" w:eastAsia="Times New Roman" w:hAnsi="Calibri" w:cs="Calibri"/>
          <w:szCs w:val="20"/>
          <w:lang w:eastAsia="ru-RU"/>
        </w:rPr>
      </w:pPr>
      <w:r w:rsidRPr="001304E9">
        <w:rPr>
          <w:rFonts w:ascii="Times New Roman" w:hAnsi="Times New Roman" w:cs="Times New Roman"/>
          <w:sz w:val="24"/>
          <w:szCs w:val="24"/>
        </w:rPr>
        <w:t>_____________________________________________</w:t>
      </w:r>
      <w:r>
        <w:rPr>
          <w:rFonts w:ascii="Times New Roman" w:hAnsi="Times New Roman" w:cs="Times New Roman"/>
          <w:sz w:val="24"/>
          <w:szCs w:val="24"/>
        </w:rPr>
        <w:t>__</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адрес организатора конкурса)</w:t>
      </w:r>
    </w:p>
    <w:p w:rsidR="00182C47" w:rsidRDefault="00182C47" w:rsidP="00182C47">
      <w:pPr>
        <w:pStyle w:val="ConsPlusTitle"/>
        <w:jc w:val="center"/>
        <w:rPr>
          <w:rFonts w:ascii="Times New Roman" w:hAnsi="Times New Roman" w:cs="Times New Roman"/>
          <w:b w:val="0"/>
          <w:sz w:val="24"/>
          <w:szCs w:val="24"/>
        </w:rPr>
      </w:pPr>
    </w:p>
    <w:p w:rsidR="00182C47" w:rsidRPr="00EC7602" w:rsidRDefault="00182C47" w:rsidP="00182C47">
      <w:pPr>
        <w:pStyle w:val="ConsPlusNormal"/>
        <w:jc w:val="center"/>
        <w:rPr>
          <w:rFonts w:ascii="Times New Roman" w:hAnsi="Times New Roman" w:cs="Times New Roman"/>
          <w:sz w:val="24"/>
          <w:szCs w:val="24"/>
        </w:rPr>
      </w:pPr>
      <w:r w:rsidRPr="00EC7602">
        <w:rPr>
          <w:rFonts w:ascii="Times New Roman" w:hAnsi="Times New Roman" w:cs="Times New Roman"/>
          <w:sz w:val="24"/>
          <w:szCs w:val="24"/>
        </w:rPr>
        <w:t>Организатору открытого конкурса на право получения свидетельства об осуществлении перевозок по одному или нескольким муниципальным маршрутам</w:t>
      </w:r>
    </w:p>
    <w:p w:rsidR="00182C47" w:rsidRPr="00EC7602" w:rsidRDefault="00182C47" w:rsidP="00182C47">
      <w:pPr>
        <w:pStyle w:val="ConsPlusNormal"/>
        <w:jc w:val="center"/>
        <w:rPr>
          <w:rFonts w:ascii="Times New Roman" w:hAnsi="Times New Roman" w:cs="Times New Roman"/>
          <w:sz w:val="24"/>
          <w:szCs w:val="24"/>
        </w:rPr>
      </w:pPr>
      <w:r w:rsidRPr="00EC7602">
        <w:rPr>
          <w:rFonts w:ascii="Times New Roman" w:hAnsi="Times New Roman" w:cs="Times New Roman"/>
          <w:sz w:val="24"/>
          <w:szCs w:val="24"/>
        </w:rPr>
        <w:t>регулярных перевозок пассажиров и багажа автомобильным транспортом</w:t>
      </w:r>
    </w:p>
    <w:p w:rsidR="00182C47" w:rsidRPr="00EC7602" w:rsidRDefault="00182C47" w:rsidP="00182C47">
      <w:pPr>
        <w:pStyle w:val="ConsPlusNormal"/>
        <w:jc w:val="center"/>
        <w:rPr>
          <w:rFonts w:ascii="Times New Roman" w:hAnsi="Times New Roman" w:cs="Times New Roman"/>
          <w:sz w:val="24"/>
          <w:szCs w:val="24"/>
        </w:rPr>
      </w:pPr>
      <w:r w:rsidRPr="00EC7602">
        <w:rPr>
          <w:rFonts w:ascii="Times New Roman" w:hAnsi="Times New Roman" w:cs="Times New Roman"/>
          <w:sz w:val="24"/>
          <w:szCs w:val="24"/>
        </w:rPr>
        <w:t xml:space="preserve">в </w:t>
      </w:r>
      <w:proofErr w:type="spellStart"/>
      <w:r w:rsidRPr="00EC7602">
        <w:rPr>
          <w:rFonts w:ascii="Times New Roman" w:hAnsi="Times New Roman" w:cs="Times New Roman"/>
          <w:sz w:val="24"/>
          <w:szCs w:val="24"/>
        </w:rPr>
        <w:t>Усть-Удинском</w:t>
      </w:r>
      <w:proofErr w:type="spellEnd"/>
      <w:r w:rsidRPr="00EC7602">
        <w:rPr>
          <w:rFonts w:ascii="Times New Roman" w:hAnsi="Times New Roman" w:cs="Times New Roman"/>
          <w:sz w:val="24"/>
          <w:szCs w:val="24"/>
        </w:rPr>
        <w:t xml:space="preserve"> районе</w:t>
      </w:r>
    </w:p>
    <w:p w:rsidR="00182C47" w:rsidRDefault="00182C47" w:rsidP="00182C47">
      <w:pPr>
        <w:pStyle w:val="ConsPlusTitle"/>
        <w:jc w:val="center"/>
        <w:rPr>
          <w:rFonts w:ascii="Times New Roman" w:hAnsi="Times New Roman" w:cs="Times New Roman"/>
          <w:b w:val="0"/>
          <w:sz w:val="24"/>
          <w:szCs w:val="24"/>
        </w:rPr>
      </w:pP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НЕ ВСКРЫВАТЬ ДО 00.00 «___» _________________г.</w:t>
      </w:r>
    </w:p>
    <w:p w:rsidR="00182C47" w:rsidRDefault="00182C47" w:rsidP="00182C47">
      <w:pPr>
        <w:pStyle w:val="a3"/>
        <w:jc w:val="center"/>
        <w:rPr>
          <w:rFonts w:ascii="Times New Roman" w:hAnsi="Times New Roman" w:cs="Times New Roman"/>
          <w:sz w:val="24"/>
          <w:szCs w:val="24"/>
        </w:rPr>
      </w:pP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ДОКУМЕНТЫ</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НА УЧАСТИЕ В ОТКРЫТОМ КОНКУРСЕ НА ПРАВО ПОЛУЧЕНИЯ</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w:t>
      </w:r>
    </w:p>
    <w:p w:rsidR="00182C47" w:rsidRDefault="00182C47" w:rsidP="00182C4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В УСТЬ-УДИНСКОМ РАЙОНЕ</w:t>
      </w:r>
    </w:p>
    <w:p w:rsidR="00182C47" w:rsidRDefault="00182C47" w:rsidP="00182C47">
      <w:pPr>
        <w:pStyle w:val="ConsPlusTitle"/>
        <w:jc w:val="center"/>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Порядковый номер конверта ______</w:t>
      </w:r>
    </w:p>
    <w:p w:rsidR="00182C47" w:rsidRDefault="00182C47" w:rsidP="00182C47">
      <w:pPr>
        <w:pStyle w:val="ConsPlusTitle"/>
        <w:jc w:val="both"/>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 г. ______ ч. _______ мин.</w:t>
      </w:r>
    </w:p>
    <w:p w:rsidR="00182C47" w:rsidRDefault="00182C47" w:rsidP="00182C47">
      <w:pPr>
        <w:pStyle w:val="ConsPlusTitle"/>
        <w:jc w:val="both"/>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Сдал ________________________</w:t>
      </w:r>
    </w:p>
    <w:p w:rsidR="00182C47"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182C47" w:rsidRDefault="00182C47" w:rsidP="00182C47">
      <w:pPr>
        <w:pStyle w:val="ConsPlusTitle"/>
        <w:jc w:val="both"/>
        <w:rPr>
          <w:rFonts w:ascii="Times New Roman" w:hAnsi="Times New Roman" w:cs="Times New Roman"/>
          <w:b w:val="0"/>
          <w:sz w:val="24"/>
          <w:szCs w:val="24"/>
        </w:rPr>
      </w:pPr>
    </w:p>
    <w:p w:rsidR="00182C47" w:rsidRDefault="00182C47" w:rsidP="00182C4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Принял ______________________</w:t>
      </w:r>
    </w:p>
    <w:p w:rsidR="00182C47" w:rsidRDefault="00182C47" w:rsidP="00182C47">
      <w:pPr>
        <w:pStyle w:val="a3"/>
        <w:jc w:val="center"/>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p>
    <w:p w:rsidR="00182C47" w:rsidRDefault="00182C47" w:rsidP="00182C47">
      <w:pPr>
        <w:pStyle w:val="a3"/>
        <w:jc w:val="both"/>
        <w:rPr>
          <w:rFonts w:ascii="Times New Roman" w:hAnsi="Times New Roman" w:cs="Times New Roman"/>
          <w:sz w:val="24"/>
          <w:szCs w:val="24"/>
        </w:rPr>
      </w:pPr>
    </w:p>
    <w:p w:rsidR="00182C47" w:rsidRDefault="00182C47" w:rsidP="009F40B5">
      <w:pPr>
        <w:pStyle w:val="a3"/>
        <w:jc w:val="both"/>
        <w:rPr>
          <w:rFonts w:ascii="Times New Roman" w:hAnsi="Times New Roman" w:cs="Times New Roman"/>
          <w:sz w:val="24"/>
          <w:szCs w:val="24"/>
        </w:rPr>
      </w:pPr>
    </w:p>
    <w:p w:rsidR="009F40B5" w:rsidRDefault="009F40B5" w:rsidP="009F40B5">
      <w:pPr>
        <w:pStyle w:val="ConsPlusNormal"/>
        <w:jc w:val="both"/>
        <w:rPr>
          <w:rFonts w:ascii="Times New Roman" w:hAnsi="Times New Roman" w:cs="Times New Roman"/>
          <w:sz w:val="24"/>
          <w:szCs w:val="24"/>
        </w:rPr>
      </w:pPr>
    </w:p>
    <w:sectPr w:rsidR="009F4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0D44"/>
    <w:multiLevelType w:val="hybridMultilevel"/>
    <w:tmpl w:val="13D8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20C33"/>
    <w:multiLevelType w:val="hybridMultilevel"/>
    <w:tmpl w:val="1DE0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7C"/>
    <w:rsid w:val="00004BE9"/>
    <w:rsid w:val="000112C5"/>
    <w:rsid w:val="00011EEF"/>
    <w:rsid w:val="00012826"/>
    <w:rsid w:val="00012FA9"/>
    <w:rsid w:val="0001318E"/>
    <w:rsid w:val="00016337"/>
    <w:rsid w:val="00024E1A"/>
    <w:rsid w:val="000407CC"/>
    <w:rsid w:val="000530E1"/>
    <w:rsid w:val="00057047"/>
    <w:rsid w:val="00061DB9"/>
    <w:rsid w:val="00066629"/>
    <w:rsid w:val="00081E86"/>
    <w:rsid w:val="00090C02"/>
    <w:rsid w:val="000924E7"/>
    <w:rsid w:val="000A00C5"/>
    <w:rsid w:val="000B0A67"/>
    <w:rsid w:val="000B1030"/>
    <w:rsid w:val="000B503A"/>
    <w:rsid w:val="000C39E4"/>
    <w:rsid w:val="000C61D1"/>
    <w:rsid w:val="000D5844"/>
    <w:rsid w:val="000F60DC"/>
    <w:rsid w:val="00101BB8"/>
    <w:rsid w:val="001127E8"/>
    <w:rsid w:val="00114C2B"/>
    <w:rsid w:val="00115A1F"/>
    <w:rsid w:val="001258F7"/>
    <w:rsid w:val="001409A2"/>
    <w:rsid w:val="00141979"/>
    <w:rsid w:val="00142001"/>
    <w:rsid w:val="00147FA4"/>
    <w:rsid w:val="00151D4E"/>
    <w:rsid w:val="00151E8F"/>
    <w:rsid w:val="001643C4"/>
    <w:rsid w:val="00164ECE"/>
    <w:rsid w:val="00167A53"/>
    <w:rsid w:val="00175CD0"/>
    <w:rsid w:val="00180631"/>
    <w:rsid w:val="00180969"/>
    <w:rsid w:val="00180FBA"/>
    <w:rsid w:val="001820C6"/>
    <w:rsid w:val="00182C47"/>
    <w:rsid w:val="001853D0"/>
    <w:rsid w:val="0019228A"/>
    <w:rsid w:val="0019697C"/>
    <w:rsid w:val="001A1266"/>
    <w:rsid w:val="001A27A7"/>
    <w:rsid w:val="001A7CE3"/>
    <w:rsid w:val="001B03E0"/>
    <w:rsid w:val="001B2A66"/>
    <w:rsid w:val="001B3F30"/>
    <w:rsid w:val="001C2717"/>
    <w:rsid w:val="001C28C4"/>
    <w:rsid w:val="001C343E"/>
    <w:rsid w:val="001C43C8"/>
    <w:rsid w:val="001D280C"/>
    <w:rsid w:val="001E0DFB"/>
    <w:rsid w:val="001F3C5A"/>
    <w:rsid w:val="001F556E"/>
    <w:rsid w:val="001F5DAB"/>
    <w:rsid w:val="00200D54"/>
    <w:rsid w:val="00206698"/>
    <w:rsid w:val="002072DD"/>
    <w:rsid w:val="002110CC"/>
    <w:rsid w:val="00211E20"/>
    <w:rsid w:val="00215509"/>
    <w:rsid w:val="00217150"/>
    <w:rsid w:val="002230F0"/>
    <w:rsid w:val="002239D4"/>
    <w:rsid w:val="002263AA"/>
    <w:rsid w:val="00234719"/>
    <w:rsid w:val="002362FC"/>
    <w:rsid w:val="00240D6B"/>
    <w:rsid w:val="00242EDB"/>
    <w:rsid w:val="002502A2"/>
    <w:rsid w:val="00250B52"/>
    <w:rsid w:val="00266686"/>
    <w:rsid w:val="00275C99"/>
    <w:rsid w:val="00277314"/>
    <w:rsid w:val="00277A75"/>
    <w:rsid w:val="00291D82"/>
    <w:rsid w:val="002A4CAD"/>
    <w:rsid w:val="002A6336"/>
    <w:rsid w:val="002A728F"/>
    <w:rsid w:val="002B3247"/>
    <w:rsid w:val="002C110A"/>
    <w:rsid w:val="002C159E"/>
    <w:rsid w:val="002C233A"/>
    <w:rsid w:val="002C7EEB"/>
    <w:rsid w:val="002E2471"/>
    <w:rsid w:val="002E2861"/>
    <w:rsid w:val="002F7A7B"/>
    <w:rsid w:val="002F7FFA"/>
    <w:rsid w:val="003011A7"/>
    <w:rsid w:val="003039F8"/>
    <w:rsid w:val="00304807"/>
    <w:rsid w:val="00323075"/>
    <w:rsid w:val="003263BD"/>
    <w:rsid w:val="00331D32"/>
    <w:rsid w:val="003376CA"/>
    <w:rsid w:val="0034275B"/>
    <w:rsid w:val="00343C00"/>
    <w:rsid w:val="00344D45"/>
    <w:rsid w:val="0035167F"/>
    <w:rsid w:val="0035231C"/>
    <w:rsid w:val="00352BC1"/>
    <w:rsid w:val="00353E57"/>
    <w:rsid w:val="003574BE"/>
    <w:rsid w:val="00361437"/>
    <w:rsid w:val="00362288"/>
    <w:rsid w:val="003665D8"/>
    <w:rsid w:val="0037653E"/>
    <w:rsid w:val="00377F17"/>
    <w:rsid w:val="0038421D"/>
    <w:rsid w:val="00386D7C"/>
    <w:rsid w:val="0038730A"/>
    <w:rsid w:val="00387CB3"/>
    <w:rsid w:val="0039242F"/>
    <w:rsid w:val="003B2CBF"/>
    <w:rsid w:val="003B306D"/>
    <w:rsid w:val="003B7683"/>
    <w:rsid w:val="003C406E"/>
    <w:rsid w:val="003E2167"/>
    <w:rsid w:val="003E6140"/>
    <w:rsid w:val="003F4757"/>
    <w:rsid w:val="00403DFA"/>
    <w:rsid w:val="00430009"/>
    <w:rsid w:val="00430F28"/>
    <w:rsid w:val="00434D0B"/>
    <w:rsid w:val="00444A62"/>
    <w:rsid w:val="0046424B"/>
    <w:rsid w:val="0046717F"/>
    <w:rsid w:val="00476D87"/>
    <w:rsid w:val="00482F4F"/>
    <w:rsid w:val="004908A1"/>
    <w:rsid w:val="00492C36"/>
    <w:rsid w:val="004955EC"/>
    <w:rsid w:val="00497319"/>
    <w:rsid w:val="004B48DA"/>
    <w:rsid w:val="004C0368"/>
    <w:rsid w:val="004C6BD0"/>
    <w:rsid w:val="004D1B79"/>
    <w:rsid w:val="004D7932"/>
    <w:rsid w:val="004E3B6C"/>
    <w:rsid w:val="004E5187"/>
    <w:rsid w:val="004F4861"/>
    <w:rsid w:val="004F4A8B"/>
    <w:rsid w:val="004F4B4C"/>
    <w:rsid w:val="00501E10"/>
    <w:rsid w:val="005045A3"/>
    <w:rsid w:val="005223F8"/>
    <w:rsid w:val="00537CFC"/>
    <w:rsid w:val="005423DB"/>
    <w:rsid w:val="00545D9F"/>
    <w:rsid w:val="00547632"/>
    <w:rsid w:val="00547E7F"/>
    <w:rsid w:val="0055470A"/>
    <w:rsid w:val="00555AD8"/>
    <w:rsid w:val="005617E3"/>
    <w:rsid w:val="00564B06"/>
    <w:rsid w:val="00566E0F"/>
    <w:rsid w:val="00572C93"/>
    <w:rsid w:val="0057586F"/>
    <w:rsid w:val="005806E7"/>
    <w:rsid w:val="00581AFE"/>
    <w:rsid w:val="0058570E"/>
    <w:rsid w:val="00585D03"/>
    <w:rsid w:val="005863CC"/>
    <w:rsid w:val="005A6D0C"/>
    <w:rsid w:val="005C10EE"/>
    <w:rsid w:val="005D7E93"/>
    <w:rsid w:val="005E2025"/>
    <w:rsid w:val="005E3369"/>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401D"/>
    <w:rsid w:val="006449C4"/>
    <w:rsid w:val="00646671"/>
    <w:rsid w:val="006476EC"/>
    <w:rsid w:val="006604D7"/>
    <w:rsid w:val="00660504"/>
    <w:rsid w:val="006674C1"/>
    <w:rsid w:val="00676C07"/>
    <w:rsid w:val="006948C4"/>
    <w:rsid w:val="006A3EF8"/>
    <w:rsid w:val="006B1679"/>
    <w:rsid w:val="006B2186"/>
    <w:rsid w:val="006B4532"/>
    <w:rsid w:val="006C6F02"/>
    <w:rsid w:val="006D084E"/>
    <w:rsid w:val="006D2096"/>
    <w:rsid w:val="006E22D3"/>
    <w:rsid w:val="006F4CF9"/>
    <w:rsid w:val="006F4E8C"/>
    <w:rsid w:val="006F6F1F"/>
    <w:rsid w:val="006F7BBD"/>
    <w:rsid w:val="00702111"/>
    <w:rsid w:val="0070701B"/>
    <w:rsid w:val="00713145"/>
    <w:rsid w:val="00721457"/>
    <w:rsid w:val="007218CB"/>
    <w:rsid w:val="00727B0B"/>
    <w:rsid w:val="007338C3"/>
    <w:rsid w:val="00741DA1"/>
    <w:rsid w:val="0074395E"/>
    <w:rsid w:val="007607A6"/>
    <w:rsid w:val="00761355"/>
    <w:rsid w:val="00776348"/>
    <w:rsid w:val="00777E6A"/>
    <w:rsid w:val="007831EE"/>
    <w:rsid w:val="00797852"/>
    <w:rsid w:val="007A1A1D"/>
    <w:rsid w:val="007A1AED"/>
    <w:rsid w:val="007A335F"/>
    <w:rsid w:val="007B6023"/>
    <w:rsid w:val="007C35CD"/>
    <w:rsid w:val="007C4DBA"/>
    <w:rsid w:val="007D3010"/>
    <w:rsid w:val="007D320E"/>
    <w:rsid w:val="007D36AB"/>
    <w:rsid w:val="007E6C0F"/>
    <w:rsid w:val="007F24D2"/>
    <w:rsid w:val="007F4193"/>
    <w:rsid w:val="0080656A"/>
    <w:rsid w:val="00807282"/>
    <w:rsid w:val="008222B2"/>
    <w:rsid w:val="00825ECE"/>
    <w:rsid w:val="0082671A"/>
    <w:rsid w:val="00850BF9"/>
    <w:rsid w:val="00851A1C"/>
    <w:rsid w:val="008545E0"/>
    <w:rsid w:val="008566B7"/>
    <w:rsid w:val="00856ADB"/>
    <w:rsid w:val="00867CE8"/>
    <w:rsid w:val="00867E26"/>
    <w:rsid w:val="00871A9F"/>
    <w:rsid w:val="00884DB5"/>
    <w:rsid w:val="00885C70"/>
    <w:rsid w:val="008867F2"/>
    <w:rsid w:val="00895A8C"/>
    <w:rsid w:val="008A0B61"/>
    <w:rsid w:val="008A52EA"/>
    <w:rsid w:val="008A5F0F"/>
    <w:rsid w:val="008A6E54"/>
    <w:rsid w:val="008B3068"/>
    <w:rsid w:val="008B5941"/>
    <w:rsid w:val="008C6589"/>
    <w:rsid w:val="008D4398"/>
    <w:rsid w:val="008E11D7"/>
    <w:rsid w:val="008E327B"/>
    <w:rsid w:val="008E33BE"/>
    <w:rsid w:val="008E6C02"/>
    <w:rsid w:val="008F6D8F"/>
    <w:rsid w:val="008F7C7B"/>
    <w:rsid w:val="00913BDA"/>
    <w:rsid w:val="0091462A"/>
    <w:rsid w:val="00917469"/>
    <w:rsid w:val="009323A5"/>
    <w:rsid w:val="009422FC"/>
    <w:rsid w:val="00944554"/>
    <w:rsid w:val="009543A1"/>
    <w:rsid w:val="00963272"/>
    <w:rsid w:val="0097040E"/>
    <w:rsid w:val="00971282"/>
    <w:rsid w:val="00972C20"/>
    <w:rsid w:val="009733D1"/>
    <w:rsid w:val="009A0DF9"/>
    <w:rsid w:val="009A62C9"/>
    <w:rsid w:val="009A6A55"/>
    <w:rsid w:val="009B5F94"/>
    <w:rsid w:val="009B5FDF"/>
    <w:rsid w:val="009B75D6"/>
    <w:rsid w:val="009B77A1"/>
    <w:rsid w:val="009C03F2"/>
    <w:rsid w:val="009C3FA2"/>
    <w:rsid w:val="009D2929"/>
    <w:rsid w:val="009E4EFA"/>
    <w:rsid w:val="009E663E"/>
    <w:rsid w:val="009F40B5"/>
    <w:rsid w:val="009F4A10"/>
    <w:rsid w:val="00A159D3"/>
    <w:rsid w:val="00A278F8"/>
    <w:rsid w:val="00A44E2C"/>
    <w:rsid w:val="00A45D56"/>
    <w:rsid w:val="00A45ECF"/>
    <w:rsid w:val="00A47619"/>
    <w:rsid w:val="00A549F6"/>
    <w:rsid w:val="00A563B6"/>
    <w:rsid w:val="00A64368"/>
    <w:rsid w:val="00A7085C"/>
    <w:rsid w:val="00A71BC1"/>
    <w:rsid w:val="00A72CA2"/>
    <w:rsid w:val="00A75943"/>
    <w:rsid w:val="00A87A62"/>
    <w:rsid w:val="00A93E17"/>
    <w:rsid w:val="00AA24FD"/>
    <w:rsid w:val="00AB08CD"/>
    <w:rsid w:val="00AB41B7"/>
    <w:rsid w:val="00AB5A9B"/>
    <w:rsid w:val="00AC33C3"/>
    <w:rsid w:val="00AD1729"/>
    <w:rsid w:val="00AD37A6"/>
    <w:rsid w:val="00AE04D0"/>
    <w:rsid w:val="00AE085A"/>
    <w:rsid w:val="00AF3030"/>
    <w:rsid w:val="00B030E0"/>
    <w:rsid w:val="00B044C0"/>
    <w:rsid w:val="00B05C71"/>
    <w:rsid w:val="00B07F61"/>
    <w:rsid w:val="00B10664"/>
    <w:rsid w:val="00B128C5"/>
    <w:rsid w:val="00B238BC"/>
    <w:rsid w:val="00B242AB"/>
    <w:rsid w:val="00B35E2F"/>
    <w:rsid w:val="00B44DC4"/>
    <w:rsid w:val="00B47CBC"/>
    <w:rsid w:val="00B50654"/>
    <w:rsid w:val="00B51780"/>
    <w:rsid w:val="00B651C8"/>
    <w:rsid w:val="00B67143"/>
    <w:rsid w:val="00B73C65"/>
    <w:rsid w:val="00B8135B"/>
    <w:rsid w:val="00B9116A"/>
    <w:rsid w:val="00B94A17"/>
    <w:rsid w:val="00BA18CA"/>
    <w:rsid w:val="00BA234C"/>
    <w:rsid w:val="00BA3393"/>
    <w:rsid w:val="00BA44EA"/>
    <w:rsid w:val="00BA7BCB"/>
    <w:rsid w:val="00BB5D14"/>
    <w:rsid w:val="00BB6BC1"/>
    <w:rsid w:val="00BD2DAD"/>
    <w:rsid w:val="00BD574F"/>
    <w:rsid w:val="00BD632C"/>
    <w:rsid w:val="00BE3D05"/>
    <w:rsid w:val="00BF20F4"/>
    <w:rsid w:val="00C02FFD"/>
    <w:rsid w:val="00C1293F"/>
    <w:rsid w:val="00C20C55"/>
    <w:rsid w:val="00C227AC"/>
    <w:rsid w:val="00C24885"/>
    <w:rsid w:val="00C253BF"/>
    <w:rsid w:val="00C255BC"/>
    <w:rsid w:val="00C31997"/>
    <w:rsid w:val="00C35FD8"/>
    <w:rsid w:val="00C421E9"/>
    <w:rsid w:val="00C42497"/>
    <w:rsid w:val="00C42996"/>
    <w:rsid w:val="00C45C63"/>
    <w:rsid w:val="00C60EDD"/>
    <w:rsid w:val="00C7585B"/>
    <w:rsid w:val="00C7794F"/>
    <w:rsid w:val="00C91A63"/>
    <w:rsid w:val="00C96FF0"/>
    <w:rsid w:val="00C9708C"/>
    <w:rsid w:val="00CA1D4E"/>
    <w:rsid w:val="00CA2D65"/>
    <w:rsid w:val="00CB3D27"/>
    <w:rsid w:val="00CC2B29"/>
    <w:rsid w:val="00CD19B9"/>
    <w:rsid w:val="00CD5CA8"/>
    <w:rsid w:val="00CE1774"/>
    <w:rsid w:val="00CE4229"/>
    <w:rsid w:val="00CE5F99"/>
    <w:rsid w:val="00CE771E"/>
    <w:rsid w:val="00CF1AFC"/>
    <w:rsid w:val="00CF3B53"/>
    <w:rsid w:val="00CF4465"/>
    <w:rsid w:val="00CF4CD2"/>
    <w:rsid w:val="00CF56EC"/>
    <w:rsid w:val="00D14F95"/>
    <w:rsid w:val="00D2425E"/>
    <w:rsid w:val="00D40818"/>
    <w:rsid w:val="00D42E28"/>
    <w:rsid w:val="00D4425D"/>
    <w:rsid w:val="00D60EE4"/>
    <w:rsid w:val="00D6560C"/>
    <w:rsid w:val="00D85AC2"/>
    <w:rsid w:val="00D97E09"/>
    <w:rsid w:val="00DB233B"/>
    <w:rsid w:val="00DB25B5"/>
    <w:rsid w:val="00DC3D02"/>
    <w:rsid w:val="00DC43CB"/>
    <w:rsid w:val="00DC79D2"/>
    <w:rsid w:val="00DD0492"/>
    <w:rsid w:val="00DF1F15"/>
    <w:rsid w:val="00DF2C79"/>
    <w:rsid w:val="00E00BF6"/>
    <w:rsid w:val="00E03A93"/>
    <w:rsid w:val="00E0402D"/>
    <w:rsid w:val="00E12758"/>
    <w:rsid w:val="00E170A4"/>
    <w:rsid w:val="00E24C16"/>
    <w:rsid w:val="00E3187A"/>
    <w:rsid w:val="00E3655B"/>
    <w:rsid w:val="00E50124"/>
    <w:rsid w:val="00E50A5B"/>
    <w:rsid w:val="00E56029"/>
    <w:rsid w:val="00E57B9A"/>
    <w:rsid w:val="00E70EF2"/>
    <w:rsid w:val="00E72CA3"/>
    <w:rsid w:val="00E736FC"/>
    <w:rsid w:val="00E7713C"/>
    <w:rsid w:val="00E80749"/>
    <w:rsid w:val="00E925D2"/>
    <w:rsid w:val="00E934D6"/>
    <w:rsid w:val="00EB095C"/>
    <w:rsid w:val="00EB1632"/>
    <w:rsid w:val="00EB2A35"/>
    <w:rsid w:val="00EB47A9"/>
    <w:rsid w:val="00EB6146"/>
    <w:rsid w:val="00EB6362"/>
    <w:rsid w:val="00EB683C"/>
    <w:rsid w:val="00EB7922"/>
    <w:rsid w:val="00ED2F2F"/>
    <w:rsid w:val="00ED3060"/>
    <w:rsid w:val="00ED31A0"/>
    <w:rsid w:val="00ED49C7"/>
    <w:rsid w:val="00ED5D9A"/>
    <w:rsid w:val="00EE4BBC"/>
    <w:rsid w:val="00EE55F7"/>
    <w:rsid w:val="00EF2551"/>
    <w:rsid w:val="00EF2709"/>
    <w:rsid w:val="00EF66AF"/>
    <w:rsid w:val="00F0308A"/>
    <w:rsid w:val="00F051C7"/>
    <w:rsid w:val="00F11898"/>
    <w:rsid w:val="00F17AAF"/>
    <w:rsid w:val="00F34CF3"/>
    <w:rsid w:val="00F51100"/>
    <w:rsid w:val="00F6151D"/>
    <w:rsid w:val="00F641F3"/>
    <w:rsid w:val="00F677F6"/>
    <w:rsid w:val="00F83F30"/>
    <w:rsid w:val="00FA05AB"/>
    <w:rsid w:val="00FB1AEB"/>
    <w:rsid w:val="00FB4633"/>
    <w:rsid w:val="00FB79E7"/>
    <w:rsid w:val="00FC098F"/>
    <w:rsid w:val="00FC243D"/>
    <w:rsid w:val="00FE62CD"/>
    <w:rsid w:val="00FF1437"/>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581AFE"/>
    <w:pPr>
      <w:spacing w:after="0" w:line="240" w:lineRule="auto"/>
    </w:pPr>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table" w:styleId="a5">
    <w:name w:val="Table Grid"/>
    <w:basedOn w:val="a1"/>
    <w:uiPriority w:val="59"/>
    <w:rsid w:val="009F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581AFE"/>
    <w:pPr>
      <w:spacing w:after="0" w:line="240" w:lineRule="auto"/>
    </w:pPr>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table" w:styleId="a5">
    <w:name w:val="Table Grid"/>
    <w:basedOn w:val="a1"/>
    <w:uiPriority w:val="59"/>
    <w:rsid w:val="009F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3CA8-D57E-4BC0-8CE1-08F2F84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Oxt</cp:lastModifiedBy>
  <cp:revision>3</cp:revision>
  <cp:lastPrinted>2017-02-01T01:59:00Z</cp:lastPrinted>
  <dcterms:created xsi:type="dcterms:W3CDTF">2017-02-01T04:01:00Z</dcterms:created>
  <dcterms:modified xsi:type="dcterms:W3CDTF">2017-02-01T05:36:00Z</dcterms:modified>
</cp:coreProperties>
</file>