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2C03EB" w:rsidP="00AE36EB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 w:rsidR="008B7DC9">
        <w:rPr>
          <w:sz w:val="24"/>
          <w:szCs w:val="24"/>
        </w:rPr>
        <w:t>25»</w:t>
      </w:r>
      <w:r w:rsidR="005F5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33E6C">
        <w:rPr>
          <w:sz w:val="24"/>
          <w:szCs w:val="24"/>
        </w:rPr>
        <w:t>ноября</w:t>
      </w:r>
      <w:proofErr w:type="gramEnd"/>
      <w:r w:rsidR="00890364">
        <w:rPr>
          <w:sz w:val="24"/>
          <w:szCs w:val="24"/>
        </w:rPr>
        <w:t xml:space="preserve"> 2021</w:t>
      </w:r>
      <w:r w:rsidR="005F59D2">
        <w:rPr>
          <w:sz w:val="24"/>
          <w:szCs w:val="24"/>
        </w:rPr>
        <w:t xml:space="preserve"> г.                                                                     </w:t>
      </w:r>
      <w:r w:rsidR="00AE36EB">
        <w:rPr>
          <w:sz w:val="24"/>
          <w:szCs w:val="24"/>
        </w:rPr>
        <w:t xml:space="preserve">                  </w:t>
      </w:r>
      <w:r w:rsidR="005F59D2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32</w:t>
      </w:r>
      <w:r w:rsidR="00281F83">
        <w:rPr>
          <w:sz w:val="24"/>
          <w:szCs w:val="24"/>
        </w:rPr>
        <w:t>/</w:t>
      </w:r>
      <w:r w:rsidR="0081784F">
        <w:rPr>
          <w:sz w:val="24"/>
          <w:szCs w:val="24"/>
        </w:rPr>
        <w:t>2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890364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</w:t>
      </w:r>
      <w:r w:rsidR="002C03EB">
        <w:rPr>
          <w:sz w:val="24"/>
          <w:szCs w:val="24"/>
        </w:rPr>
        <w:t>ое полугодие</w:t>
      </w:r>
      <w:r>
        <w:rPr>
          <w:sz w:val="24"/>
          <w:szCs w:val="24"/>
        </w:rPr>
        <w:t xml:space="preserve"> 2021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2C03EB">
        <w:rPr>
          <w:sz w:val="24"/>
          <w:szCs w:val="24"/>
        </w:rPr>
        <w:t>32</w:t>
      </w:r>
      <w:r>
        <w:rPr>
          <w:sz w:val="24"/>
          <w:szCs w:val="24"/>
        </w:rPr>
        <w:t xml:space="preserve"> 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8B7DC9">
        <w:rPr>
          <w:sz w:val="24"/>
          <w:szCs w:val="24"/>
        </w:rPr>
        <w:t>25</w:t>
      </w:r>
      <w:r>
        <w:rPr>
          <w:sz w:val="24"/>
          <w:szCs w:val="24"/>
        </w:rPr>
        <w:t>»</w:t>
      </w:r>
      <w:r w:rsidR="00890364">
        <w:rPr>
          <w:sz w:val="24"/>
          <w:szCs w:val="24"/>
        </w:rPr>
        <w:t xml:space="preserve"> </w:t>
      </w:r>
      <w:r w:rsidR="00C33E6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перв</w:t>
      </w:r>
      <w:r w:rsidR="002C03EB">
        <w:rPr>
          <w:sz w:val="24"/>
          <w:szCs w:val="24"/>
        </w:rPr>
        <w:t>ое полугодие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B2027D">
        <w:rPr>
          <w:sz w:val="24"/>
          <w:szCs w:val="24"/>
        </w:rPr>
        <w:t>ета района за перв</w:t>
      </w:r>
      <w:r w:rsidR="002C03EB">
        <w:rPr>
          <w:sz w:val="24"/>
          <w:szCs w:val="24"/>
        </w:rPr>
        <w:t xml:space="preserve">ое полугодие </w:t>
      </w:r>
      <w:r w:rsidR="00890364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98773E" w:rsidP="0098773E">
      <w:pPr>
        <w:pStyle w:val="caaieiaie2"/>
        <w:suppressAutoHyphens w:val="0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proofErr w:type="gramStart"/>
      <w:r w:rsidR="005F59D2">
        <w:rPr>
          <w:b w:val="0"/>
          <w:sz w:val="20"/>
          <w:szCs w:val="20"/>
        </w:rPr>
        <w:t>Приложение  к</w:t>
      </w:r>
      <w:proofErr w:type="gramEnd"/>
      <w:r w:rsidR="005F59D2">
        <w:rPr>
          <w:b w:val="0"/>
          <w:sz w:val="20"/>
          <w:szCs w:val="20"/>
        </w:rPr>
        <w:t xml:space="preserve"> решению районной Думы РМО </w:t>
      </w:r>
    </w:p>
    <w:p w:rsidR="005F59D2" w:rsidRPr="0098773E" w:rsidRDefault="0098773E" w:rsidP="0098773E">
      <w:pPr>
        <w:pStyle w:val="caaieiaie2"/>
        <w:suppressAutoHyphens w:val="0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</w:t>
      </w:r>
      <w:r w:rsidR="005F59D2" w:rsidRPr="0098773E">
        <w:rPr>
          <w:b w:val="0"/>
          <w:sz w:val="20"/>
          <w:szCs w:val="20"/>
        </w:rPr>
        <w:t>«</w:t>
      </w:r>
      <w:proofErr w:type="spellStart"/>
      <w:r w:rsidR="005F59D2" w:rsidRPr="0098773E">
        <w:rPr>
          <w:b w:val="0"/>
          <w:sz w:val="20"/>
          <w:szCs w:val="20"/>
        </w:rPr>
        <w:t>Усть-Удинский</w:t>
      </w:r>
      <w:proofErr w:type="spellEnd"/>
      <w:r w:rsidR="005F59D2" w:rsidRPr="0098773E">
        <w:rPr>
          <w:b w:val="0"/>
          <w:sz w:val="20"/>
          <w:szCs w:val="20"/>
        </w:rPr>
        <w:t xml:space="preserve"> район»</w:t>
      </w:r>
      <w:r w:rsidRPr="0098773E">
        <w:rPr>
          <w:b w:val="0"/>
          <w:sz w:val="20"/>
          <w:szCs w:val="20"/>
        </w:rPr>
        <w:t xml:space="preserve"> </w:t>
      </w:r>
      <w:r w:rsidR="005F59D2" w:rsidRPr="0098773E">
        <w:rPr>
          <w:b w:val="0"/>
          <w:sz w:val="20"/>
          <w:szCs w:val="20"/>
        </w:rPr>
        <w:t>от «</w:t>
      </w:r>
      <w:proofErr w:type="gramStart"/>
      <w:r w:rsidR="008B7DC9" w:rsidRPr="0098773E">
        <w:rPr>
          <w:b w:val="0"/>
          <w:sz w:val="20"/>
          <w:szCs w:val="20"/>
        </w:rPr>
        <w:t>25</w:t>
      </w:r>
      <w:r w:rsidR="005F59D2" w:rsidRPr="0098773E">
        <w:rPr>
          <w:b w:val="0"/>
          <w:sz w:val="20"/>
          <w:szCs w:val="20"/>
        </w:rPr>
        <w:t xml:space="preserve">» </w:t>
      </w:r>
      <w:r w:rsidR="002C03EB" w:rsidRPr="0098773E">
        <w:rPr>
          <w:b w:val="0"/>
          <w:sz w:val="20"/>
          <w:szCs w:val="20"/>
        </w:rPr>
        <w:t xml:space="preserve"> </w:t>
      </w:r>
      <w:r w:rsidR="008B7DC9" w:rsidRPr="0098773E">
        <w:rPr>
          <w:b w:val="0"/>
          <w:sz w:val="20"/>
          <w:szCs w:val="20"/>
        </w:rPr>
        <w:t>но</w:t>
      </w:r>
      <w:r w:rsidR="002C03EB" w:rsidRPr="0098773E">
        <w:rPr>
          <w:b w:val="0"/>
          <w:sz w:val="20"/>
          <w:szCs w:val="20"/>
        </w:rPr>
        <w:t>ября</w:t>
      </w:r>
      <w:proofErr w:type="gramEnd"/>
      <w:r w:rsidR="002C03EB" w:rsidRPr="0098773E">
        <w:rPr>
          <w:b w:val="0"/>
          <w:sz w:val="20"/>
          <w:szCs w:val="20"/>
        </w:rPr>
        <w:t xml:space="preserve"> </w:t>
      </w:r>
      <w:r w:rsidR="005F59D2" w:rsidRPr="0098773E">
        <w:rPr>
          <w:b w:val="0"/>
          <w:sz w:val="20"/>
          <w:szCs w:val="20"/>
        </w:rPr>
        <w:t xml:space="preserve"> 20</w:t>
      </w:r>
      <w:r w:rsidR="00B2027D" w:rsidRPr="0098773E">
        <w:rPr>
          <w:b w:val="0"/>
          <w:sz w:val="20"/>
          <w:szCs w:val="20"/>
        </w:rPr>
        <w:t>2</w:t>
      </w:r>
      <w:r w:rsidR="002C03EB" w:rsidRPr="0098773E">
        <w:rPr>
          <w:b w:val="0"/>
          <w:sz w:val="20"/>
          <w:szCs w:val="20"/>
        </w:rPr>
        <w:t xml:space="preserve">1 </w:t>
      </w:r>
      <w:r w:rsidR="005F59D2" w:rsidRPr="0098773E">
        <w:rPr>
          <w:b w:val="0"/>
          <w:sz w:val="20"/>
          <w:szCs w:val="20"/>
        </w:rPr>
        <w:t xml:space="preserve">г. № </w:t>
      </w:r>
      <w:r w:rsidR="002C03EB" w:rsidRPr="0098773E">
        <w:rPr>
          <w:b w:val="0"/>
          <w:sz w:val="20"/>
          <w:szCs w:val="20"/>
        </w:rPr>
        <w:t>32</w:t>
      </w:r>
      <w:r w:rsidR="00281F83" w:rsidRPr="0098773E">
        <w:rPr>
          <w:b w:val="0"/>
          <w:sz w:val="20"/>
          <w:szCs w:val="20"/>
        </w:rPr>
        <w:t>/</w:t>
      </w:r>
      <w:r w:rsidR="0081784F" w:rsidRPr="0098773E">
        <w:rPr>
          <w:b w:val="0"/>
          <w:sz w:val="20"/>
          <w:szCs w:val="20"/>
        </w:rPr>
        <w:t>2</w:t>
      </w:r>
      <w:r w:rsidR="005F59D2" w:rsidRPr="0098773E">
        <w:rPr>
          <w:b w:val="0"/>
          <w:sz w:val="20"/>
          <w:szCs w:val="20"/>
        </w:rPr>
        <w:t xml:space="preserve"> -РД</w:t>
      </w:r>
    </w:p>
    <w:p w:rsidR="0098773E" w:rsidRPr="0098773E" w:rsidRDefault="0098773E" w:rsidP="0098773E">
      <w:pPr>
        <w:jc w:val="center"/>
        <w:rPr>
          <w:sz w:val="20"/>
          <w:szCs w:val="20"/>
        </w:rPr>
      </w:pPr>
      <w:r w:rsidRPr="0098773E">
        <w:t xml:space="preserve">                 </w:t>
      </w:r>
      <w:r>
        <w:t xml:space="preserve">    </w:t>
      </w:r>
      <w:r w:rsidRPr="0098773E">
        <w:t xml:space="preserve">                    </w:t>
      </w:r>
      <w:r>
        <w:t>«</w:t>
      </w:r>
      <w:r w:rsidRPr="0098773E">
        <w:rPr>
          <w:sz w:val="20"/>
          <w:szCs w:val="20"/>
        </w:rPr>
        <w:t>О заслушивании отчета «Об исполнении бюджета района</w:t>
      </w:r>
    </w:p>
    <w:p w:rsidR="0098773E" w:rsidRPr="0098773E" w:rsidRDefault="0098773E" w:rsidP="0098773E">
      <w:pPr>
        <w:jc w:val="center"/>
        <w:rPr>
          <w:sz w:val="20"/>
          <w:szCs w:val="20"/>
        </w:rPr>
      </w:pPr>
      <w:r w:rsidRPr="0098773E">
        <w:rPr>
          <w:sz w:val="20"/>
          <w:szCs w:val="20"/>
        </w:rPr>
        <w:t xml:space="preserve"> за первое полугодие 2021 года»</w:t>
      </w:r>
    </w:p>
    <w:p w:rsidR="007B6C41" w:rsidRDefault="007B6C41"/>
    <w:p w:rsidR="009A546E" w:rsidRDefault="009A546E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8459F9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перв</w:t>
      </w:r>
      <w:r w:rsidR="002C03EB">
        <w:rPr>
          <w:sz w:val="24"/>
          <w:szCs w:val="24"/>
        </w:rPr>
        <w:t>ое полугодие</w:t>
      </w:r>
      <w:r>
        <w:rPr>
          <w:sz w:val="24"/>
          <w:szCs w:val="24"/>
        </w:rPr>
        <w:t xml:space="preserve"> 20</w:t>
      </w:r>
      <w:r w:rsidR="00890364">
        <w:rPr>
          <w:sz w:val="24"/>
          <w:szCs w:val="24"/>
        </w:rPr>
        <w:t>21</w:t>
      </w:r>
      <w:r>
        <w:rPr>
          <w:sz w:val="24"/>
          <w:szCs w:val="24"/>
        </w:rPr>
        <w:t xml:space="preserve"> года»</w:t>
      </w:r>
    </w:p>
    <w:p w:rsidR="009A546E" w:rsidRDefault="009A546E" w:rsidP="008459F9">
      <w:pPr>
        <w:jc w:val="center"/>
        <w:rPr>
          <w:sz w:val="24"/>
          <w:szCs w:val="24"/>
        </w:rPr>
      </w:pPr>
    </w:p>
    <w:p w:rsidR="009A546E" w:rsidRDefault="009A546E" w:rsidP="008459F9">
      <w:pPr>
        <w:jc w:val="center"/>
        <w:rPr>
          <w:sz w:val="24"/>
          <w:szCs w:val="24"/>
        </w:rPr>
      </w:pP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июля 2021 года составил:</w:t>
      </w:r>
    </w:p>
    <w:p w:rsidR="00AD1B65" w:rsidRDefault="00AD1B65" w:rsidP="00AD1B65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- 820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408,8 тыс. руб.</w:t>
      </w:r>
    </w:p>
    <w:p w:rsidR="00AD1B65" w:rsidRDefault="00AD1B65" w:rsidP="00AD1B65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- 839 252,1 тыс. руб.</w:t>
      </w:r>
    </w:p>
    <w:p w:rsidR="00AD1B65" w:rsidRDefault="00AD1B65" w:rsidP="00AD1B65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- 18 843,3 тыс. руб.</w:t>
      </w: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1 полугодие 2021 года составило:</w:t>
      </w:r>
    </w:p>
    <w:p w:rsidR="00AD1B65" w:rsidRDefault="00AD1B65" w:rsidP="00AD1B65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- 453 667,7 тыс. руб., или 55,3% от годового плана</w:t>
      </w:r>
    </w:p>
    <w:p w:rsidR="00AD1B65" w:rsidRDefault="00AD1B65" w:rsidP="00AD1B65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- 428 294,2 тыс. руб., или 51,0% от годового плана</w:t>
      </w:r>
    </w:p>
    <w:p w:rsidR="00AD1B65" w:rsidRDefault="00AD1B65" w:rsidP="00AD1B65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источники районного бюджета составляют 47 504 тыс. руб., или 50,0% от годового плана.</w:t>
      </w:r>
    </w:p>
    <w:p w:rsidR="00AD1B65" w:rsidRDefault="00AD1B65" w:rsidP="00AD1B65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 составляют 42 262 тыс. руб., или 62,6% от годового плана (увеличение составило 19% с аналогичным периодом прошлого года или на 6 844 тыс. руб.).</w:t>
      </w:r>
    </w:p>
    <w:p w:rsidR="00AD1B65" w:rsidRDefault="00AD1B65" w:rsidP="00AD1B65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Неналоговые доходы составляют 5 242 тыс. руб., или 19,0% от годового плана (увеличение составило 13</w:t>
      </w:r>
      <w:proofErr w:type="gramStart"/>
      <w:r>
        <w:rPr>
          <w:sz w:val="24"/>
          <w:szCs w:val="24"/>
        </w:rPr>
        <w:t>%  по</w:t>
      </w:r>
      <w:proofErr w:type="gramEnd"/>
      <w:r>
        <w:rPr>
          <w:sz w:val="24"/>
          <w:szCs w:val="24"/>
        </w:rPr>
        <w:t xml:space="preserve"> сравнению с аналогичным периодом прошлого года или на 612 тыс. руб.).</w:t>
      </w:r>
    </w:p>
    <w:p w:rsidR="00AD1B65" w:rsidRDefault="00AD1B65" w:rsidP="00AD1B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Штрафы, санкции, возмещение ущерба (893 тыс. руб., увеличение в 2,3 раза или на 511 тыс. руб.).</w:t>
      </w:r>
    </w:p>
    <w:p w:rsidR="00AD1B65" w:rsidRDefault="00AD1B65" w:rsidP="00AD1B65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составляют 406 164 тыс. руб., или 56,0% от годового плана. За 1 полугодие 2020 года безвозмездные поступления составили 195 524 тыс. руб., увеличение составляет 2,7% или на 10 640 тыс. руб.</w:t>
      </w:r>
    </w:p>
    <w:p w:rsidR="00AD1B65" w:rsidRDefault="00AD1B65" w:rsidP="00AD1B65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районного бюджета за 1 полугодие 2021 г. составили 428 294,21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За аналогичный период 2020 года расходы исполнены в сумме 429 427,9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Снижение составило   1 133,</w:t>
      </w:r>
      <w:proofErr w:type="gramStart"/>
      <w:r>
        <w:rPr>
          <w:sz w:val="24"/>
          <w:szCs w:val="24"/>
        </w:rPr>
        <w:t xml:space="preserve">7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0,3%. </w:t>
      </w: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335 842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78,4 % от всех расходов (в 1полугодии, 2020 г.- 313 207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72,9 %). Заработная плата с начислениями составляет 308 </w:t>
      </w:r>
      <w:proofErr w:type="gramStart"/>
      <w:r>
        <w:rPr>
          <w:sz w:val="24"/>
          <w:szCs w:val="24"/>
        </w:rPr>
        <w:t xml:space="preserve">721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72,1%  (в 1 полугодии. 2020 г. – 288 057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67,1 %).</w:t>
      </w: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- 302 684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70,7 %,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- 56 746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13,2 %, «Общегосударственные вопросы» - 39 951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9,3%, «Культура и кинематография» - 11554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2,7 %, «Социальная политика» - 7 445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1,7 %,  «Физическая культура и спорт» - 5 746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1,3%.</w:t>
      </w: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Просроченная кредиторская задолженность по состоянию на 1 июля 2021 г. составила 2 761,5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1 931,3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По сравнению с аналогичным периодом 2020 года общая просроченная кредиторская задолженность снизилась на 822,5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., в том числе по коммунальным услугам – на 760,7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В течение первого полугодия погашено просроченной кредиторской задолженности в сумме 196,7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89,4 % от реальной потребности. </w:t>
      </w:r>
    </w:p>
    <w:p w:rsidR="00AD1B65" w:rsidRDefault="00AD1B65" w:rsidP="00AD1B65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за счет резервного фонда составили 134,1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16,8 % от утвержденного плана.</w:t>
      </w:r>
    </w:p>
    <w:p w:rsidR="00EC60FF" w:rsidRDefault="00AD1B65" w:rsidP="00E576D0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Районный бюджет за первое полугодие исполнен с профицитом в размере 25 373 тыс. руб. </w:t>
      </w:r>
      <w:bookmarkStart w:id="0" w:name="_GoBack"/>
      <w:bookmarkEnd w:id="0"/>
    </w:p>
    <w:sectPr w:rsidR="00EC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281F83"/>
    <w:rsid w:val="002C03EB"/>
    <w:rsid w:val="005B09AF"/>
    <w:rsid w:val="005F59D2"/>
    <w:rsid w:val="006C2581"/>
    <w:rsid w:val="007B6C41"/>
    <w:rsid w:val="0081784F"/>
    <w:rsid w:val="008459F9"/>
    <w:rsid w:val="00890364"/>
    <w:rsid w:val="008B7DC9"/>
    <w:rsid w:val="0098773E"/>
    <w:rsid w:val="009A546E"/>
    <w:rsid w:val="00AD1B65"/>
    <w:rsid w:val="00AE36EB"/>
    <w:rsid w:val="00B2027D"/>
    <w:rsid w:val="00B740BA"/>
    <w:rsid w:val="00C33E6C"/>
    <w:rsid w:val="00E576D0"/>
    <w:rsid w:val="00EB6F26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2019-05-30T08:07:00Z</cp:lastPrinted>
  <dcterms:created xsi:type="dcterms:W3CDTF">2021-10-18T07:41:00Z</dcterms:created>
  <dcterms:modified xsi:type="dcterms:W3CDTF">2021-11-25T02:24:00Z</dcterms:modified>
</cp:coreProperties>
</file>