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93" w:rsidRDefault="00213493" w:rsidP="00213493">
      <w:pPr>
        <w:pStyle w:val="1"/>
        <w:jc w:val="center"/>
        <w:rPr>
          <w:b w:val="0"/>
          <w:bCs w:val="0"/>
          <w:sz w:val="24"/>
        </w:rPr>
      </w:pPr>
      <w:r>
        <w:rPr>
          <w:noProof/>
        </w:rPr>
        <w:drawing>
          <wp:inline distT="0" distB="0" distL="0" distR="0" wp14:anchorId="363B4382" wp14:editId="1A9998A9">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213493" w:rsidRPr="008F1CAC" w:rsidRDefault="00213493" w:rsidP="00213493">
      <w:pPr>
        <w:widowControl w:val="0"/>
        <w:shd w:val="clear" w:color="auto" w:fill="FFFFFF"/>
        <w:autoSpaceDE w:val="0"/>
        <w:autoSpaceDN w:val="0"/>
        <w:adjustRightInd w:val="0"/>
        <w:spacing w:line="322" w:lineRule="exact"/>
        <w:ind w:left="53"/>
        <w:jc w:val="center"/>
        <w:rPr>
          <w:sz w:val="24"/>
          <w:szCs w:val="24"/>
        </w:rPr>
      </w:pPr>
      <w:r w:rsidRPr="008F1CAC">
        <w:rPr>
          <w:color w:val="000000"/>
          <w:spacing w:val="-4"/>
          <w:sz w:val="24"/>
          <w:szCs w:val="24"/>
        </w:rPr>
        <w:t>Российская Федерация</w:t>
      </w:r>
    </w:p>
    <w:p w:rsidR="00213493" w:rsidRPr="008F1CAC" w:rsidRDefault="00213493" w:rsidP="00213493">
      <w:pPr>
        <w:widowControl w:val="0"/>
        <w:shd w:val="clear" w:color="auto" w:fill="FFFFFF"/>
        <w:autoSpaceDE w:val="0"/>
        <w:autoSpaceDN w:val="0"/>
        <w:adjustRightInd w:val="0"/>
        <w:spacing w:line="322" w:lineRule="exact"/>
        <w:ind w:left="58"/>
        <w:jc w:val="center"/>
        <w:rPr>
          <w:sz w:val="24"/>
          <w:szCs w:val="24"/>
        </w:rPr>
      </w:pPr>
      <w:r w:rsidRPr="008F1CAC">
        <w:rPr>
          <w:color w:val="000000"/>
          <w:spacing w:val="-2"/>
          <w:sz w:val="24"/>
          <w:szCs w:val="24"/>
        </w:rPr>
        <w:t>Иркутская область</w:t>
      </w:r>
    </w:p>
    <w:p w:rsidR="00213493" w:rsidRPr="008F1CAC" w:rsidRDefault="00213493" w:rsidP="00213493">
      <w:pPr>
        <w:widowControl w:val="0"/>
        <w:shd w:val="clear" w:color="auto" w:fill="FFFFFF"/>
        <w:autoSpaceDE w:val="0"/>
        <w:autoSpaceDN w:val="0"/>
        <w:adjustRightInd w:val="0"/>
        <w:spacing w:line="322" w:lineRule="exact"/>
        <w:ind w:left="60"/>
        <w:jc w:val="center"/>
        <w:rPr>
          <w:color w:val="000000"/>
          <w:spacing w:val="-2"/>
          <w:sz w:val="24"/>
          <w:szCs w:val="24"/>
        </w:rPr>
      </w:pPr>
      <w:r w:rsidRPr="008F1CAC">
        <w:rPr>
          <w:color w:val="000000"/>
          <w:spacing w:val="-2"/>
          <w:sz w:val="24"/>
          <w:szCs w:val="24"/>
        </w:rPr>
        <w:t>Усть-Удинский район</w:t>
      </w:r>
    </w:p>
    <w:p w:rsidR="00EE5EC2" w:rsidRPr="008F1CAC" w:rsidRDefault="00EE5EC2" w:rsidP="00213493">
      <w:pPr>
        <w:widowControl w:val="0"/>
        <w:shd w:val="clear" w:color="auto" w:fill="FFFFFF"/>
        <w:autoSpaceDE w:val="0"/>
        <w:autoSpaceDN w:val="0"/>
        <w:adjustRightInd w:val="0"/>
        <w:spacing w:line="322" w:lineRule="exact"/>
        <w:ind w:left="60"/>
        <w:jc w:val="center"/>
        <w:rPr>
          <w:sz w:val="24"/>
          <w:szCs w:val="24"/>
        </w:rPr>
      </w:pPr>
    </w:p>
    <w:p w:rsidR="00213493" w:rsidRPr="008F1CAC" w:rsidRDefault="00213493" w:rsidP="00213493">
      <w:pPr>
        <w:widowControl w:val="0"/>
        <w:shd w:val="clear" w:color="auto" w:fill="FFFFFF"/>
        <w:autoSpaceDE w:val="0"/>
        <w:autoSpaceDN w:val="0"/>
        <w:adjustRightInd w:val="0"/>
        <w:spacing w:line="324" w:lineRule="exact"/>
        <w:ind w:left="94" w:right="-26"/>
        <w:jc w:val="center"/>
        <w:rPr>
          <w:b/>
          <w:color w:val="000000"/>
          <w:spacing w:val="3"/>
          <w:sz w:val="24"/>
          <w:szCs w:val="24"/>
        </w:rPr>
      </w:pPr>
      <w:r w:rsidRPr="008F1CAC">
        <w:rPr>
          <w:b/>
          <w:color w:val="000000"/>
          <w:spacing w:val="3"/>
          <w:sz w:val="24"/>
          <w:szCs w:val="24"/>
        </w:rPr>
        <w:t>АДМИНИСТРАЦИЯ</w:t>
      </w:r>
    </w:p>
    <w:p w:rsidR="00213493" w:rsidRPr="008F1CAC" w:rsidRDefault="00213493" w:rsidP="00213493">
      <w:pPr>
        <w:widowControl w:val="0"/>
        <w:shd w:val="clear" w:color="auto" w:fill="FFFFFF"/>
        <w:autoSpaceDE w:val="0"/>
        <w:autoSpaceDN w:val="0"/>
        <w:adjustRightInd w:val="0"/>
        <w:spacing w:line="324" w:lineRule="exact"/>
        <w:ind w:left="94" w:right="-26"/>
        <w:jc w:val="center"/>
        <w:rPr>
          <w:color w:val="000000"/>
          <w:spacing w:val="3"/>
          <w:sz w:val="24"/>
          <w:szCs w:val="24"/>
        </w:rPr>
      </w:pPr>
    </w:p>
    <w:p w:rsidR="00213493" w:rsidRPr="008F1CAC" w:rsidRDefault="00213493" w:rsidP="00213493">
      <w:pPr>
        <w:widowControl w:val="0"/>
        <w:shd w:val="clear" w:color="auto" w:fill="FFFFFF"/>
        <w:autoSpaceDE w:val="0"/>
        <w:autoSpaceDN w:val="0"/>
        <w:adjustRightInd w:val="0"/>
        <w:spacing w:line="324" w:lineRule="exact"/>
        <w:ind w:left="94" w:right="-26"/>
        <w:jc w:val="center"/>
        <w:rPr>
          <w:b/>
          <w:color w:val="000000"/>
          <w:spacing w:val="3"/>
          <w:sz w:val="24"/>
          <w:szCs w:val="24"/>
        </w:rPr>
      </w:pPr>
      <w:r w:rsidRPr="008F1CAC">
        <w:rPr>
          <w:b/>
          <w:color w:val="000000"/>
          <w:spacing w:val="3"/>
          <w:sz w:val="24"/>
          <w:szCs w:val="24"/>
        </w:rPr>
        <w:t>ПОСТАНОВЛЕНИЕ</w:t>
      </w:r>
    </w:p>
    <w:p w:rsidR="00213493" w:rsidRPr="008F1CAC" w:rsidRDefault="00213493" w:rsidP="00213493">
      <w:pPr>
        <w:rPr>
          <w:b/>
          <w:bCs/>
          <w:sz w:val="24"/>
          <w:szCs w:val="24"/>
        </w:rPr>
      </w:pPr>
    </w:p>
    <w:p w:rsidR="00213493" w:rsidRDefault="00213493" w:rsidP="00213493">
      <w:pPr>
        <w:rPr>
          <w:b/>
          <w:bCs/>
        </w:rPr>
      </w:pPr>
    </w:p>
    <w:p w:rsidR="00213493" w:rsidRPr="00213493" w:rsidRDefault="00FB0C6B" w:rsidP="00213493">
      <w:pPr>
        <w:spacing w:line="360" w:lineRule="auto"/>
        <w:rPr>
          <w:bCs/>
          <w:sz w:val="24"/>
          <w:szCs w:val="24"/>
          <w:u w:val="single"/>
        </w:rPr>
      </w:pPr>
      <w:proofErr w:type="gramStart"/>
      <w:r>
        <w:rPr>
          <w:bCs/>
          <w:sz w:val="24"/>
          <w:szCs w:val="24"/>
        </w:rPr>
        <w:t>« 18</w:t>
      </w:r>
      <w:proofErr w:type="gramEnd"/>
      <w:r>
        <w:rPr>
          <w:bCs/>
          <w:sz w:val="24"/>
          <w:szCs w:val="24"/>
        </w:rPr>
        <w:t xml:space="preserve"> </w:t>
      </w:r>
      <w:r w:rsidR="00213493" w:rsidRPr="00213493">
        <w:rPr>
          <w:bCs/>
          <w:sz w:val="24"/>
          <w:szCs w:val="24"/>
        </w:rPr>
        <w:t>»</w:t>
      </w:r>
      <w:r>
        <w:rPr>
          <w:bCs/>
          <w:sz w:val="24"/>
          <w:szCs w:val="24"/>
        </w:rPr>
        <w:t xml:space="preserve">  мая</w:t>
      </w:r>
      <w:r w:rsidR="00213493" w:rsidRPr="00213493">
        <w:rPr>
          <w:bCs/>
          <w:color w:val="FF0000"/>
          <w:sz w:val="24"/>
          <w:szCs w:val="24"/>
        </w:rPr>
        <w:t xml:space="preserve"> </w:t>
      </w:r>
      <w:r w:rsidR="00213493" w:rsidRPr="00213493">
        <w:rPr>
          <w:bCs/>
          <w:sz w:val="24"/>
          <w:szCs w:val="24"/>
        </w:rPr>
        <w:t xml:space="preserve">2022 г. №  </w:t>
      </w:r>
      <w:r>
        <w:rPr>
          <w:bCs/>
          <w:sz w:val="24"/>
          <w:szCs w:val="24"/>
        </w:rPr>
        <w:t>255</w:t>
      </w:r>
    </w:p>
    <w:p w:rsidR="00213493" w:rsidRPr="00EE2CAE" w:rsidRDefault="00213493" w:rsidP="00213493">
      <w:pPr>
        <w:rPr>
          <w:sz w:val="24"/>
          <w:szCs w:val="24"/>
        </w:rPr>
      </w:pPr>
      <w:r w:rsidRPr="00EE2CAE">
        <w:rPr>
          <w:sz w:val="24"/>
          <w:szCs w:val="24"/>
        </w:rPr>
        <w:t>п. Усть-Уда</w:t>
      </w:r>
    </w:p>
    <w:p w:rsidR="00213493" w:rsidRPr="00EE2CAE" w:rsidRDefault="00213493" w:rsidP="00213493">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395"/>
      </w:tblGrid>
      <w:tr w:rsidR="00E22D66" w:rsidRPr="00EE2CAE" w:rsidTr="00EC60C8">
        <w:tc>
          <w:tcPr>
            <w:tcW w:w="4395" w:type="dxa"/>
          </w:tcPr>
          <w:p w:rsidR="00E22D66" w:rsidRPr="00EE2CAE" w:rsidRDefault="00A05A66" w:rsidP="008F1CAC">
            <w:pPr>
              <w:tabs>
                <w:tab w:val="left" w:pos="1701"/>
              </w:tabs>
              <w:spacing w:line="276" w:lineRule="auto"/>
              <w:jc w:val="both"/>
              <w:rPr>
                <w:sz w:val="24"/>
                <w:szCs w:val="24"/>
              </w:rPr>
            </w:pPr>
            <w:r w:rsidRPr="00EE2CAE">
              <w:rPr>
                <w:sz w:val="24"/>
                <w:szCs w:val="24"/>
              </w:rPr>
              <w:t>«</w:t>
            </w:r>
            <w:r w:rsidR="00E22D66" w:rsidRPr="00EE2CAE">
              <w:rPr>
                <w:sz w:val="24"/>
                <w:szCs w:val="24"/>
              </w:rPr>
              <w:t xml:space="preserve">Об утверждении Правил </w:t>
            </w:r>
            <w:r w:rsidR="003A47BE" w:rsidRPr="00EE2CAE">
              <w:rPr>
                <w:sz w:val="24"/>
                <w:szCs w:val="24"/>
              </w:rPr>
              <w:t>определения начальной</w:t>
            </w:r>
            <w:r w:rsidR="00E22D66" w:rsidRPr="00EE2CAE">
              <w:rPr>
                <w:sz w:val="24"/>
                <w:szCs w:val="24"/>
              </w:rPr>
              <w:t xml:space="preserve"> цены предмета аукциона на право заключения договоров аренды земельных участков </w:t>
            </w:r>
          </w:p>
          <w:p w:rsidR="00E22D66" w:rsidRPr="00EE2CAE" w:rsidRDefault="00E22D66" w:rsidP="008F1CAC">
            <w:pPr>
              <w:tabs>
                <w:tab w:val="left" w:pos="1701"/>
                <w:tab w:val="left" w:pos="5245"/>
              </w:tabs>
              <w:spacing w:line="276" w:lineRule="auto"/>
              <w:jc w:val="both"/>
              <w:rPr>
                <w:spacing w:val="-20"/>
                <w:sz w:val="24"/>
                <w:szCs w:val="24"/>
              </w:rPr>
            </w:pPr>
            <w:r w:rsidRPr="00EE2CAE">
              <w:rPr>
                <w:sz w:val="24"/>
                <w:szCs w:val="24"/>
              </w:rPr>
              <w:t>и Порядка определения размера начальной цены предмета аукциона на право заключения договоров аренды земельных участков</w:t>
            </w:r>
            <w:r w:rsidR="00A05A66" w:rsidRPr="00EE2CAE">
              <w:rPr>
                <w:sz w:val="24"/>
                <w:szCs w:val="24"/>
              </w:rPr>
              <w:t>»</w:t>
            </w:r>
          </w:p>
        </w:tc>
      </w:tr>
    </w:tbl>
    <w:p w:rsidR="00E22D66" w:rsidRPr="00EE2CAE" w:rsidRDefault="00E22D66" w:rsidP="008F1CAC">
      <w:pPr>
        <w:autoSpaceDE w:val="0"/>
        <w:autoSpaceDN w:val="0"/>
        <w:adjustRightInd w:val="0"/>
        <w:spacing w:line="276" w:lineRule="auto"/>
        <w:jc w:val="both"/>
        <w:rPr>
          <w:sz w:val="24"/>
          <w:szCs w:val="24"/>
        </w:rPr>
      </w:pPr>
    </w:p>
    <w:p w:rsidR="00A05A66" w:rsidRDefault="00A05A66" w:rsidP="008F1CAC">
      <w:pPr>
        <w:autoSpaceDE w:val="0"/>
        <w:autoSpaceDN w:val="0"/>
        <w:adjustRightInd w:val="0"/>
        <w:spacing w:line="276" w:lineRule="auto"/>
        <w:ind w:firstLine="709"/>
        <w:jc w:val="both"/>
        <w:rPr>
          <w:sz w:val="24"/>
          <w:szCs w:val="24"/>
        </w:rPr>
      </w:pPr>
      <w:r w:rsidRPr="00EE2CAE">
        <w:rPr>
          <w:bCs/>
          <w:sz w:val="24"/>
          <w:szCs w:val="24"/>
        </w:rPr>
        <w:t>В целях реализации пункта 14 статьи 39</w:t>
      </w:r>
      <w:r w:rsidR="00C66144" w:rsidRPr="00EE2CAE">
        <w:rPr>
          <w:bCs/>
          <w:sz w:val="24"/>
          <w:szCs w:val="24"/>
        </w:rPr>
        <w:t>.11</w:t>
      </w:r>
      <w:r w:rsidRPr="00EE2CAE">
        <w:rPr>
          <w:bCs/>
          <w:sz w:val="24"/>
          <w:szCs w:val="24"/>
        </w:rPr>
        <w:t xml:space="preserve"> Земельного кодекса Российской Федерации</w:t>
      </w:r>
      <w:r w:rsidRPr="00EE2CAE">
        <w:rPr>
          <w:sz w:val="24"/>
          <w:szCs w:val="24"/>
        </w:rPr>
        <w:t>, руководствуясь</w:t>
      </w:r>
      <w:r w:rsidR="00E22D66" w:rsidRPr="00EE2CAE">
        <w:rPr>
          <w:sz w:val="24"/>
          <w:szCs w:val="24"/>
        </w:rPr>
        <w:t xml:space="preserve"> </w:t>
      </w:r>
      <w:r w:rsidRPr="00EE2CAE">
        <w:rPr>
          <w:sz w:val="24"/>
          <w:szCs w:val="24"/>
        </w:rPr>
        <w:t xml:space="preserve">статьями 22, 45 Устава </w:t>
      </w:r>
      <w:r w:rsidR="007750B5" w:rsidRPr="00EE2CAE">
        <w:rPr>
          <w:sz w:val="24"/>
          <w:szCs w:val="24"/>
        </w:rPr>
        <w:t xml:space="preserve">районного </w:t>
      </w:r>
      <w:r w:rsidRPr="00EE2CAE">
        <w:rPr>
          <w:sz w:val="24"/>
          <w:szCs w:val="24"/>
        </w:rPr>
        <w:t>муниципального образования «Усть-Удинский район», адми</w:t>
      </w:r>
      <w:r w:rsidR="00EE2CAE">
        <w:rPr>
          <w:sz w:val="24"/>
          <w:szCs w:val="24"/>
        </w:rPr>
        <w:t>нистрация Усть-Удинского района</w:t>
      </w:r>
      <w:r w:rsidR="008F1CAC">
        <w:rPr>
          <w:sz w:val="24"/>
          <w:szCs w:val="24"/>
        </w:rPr>
        <w:t>,</w:t>
      </w:r>
    </w:p>
    <w:p w:rsidR="00EC60C8" w:rsidRPr="00EE2CAE" w:rsidRDefault="00EC60C8" w:rsidP="008F1CAC">
      <w:pPr>
        <w:autoSpaceDE w:val="0"/>
        <w:autoSpaceDN w:val="0"/>
        <w:adjustRightInd w:val="0"/>
        <w:spacing w:line="276" w:lineRule="auto"/>
        <w:ind w:firstLine="709"/>
        <w:jc w:val="both"/>
        <w:rPr>
          <w:sz w:val="24"/>
          <w:szCs w:val="24"/>
        </w:rPr>
      </w:pPr>
    </w:p>
    <w:p w:rsidR="00E22D66" w:rsidRDefault="00A05A66" w:rsidP="008F1CAC">
      <w:pPr>
        <w:autoSpaceDE w:val="0"/>
        <w:autoSpaceDN w:val="0"/>
        <w:adjustRightInd w:val="0"/>
        <w:spacing w:line="276" w:lineRule="auto"/>
        <w:ind w:firstLine="709"/>
        <w:jc w:val="both"/>
        <w:rPr>
          <w:sz w:val="24"/>
          <w:szCs w:val="24"/>
        </w:rPr>
      </w:pPr>
      <w:r w:rsidRPr="00EE2CAE">
        <w:rPr>
          <w:sz w:val="24"/>
          <w:szCs w:val="24"/>
        </w:rPr>
        <w:t xml:space="preserve"> </w:t>
      </w:r>
      <w:r w:rsidR="007750B5" w:rsidRPr="00EE2CAE">
        <w:rPr>
          <w:sz w:val="24"/>
          <w:szCs w:val="24"/>
        </w:rPr>
        <w:t>ПОСТАНОВЛЯЕТ:</w:t>
      </w:r>
      <w:r w:rsidR="00E22D66" w:rsidRPr="00EE2CAE">
        <w:rPr>
          <w:sz w:val="24"/>
          <w:szCs w:val="24"/>
        </w:rPr>
        <w:t xml:space="preserve"> </w:t>
      </w:r>
    </w:p>
    <w:p w:rsidR="00EE2CAE" w:rsidRPr="00EE2CAE" w:rsidRDefault="00EE2CAE" w:rsidP="008F1CAC">
      <w:pPr>
        <w:autoSpaceDE w:val="0"/>
        <w:autoSpaceDN w:val="0"/>
        <w:adjustRightInd w:val="0"/>
        <w:spacing w:line="276" w:lineRule="auto"/>
        <w:ind w:firstLine="709"/>
        <w:jc w:val="both"/>
        <w:rPr>
          <w:sz w:val="24"/>
          <w:szCs w:val="24"/>
        </w:rPr>
      </w:pPr>
    </w:p>
    <w:p w:rsidR="00E22D66" w:rsidRPr="00EE2CAE" w:rsidRDefault="007750B5" w:rsidP="008F1CAC">
      <w:pPr>
        <w:pStyle w:val="21"/>
        <w:spacing w:after="0" w:line="276" w:lineRule="auto"/>
        <w:ind w:firstLine="709"/>
        <w:jc w:val="both"/>
        <w:rPr>
          <w:sz w:val="24"/>
          <w:szCs w:val="24"/>
        </w:rPr>
      </w:pPr>
      <w:r w:rsidRPr="00EE2CAE">
        <w:rPr>
          <w:sz w:val="24"/>
          <w:szCs w:val="24"/>
        </w:rPr>
        <w:t>1.Утвердить п</w:t>
      </w:r>
      <w:r w:rsidR="00E22D66" w:rsidRPr="00EE2CAE">
        <w:rPr>
          <w:sz w:val="24"/>
          <w:szCs w:val="24"/>
        </w:rPr>
        <w:t>равила определения начальной цены предмета аукциона на право заключения договоров аренды зем</w:t>
      </w:r>
      <w:r w:rsidR="00EE2CAE">
        <w:rPr>
          <w:sz w:val="24"/>
          <w:szCs w:val="24"/>
        </w:rPr>
        <w:t>ельных участков</w:t>
      </w:r>
      <w:r w:rsidR="00E22D66" w:rsidRPr="00EE2CAE">
        <w:rPr>
          <w:sz w:val="24"/>
          <w:szCs w:val="24"/>
        </w:rPr>
        <w:t xml:space="preserve">. </w:t>
      </w:r>
    </w:p>
    <w:p w:rsidR="00E22D66" w:rsidRPr="00EE2CAE" w:rsidRDefault="007750B5" w:rsidP="008F1CAC">
      <w:pPr>
        <w:pStyle w:val="21"/>
        <w:spacing w:after="0" w:line="276" w:lineRule="auto"/>
        <w:ind w:firstLine="709"/>
        <w:jc w:val="both"/>
        <w:rPr>
          <w:sz w:val="24"/>
          <w:szCs w:val="24"/>
        </w:rPr>
      </w:pPr>
      <w:r w:rsidRPr="00EE2CAE">
        <w:rPr>
          <w:sz w:val="24"/>
          <w:szCs w:val="24"/>
        </w:rPr>
        <w:t>2.Утвердить п</w:t>
      </w:r>
      <w:r w:rsidR="00E22D66" w:rsidRPr="00EE2CAE">
        <w:rPr>
          <w:sz w:val="24"/>
          <w:szCs w:val="24"/>
        </w:rPr>
        <w:t>орядок определения размера начальной цены предмета аукциона на право заключения договоров аренды зем</w:t>
      </w:r>
      <w:r w:rsidR="00EE2CAE">
        <w:rPr>
          <w:sz w:val="24"/>
          <w:szCs w:val="24"/>
        </w:rPr>
        <w:t>ельных участков</w:t>
      </w:r>
      <w:r w:rsidR="00E22D66" w:rsidRPr="00EE2CAE">
        <w:rPr>
          <w:sz w:val="24"/>
          <w:szCs w:val="24"/>
        </w:rPr>
        <w:t xml:space="preserve">. </w:t>
      </w:r>
    </w:p>
    <w:p w:rsidR="00E22D66" w:rsidRPr="00EE2CAE" w:rsidRDefault="00E22D66" w:rsidP="008F1CAC">
      <w:pPr>
        <w:pStyle w:val="21"/>
        <w:spacing w:after="0" w:line="276" w:lineRule="auto"/>
        <w:ind w:firstLine="709"/>
        <w:jc w:val="both"/>
        <w:rPr>
          <w:sz w:val="24"/>
          <w:szCs w:val="24"/>
        </w:rPr>
      </w:pPr>
      <w:r w:rsidRPr="00EE2CAE">
        <w:rPr>
          <w:sz w:val="24"/>
          <w:szCs w:val="24"/>
        </w:rPr>
        <w:t xml:space="preserve">3. </w:t>
      </w:r>
      <w:r w:rsidR="007750B5" w:rsidRPr="00EE2CAE">
        <w:rPr>
          <w:sz w:val="24"/>
          <w:szCs w:val="24"/>
        </w:rPr>
        <w:t>Управлению дела</w:t>
      </w:r>
      <w:r w:rsidR="00EF4DD7">
        <w:rPr>
          <w:sz w:val="24"/>
          <w:szCs w:val="24"/>
        </w:rPr>
        <w:t>ми администрации (</w:t>
      </w:r>
      <w:proofErr w:type="spellStart"/>
      <w:r w:rsidR="00EF4DD7">
        <w:rPr>
          <w:sz w:val="24"/>
          <w:szCs w:val="24"/>
        </w:rPr>
        <w:t>О.С.Толмачева</w:t>
      </w:r>
      <w:proofErr w:type="spellEnd"/>
      <w:r w:rsidR="007750B5" w:rsidRPr="00EE2CAE">
        <w:rPr>
          <w:sz w:val="24"/>
          <w:szCs w:val="24"/>
        </w:rPr>
        <w:t>) о</w:t>
      </w:r>
      <w:r w:rsidRPr="00EE2CAE">
        <w:rPr>
          <w:sz w:val="24"/>
          <w:szCs w:val="24"/>
        </w:rPr>
        <w:t xml:space="preserve">публиковать </w:t>
      </w:r>
      <w:r w:rsidR="00285B89" w:rsidRPr="00EE2CAE">
        <w:rPr>
          <w:sz w:val="24"/>
          <w:szCs w:val="24"/>
        </w:rPr>
        <w:t xml:space="preserve">настоящее </w:t>
      </w:r>
      <w:r w:rsidRPr="00EE2CAE">
        <w:rPr>
          <w:sz w:val="24"/>
          <w:szCs w:val="24"/>
        </w:rPr>
        <w:t xml:space="preserve">постановление </w:t>
      </w:r>
      <w:r w:rsidR="00285B89" w:rsidRPr="00EE2CAE">
        <w:rPr>
          <w:sz w:val="24"/>
          <w:szCs w:val="24"/>
        </w:rPr>
        <w:t xml:space="preserve">с приложениями в установленном </w:t>
      </w:r>
      <w:r w:rsidR="007750B5" w:rsidRPr="00EE2CAE">
        <w:rPr>
          <w:sz w:val="24"/>
          <w:szCs w:val="24"/>
        </w:rPr>
        <w:t xml:space="preserve">законом </w:t>
      </w:r>
      <w:r w:rsidR="00285B89" w:rsidRPr="00EE2CAE">
        <w:rPr>
          <w:sz w:val="24"/>
          <w:szCs w:val="24"/>
        </w:rPr>
        <w:t xml:space="preserve">порядке. </w:t>
      </w:r>
    </w:p>
    <w:p w:rsidR="003A47BE" w:rsidRDefault="003A47BE" w:rsidP="008F1CAC">
      <w:pPr>
        <w:spacing w:line="276" w:lineRule="auto"/>
        <w:ind w:firstLine="709"/>
        <w:jc w:val="both"/>
        <w:rPr>
          <w:sz w:val="24"/>
          <w:szCs w:val="24"/>
        </w:rPr>
      </w:pPr>
      <w:r w:rsidRPr="00EE2CAE">
        <w:rPr>
          <w:sz w:val="24"/>
          <w:szCs w:val="24"/>
        </w:rPr>
        <w:t xml:space="preserve">4. </w:t>
      </w:r>
      <w:r w:rsidR="007750B5" w:rsidRPr="00EE2CAE">
        <w:rPr>
          <w:sz w:val="24"/>
          <w:szCs w:val="24"/>
        </w:rPr>
        <w:t xml:space="preserve">Настоящее постановление вступает в силу со дня его официального опубликования. </w:t>
      </w:r>
    </w:p>
    <w:p w:rsidR="008F1CAC" w:rsidRPr="00EE2CAE" w:rsidRDefault="008F1CAC" w:rsidP="008F1CAC">
      <w:pPr>
        <w:pStyle w:val="21"/>
        <w:spacing w:after="0" w:line="276" w:lineRule="auto"/>
        <w:ind w:firstLine="709"/>
        <w:jc w:val="both"/>
        <w:rPr>
          <w:sz w:val="24"/>
          <w:szCs w:val="24"/>
        </w:rPr>
      </w:pPr>
      <w:r>
        <w:rPr>
          <w:sz w:val="24"/>
          <w:szCs w:val="24"/>
        </w:rPr>
        <w:t>5</w:t>
      </w:r>
      <w:r w:rsidRPr="00EE2CAE">
        <w:rPr>
          <w:sz w:val="24"/>
          <w:szCs w:val="24"/>
        </w:rPr>
        <w:t xml:space="preserve">. Контроль, за исполнением настоящего постановления возложить на председателя Комитета по управлению муниципальным имуществом Т.П. </w:t>
      </w:r>
      <w:proofErr w:type="spellStart"/>
      <w:r w:rsidRPr="00EE2CAE">
        <w:rPr>
          <w:sz w:val="24"/>
          <w:szCs w:val="24"/>
        </w:rPr>
        <w:t>Рютину</w:t>
      </w:r>
      <w:proofErr w:type="spellEnd"/>
      <w:r w:rsidRPr="00EE2CAE">
        <w:rPr>
          <w:sz w:val="24"/>
          <w:szCs w:val="24"/>
        </w:rPr>
        <w:t>.</w:t>
      </w:r>
    </w:p>
    <w:p w:rsidR="008F1CAC" w:rsidRPr="00EE2CAE" w:rsidRDefault="008F1CAC" w:rsidP="008F1CAC">
      <w:pPr>
        <w:spacing w:line="276" w:lineRule="auto"/>
        <w:ind w:firstLine="709"/>
        <w:jc w:val="both"/>
        <w:rPr>
          <w:sz w:val="24"/>
          <w:szCs w:val="24"/>
        </w:rPr>
      </w:pPr>
    </w:p>
    <w:p w:rsidR="008F1CAC" w:rsidRPr="00EE2CAE" w:rsidRDefault="008F1CAC" w:rsidP="00E57D79">
      <w:pPr>
        <w:rPr>
          <w:sz w:val="24"/>
          <w:szCs w:val="24"/>
        </w:rPr>
      </w:pPr>
    </w:p>
    <w:p w:rsidR="00213493" w:rsidRPr="00EE2CAE" w:rsidRDefault="00213493" w:rsidP="00213493">
      <w:pPr>
        <w:rPr>
          <w:sz w:val="24"/>
          <w:szCs w:val="24"/>
        </w:rPr>
      </w:pPr>
      <w:r w:rsidRPr="00EE2CAE">
        <w:rPr>
          <w:sz w:val="24"/>
          <w:szCs w:val="24"/>
        </w:rPr>
        <w:t xml:space="preserve">Глава администрации </w:t>
      </w:r>
    </w:p>
    <w:p w:rsidR="00EC60C8" w:rsidRDefault="00213493" w:rsidP="00EC60C8">
      <w:pPr>
        <w:rPr>
          <w:sz w:val="24"/>
          <w:szCs w:val="24"/>
        </w:rPr>
      </w:pPr>
      <w:r w:rsidRPr="00EE2CAE">
        <w:rPr>
          <w:sz w:val="24"/>
          <w:szCs w:val="24"/>
        </w:rPr>
        <w:t xml:space="preserve">Усть-Удинского района                                                                    </w:t>
      </w:r>
      <w:r w:rsidR="00680532" w:rsidRPr="00EE2CAE">
        <w:rPr>
          <w:sz w:val="24"/>
          <w:szCs w:val="24"/>
        </w:rPr>
        <w:t xml:space="preserve">                </w:t>
      </w:r>
      <w:r w:rsidRPr="00EE2CAE">
        <w:rPr>
          <w:sz w:val="24"/>
          <w:szCs w:val="24"/>
        </w:rPr>
        <w:t>С.Н. Чемезов</w:t>
      </w:r>
      <w:r w:rsidR="007750B5" w:rsidRPr="00EE2CAE">
        <w:rPr>
          <w:sz w:val="24"/>
          <w:szCs w:val="24"/>
        </w:rPr>
        <w:t xml:space="preserve">                                                                      </w:t>
      </w:r>
    </w:p>
    <w:p w:rsidR="008F1CAC" w:rsidRDefault="00EC60C8" w:rsidP="007750B5">
      <w:pPr>
        <w:ind w:firstLine="709"/>
        <w:jc w:val="center"/>
        <w:rPr>
          <w:sz w:val="24"/>
          <w:szCs w:val="24"/>
        </w:rPr>
      </w:pPr>
      <w:r>
        <w:rPr>
          <w:sz w:val="24"/>
          <w:szCs w:val="24"/>
        </w:rPr>
        <w:lastRenderedPageBreak/>
        <w:t xml:space="preserve">                                                                               </w:t>
      </w:r>
      <w:r w:rsidR="007750B5" w:rsidRPr="00EE2CAE">
        <w:rPr>
          <w:sz w:val="24"/>
          <w:szCs w:val="24"/>
        </w:rPr>
        <w:t xml:space="preserve"> Утверждены</w:t>
      </w:r>
    </w:p>
    <w:p w:rsidR="00E22D66" w:rsidRPr="00EE2CAE" w:rsidRDefault="007750B5" w:rsidP="008F1CAC">
      <w:pPr>
        <w:ind w:left="5103"/>
        <w:jc w:val="center"/>
        <w:rPr>
          <w:sz w:val="24"/>
          <w:szCs w:val="24"/>
        </w:rPr>
      </w:pPr>
      <w:r w:rsidRPr="00EE2CAE">
        <w:rPr>
          <w:sz w:val="24"/>
          <w:szCs w:val="24"/>
        </w:rPr>
        <w:t xml:space="preserve"> </w:t>
      </w:r>
      <w:r w:rsidR="008F1CAC">
        <w:rPr>
          <w:sz w:val="24"/>
          <w:szCs w:val="24"/>
        </w:rPr>
        <w:t>п</w:t>
      </w:r>
      <w:r w:rsidR="00EE5EC2" w:rsidRPr="00EE2CAE">
        <w:rPr>
          <w:sz w:val="24"/>
          <w:szCs w:val="24"/>
        </w:rPr>
        <w:t>остановлени</w:t>
      </w:r>
      <w:r w:rsidRPr="00EE2CAE">
        <w:rPr>
          <w:sz w:val="24"/>
          <w:szCs w:val="24"/>
        </w:rPr>
        <w:t>ем</w:t>
      </w:r>
      <w:r w:rsidR="008F1CAC">
        <w:rPr>
          <w:sz w:val="24"/>
          <w:szCs w:val="24"/>
        </w:rPr>
        <w:t xml:space="preserve"> А</w:t>
      </w:r>
      <w:r w:rsidR="00EE5EC2" w:rsidRPr="00EE2CAE">
        <w:rPr>
          <w:sz w:val="24"/>
          <w:szCs w:val="24"/>
        </w:rPr>
        <w:t>дминистрации Усть-Удинского</w:t>
      </w:r>
      <w:r w:rsidR="00EE2CAE">
        <w:rPr>
          <w:sz w:val="24"/>
          <w:szCs w:val="24"/>
        </w:rPr>
        <w:t xml:space="preserve"> </w:t>
      </w:r>
      <w:r w:rsidR="00EE5EC2" w:rsidRPr="00EE2CAE">
        <w:rPr>
          <w:sz w:val="24"/>
          <w:szCs w:val="24"/>
        </w:rPr>
        <w:t>района</w:t>
      </w:r>
    </w:p>
    <w:p w:rsidR="00E22D66" w:rsidRPr="00EE2CAE" w:rsidRDefault="00285B89" w:rsidP="008F1CAC">
      <w:pPr>
        <w:ind w:left="5103"/>
        <w:rPr>
          <w:sz w:val="24"/>
          <w:szCs w:val="24"/>
        </w:rPr>
      </w:pPr>
      <w:r w:rsidRPr="00EE2CAE">
        <w:rPr>
          <w:sz w:val="24"/>
          <w:szCs w:val="24"/>
        </w:rPr>
        <w:t xml:space="preserve">    </w:t>
      </w:r>
      <w:r w:rsidR="00EE2CAE">
        <w:rPr>
          <w:sz w:val="24"/>
          <w:szCs w:val="24"/>
        </w:rPr>
        <w:t xml:space="preserve">    </w:t>
      </w:r>
      <w:r w:rsidRPr="00EE2CAE">
        <w:rPr>
          <w:sz w:val="24"/>
          <w:szCs w:val="24"/>
        </w:rPr>
        <w:t xml:space="preserve">  </w:t>
      </w:r>
      <w:r w:rsidR="00EE2CAE">
        <w:rPr>
          <w:sz w:val="24"/>
          <w:szCs w:val="24"/>
        </w:rPr>
        <w:t xml:space="preserve"> </w:t>
      </w:r>
      <w:r w:rsidRPr="00EE2CAE">
        <w:rPr>
          <w:sz w:val="24"/>
          <w:szCs w:val="24"/>
        </w:rPr>
        <w:t xml:space="preserve"> </w:t>
      </w:r>
      <w:r w:rsidR="00E22D66" w:rsidRPr="00EE2CAE">
        <w:rPr>
          <w:sz w:val="24"/>
          <w:szCs w:val="24"/>
        </w:rPr>
        <w:t>от</w:t>
      </w:r>
      <w:r w:rsidR="008F1CAC">
        <w:rPr>
          <w:sz w:val="24"/>
          <w:szCs w:val="24"/>
        </w:rPr>
        <w:t xml:space="preserve"> «</w:t>
      </w:r>
      <w:r w:rsidR="00FB0C6B">
        <w:rPr>
          <w:sz w:val="24"/>
          <w:szCs w:val="24"/>
        </w:rPr>
        <w:t>18</w:t>
      </w:r>
      <w:r w:rsidR="00EE2CAE">
        <w:rPr>
          <w:sz w:val="24"/>
          <w:szCs w:val="24"/>
        </w:rPr>
        <w:t xml:space="preserve">» </w:t>
      </w:r>
      <w:r w:rsidR="00FB0C6B">
        <w:rPr>
          <w:sz w:val="24"/>
          <w:szCs w:val="24"/>
        </w:rPr>
        <w:t xml:space="preserve">мая </w:t>
      </w:r>
      <w:r w:rsidR="00E22D66" w:rsidRPr="00EE2CAE">
        <w:rPr>
          <w:sz w:val="24"/>
          <w:szCs w:val="24"/>
        </w:rPr>
        <w:t>20</w:t>
      </w:r>
      <w:r w:rsidR="00EE5EC2" w:rsidRPr="00EE2CAE">
        <w:rPr>
          <w:sz w:val="24"/>
          <w:szCs w:val="24"/>
        </w:rPr>
        <w:t>22</w:t>
      </w:r>
      <w:r w:rsidR="00E22D66" w:rsidRPr="00EE2CAE">
        <w:rPr>
          <w:sz w:val="24"/>
          <w:szCs w:val="24"/>
        </w:rPr>
        <w:t xml:space="preserve"> г. № </w:t>
      </w:r>
      <w:r w:rsidR="00FB0C6B">
        <w:rPr>
          <w:sz w:val="24"/>
          <w:szCs w:val="24"/>
        </w:rPr>
        <w:t>255</w:t>
      </w:r>
    </w:p>
    <w:p w:rsidR="00E22D66" w:rsidRPr="00EE2CAE" w:rsidRDefault="00E22D66" w:rsidP="00E146DA">
      <w:pPr>
        <w:jc w:val="center"/>
        <w:rPr>
          <w:b/>
          <w:sz w:val="24"/>
          <w:szCs w:val="24"/>
        </w:rPr>
      </w:pPr>
    </w:p>
    <w:p w:rsidR="00E22D66" w:rsidRPr="00EE2CAE" w:rsidRDefault="00E22D66" w:rsidP="00E146DA">
      <w:pPr>
        <w:jc w:val="center"/>
        <w:rPr>
          <w:b/>
          <w:sz w:val="24"/>
          <w:szCs w:val="24"/>
        </w:rPr>
      </w:pPr>
      <w:r w:rsidRPr="00EE2CAE">
        <w:rPr>
          <w:b/>
          <w:sz w:val="24"/>
          <w:szCs w:val="24"/>
        </w:rPr>
        <w:t>Правила</w:t>
      </w:r>
    </w:p>
    <w:p w:rsidR="00E22D66" w:rsidRPr="00EE2CAE" w:rsidRDefault="00E22D66" w:rsidP="00E146DA">
      <w:pPr>
        <w:jc w:val="center"/>
        <w:rPr>
          <w:b/>
          <w:sz w:val="24"/>
          <w:szCs w:val="24"/>
        </w:rPr>
      </w:pPr>
      <w:r w:rsidRPr="00EE2CAE">
        <w:rPr>
          <w:b/>
          <w:sz w:val="24"/>
          <w:szCs w:val="24"/>
        </w:rPr>
        <w:t>определения начальной цены предмета аукциона на право заключения договоров аренды земельных участков</w:t>
      </w:r>
    </w:p>
    <w:p w:rsidR="00E22D66" w:rsidRPr="00EE2CAE" w:rsidRDefault="00E22D66" w:rsidP="00E146DA">
      <w:pPr>
        <w:ind w:firstLine="709"/>
        <w:jc w:val="both"/>
        <w:rPr>
          <w:sz w:val="24"/>
          <w:szCs w:val="24"/>
        </w:rPr>
      </w:pPr>
    </w:p>
    <w:p w:rsidR="00E22D66" w:rsidRPr="00EE2CAE" w:rsidRDefault="00E22D66" w:rsidP="00E146DA">
      <w:pPr>
        <w:ind w:firstLine="709"/>
        <w:jc w:val="both"/>
        <w:rPr>
          <w:color w:val="0070C0"/>
          <w:sz w:val="24"/>
          <w:szCs w:val="24"/>
        </w:rPr>
      </w:pPr>
      <w:r w:rsidRPr="00EE2CAE">
        <w:rPr>
          <w:sz w:val="24"/>
          <w:szCs w:val="24"/>
        </w:rPr>
        <w:t xml:space="preserve">1. Правила определения начальной цены предмета аукциона на право заключения договоров аренды земельных участков (далее - Правила) разработаны в соответствии со статьей 39.11 Земельного кодекса Российской Федерации, и основываются на основных принципах определения арендной платы при аренде земельных участков, </w:t>
      </w:r>
      <w:r w:rsidR="00D65EE0" w:rsidRPr="00EE2CAE">
        <w:rPr>
          <w:sz w:val="24"/>
          <w:szCs w:val="24"/>
        </w:rPr>
        <w:t xml:space="preserve">находящихся в государственной или муниципальной собственности, утвержденных постановлением Правительства Российской Федерации от 16 июля </w:t>
      </w:r>
      <w:smartTag w:uri="urn:schemas-microsoft-com:office:smarttags" w:element="metricconverter">
        <w:smartTagPr>
          <w:attr w:name="ProductID" w:val="2009 г"/>
        </w:smartTagPr>
        <w:r w:rsidR="00D65EE0" w:rsidRPr="00EE2CAE">
          <w:rPr>
            <w:sz w:val="24"/>
            <w:szCs w:val="24"/>
          </w:rPr>
          <w:t>2009 г</w:t>
        </w:r>
      </w:smartTag>
      <w:r w:rsidR="00D65EE0" w:rsidRPr="00EE2CAE">
        <w:rPr>
          <w:sz w:val="24"/>
          <w:szCs w:val="24"/>
        </w:rPr>
        <w:t>.  № 582</w:t>
      </w:r>
      <w:r w:rsidRPr="00EE2CAE">
        <w:rPr>
          <w:sz w:val="24"/>
          <w:szCs w:val="24"/>
        </w:rPr>
        <w:t xml:space="preserve">. </w:t>
      </w:r>
    </w:p>
    <w:p w:rsidR="00E22D66" w:rsidRPr="00EE2CAE" w:rsidRDefault="00E22D66" w:rsidP="00E146DA">
      <w:pPr>
        <w:ind w:firstLine="709"/>
        <w:jc w:val="both"/>
        <w:rPr>
          <w:sz w:val="24"/>
          <w:szCs w:val="24"/>
        </w:rPr>
      </w:pPr>
      <w:r w:rsidRPr="00EE2CAE">
        <w:rPr>
          <w:sz w:val="24"/>
          <w:szCs w:val="24"/>
        </w:rPr>
        <w:t xml:space="preserve">2.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 находящихся в собственности </w:t>
      </w:r>
      <w:r w:rsidR="00C66144" w:rsidRPr="00EE2CAE">
        <w:rPr>
          <w:sz w:val="24"/>
          <w:szCs w:val="24"/>
        </w:rPr>
        <w:t xml:space="preserve">районного </w:t>
      </w:r>
      <w:r w:rsidRPr="00EE2CAE">
        <w:rPr>
          <w:sz w:val="24"/>
          <w:szCs w:val="24"/>
        </w:rPr>
        <w:t xml:space="preserve">муниципального образования </w:t>
      </w:r>
      <w:r w:rsidR="00C66144" w:rsidRPr="00EE2CAE">
        <w:rPr>
          <w:sz w:val="24"/>
          <w:szCs w:val="24"/>
        </w:rPr>
        <w:t>«Усть-Удинский район»</w:t>
      </w:r>
      <w:r w:rsidRPr="00EE2CAE">
        <w:rPr>
          <w:sz w:val="24"/>
          <w:szCs w:val="24"/>
        </w:rPr>
        <w:t xml:space="preserve"> и земельных участков, </w:t>
      </w:r>
      <w:r w:rsidR="00C66144" w:rsidRPr="00EE2CAE">
        <w:rPr>
          <w:bCs/>
          <w:spacing w:val="-6"/>
          <w:sz w:val="24"/>
          <w:szCs w:val="24"/>
        </w:rPr>
        <w:t xml:space="preserve">государственная собственность на которые не разграничена, </w:t>
      </w:r>
      <w:r w:rsidR="00500767" w:rsidRPr="00EE2CAE">
        <w:rPr>
          <w:bCs/>
          <w:spacing w:val="-6"/>
          <w:sz w:val="24"/>
          <w:szCs w:val="24"/>
        </w:rPr>
        <w:t xml:space="preserve">и </w:t>
      </w:r>
      <w:r w:rsidR="00500767" w:rsidRPr="00EE2CAE">
        <w:rPr>
          <w:sz w:val="24"/>
          <w:szCs w:val="24"/>
        </w:rPr>
        <w:t>которыми</w:t>
      </w:r>
      <w:r w:rsidRPr="00EE2CAE">
        <w:rPr>
          <w:sz w:val="24"/>
          <w:szCs w:val="24"/>
        </w:rPr>
        <w:t xml:space="preserve"> администрация </w:t>
      </w:r>
      <w:r w:rsidR="00C66144" w:rsidRPr="00EE2CAE">
        <w:rPr>
          <w:sz w:val="24"/>
          <w:szCs w:val="24"/>
        </w:rPr>
        <w:t>Усть-Удинского района</w:t>
      </w:r>
      <w:r w:rsidRPr="00EE2CAE">
        <w:rPr>
          <w:sz w:val="24"/>
          <w:szCs w:val="24"/>
        </w:rPr>
        <w:t xml:space="preserve"> вправе распоряжаться в соответствии с земельным законодательством.</w:t>
      </w:r>
    </w:p>
    <w:p w:rsidR="00E22D66" w:rsidRPr="00EE2CAE" w:rsidRDefault="00E22D66" w:rsidP="00E146DA">
      <w:pPr>
        <w:ind w:firstLine="709"/>
        <w:jc w:val="both"/>
        <w:rPr>
          <w:sz w:val="24"/>
          <w:szCs w:val="24"/>
        </w:rPr>
      </w:pPr>
      <w:r w:rsidRPr="00EE2CAE">
        <w:rPr>
          <w:sz w:val="24"/>
          <w:szCs w:val="24"/>
        </w:rPr>
        <w:t xml:space="preserve">3. Начальная цена предмета аукциона на право заключения договоров аренды земельных участков (далее – начальная цена) устанавливается за земельный участок в целом. </w:t>
      </w:r>
    </w:p>
    <w:p w:rsidR="00E22D66" w:rsidRPr="00EE2CAE" w:rsidRDefault="00E22D66" w:rsidP="00E146DA">
      <w:pPr>
        <w:ind w:firstLine="709"/>
        <w:jc w:val="both"/>
        <w:rPr>
          <w:sz w:val="24"/>
          <w:szCs w:val="24"/>
        </w:rPr>
      </w:pPr>
      <w:r w:rsidRPr="00EE2CAE">
        <w:rPr>
          <w:sz w:val="24"/>
          <w:szCs w:val="24"/>
        </w:rPr>
        <w:t xml:space="preserve">4.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E22D66" w:rsidRPr="00EE2CAE" w:rsidRDefault="00E22D66" w:rsidP="00E146DA">
      <w:pPr>
        <w:ind w:firstLine="709"/>
        <w:jc w:val="both"/>
        <w:rPr>
          <w:sz w:val="24"/>
          <w:szCs w:val="24"/>
        </w:rPr>
      </w:pPr>
      <w:r w:rsidRPr="00EE2CAE">
        <w:rPr>
          <w:sz w:val="24"/>
          <w:szCs w:val="24"/>
        </w:rPr>
        <w:t xml:space="preserve">5. В случае, если результаты государственной кадастровой оценки утверждены </w:t>
      </w:r>
      <w:r w:rsidR="008F257D" w:rsidRPr="00EE2CAE">
        <w:rPr>
          <w:sz w:val="24"/>
          <w:szCs w:val="24"/>
        </w:rPr>
        <w:t>более</w:t>
      </w:r>
      <w:r w:rsidRPr="00EE2CAE">
        <w:rPr>
          <w:sz w:val="24"/>
          <w:szCs w:val="24"/>
        </w:rPr>
        <w:t xml:space="preserve"> пят</w:t>
      </w:r>
      <w:r w:rsidR="003A11B1" w:rsidRPr="00EE2CAE">
        <w:rPr>
          <w:sz w:val="24"/>
          <w:szCs w:val="24"/>
        </w:rPr>
        <w:t>и</w:t>
      </w:r>
      <w:r w:rsidRPr="00EE2CAE">
        <w:rPr>
          <w:sz w:val="24"/>
          <w:szCs w:val="24"/>
        </w:rPr>
        <w:t xml:space="preserve">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EE2CAE">
          <w:rPr>
            <w:sz w:val="24"/>
            <w:szCs w:val="24"/>
          </w:rPr>
          <w:t>1998 г</w:t>
        </w:r>
      </w:smartTag>
      <w:r w:rsidRPr="00EE2CAE">
        <w:rPr>
          <w:sz w:val="24"/>
          <w:szCs w:val="24"/>
        </w:rPr>
        <w:t xml:space="preserve">. № 135-ФЗ «Об оценочной деятельности в Российской Федерации». </w:t>
      </w:r>
    </w:p>
    <w:p w:rsidR="00D35AB4" w:rsidRPr="00EE2CAE" w:rsidRDefault="004636E4" w:rsidP="00D35AB4">
      <w:pPr>
        <w:ind w:firstLine="540"/>
        <w:jc w:val="both"/>
        <w:rPr>
          <w:sz w:val="24"/>
          <w:szCs w:val="24"/>
        </w:rPr>
      </w:pPr>
      <w:r w:rsidRPr="00EE2CAE">
        <w:rPr>
          <w:sz w:val="24"/>
          <w:szCs w:val="24"/>
        </w:rPr>
        <w:t xml:space="preserve">  </w:t>
      </w:r>
      <w:r w:rsidR="00E22D66" w:rsidRPr="00EE2CAE">
        <w:rPr>
          <w:sz w:val="24"/>
          <w:szCs w:val="24"/>
        </w:rPr>
        <w:t xml:space="preserve">6. </w:t>
      </w:r>
      <w:r w:rsidR="00D35AB4" w:rsidRPr="00EE2CAE">
        <w:rPr>
          <w:sz w:val="24"/>
          <w:szCs w:val="24"/>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 </w:t>
      </w:r>
    </w:p>
    <w:p w:rsidR="00E22D66" w:rsidRPr="00EE2CAE" w:rsidRDefault="00D35AB4" w:rsidP="00E146DA">
      <w:pPr>
        <w:ind w:firstLine="709"/>
        <w:jc w:val="both"/>
        <w:rPr>
          <w:sz w:val="24"/>
          <w:szCs w:val="24"/>
        </w:rPr>
      </w:pPr>
      <w:r w:rsidRPr="00EE2CAE">
        <w:rPr>
          <w:sz w:val="24"/>
          <w:szCs w:val="24"/>
        </w:rPr>
        <w:t>7</w:t>
      </w:r>
      <w:r w:rsidR="00E22D66" w:rsidRPr="00EE2CAE">
        <w:rPr>
          <w:sz w:val="24"/>
          <w:szCs w:val="24"/>
        </w:rPr>
        <w:t>. Процент кадастровой стоимости земельного участка, применяемый при расчете начальной цены, в соответствии с пунктом 14 статьи 39.11 Земельного кодекса Российской Федерации, не может быть менее полутора процентов</w:t>
      </w:r>
      <w:r w:rsidR="00E937F4" w:rsidRPr="00EE2CAE">
        <w:rPr>
          <w:sz w:val="24"/>
          <w:szCs w:val="24"/>
        </w:rPr>
        <w:t>.</w:t>
      </w:r>
      <w:r w:rsidR="00E22D66" w:rsidRPr="00EE2CAE">
        <w:rPr>
          <w:sz w:val="24"/>
          <w:szCs w:val="24"/>
        </w:rPr>
        <w:t xml:space="preserve"> </w:t>
      </w:r>
    </w:p>
    <w:p w:rsidR="00E11C90" w:rsidRDefault="00E22D66" w:rsidP="00E11C90">
      <w:pPr>
        <w:ind w:firstLine="709"/>
        <w:jc w:val="both"/>
        <w:rPr>
          <w:bCs/>
          <w:sz w:val="24"/>
          <w:szCs w:val="24"/>
        </w:rPr>
      </w:pPr>
      <w:r w:rsidRPr="00EE2CAE">
        <w:rPr>
          <w:sz w:val="24"/>
          <w:szCs w:val="24"/>
        </w:rPr>
        <w:t xml:space="preserve">8. Процентом кадастровой стоимости земельного участка, применяемым при расчете начальной цены, является процент кадастровой стоимости, устанавливаемый для каждого вида разрешенного использования земельного участка (классификатор видов разрешенного использования земельных участков, утвержден Приказом </w:t>
      </w:r>
      <w:r w:rsidR="007750B5" w:rsidRPr="00EE2CAE">
        <w:rPr>
          <w:sz w:val="24"/>
          <w:szCs w:val="24"/>
        </w:rPr>
        <w:t xml:space="preserve">Федеральной службы государственной регистрации, кадастра и картографии </w:t>
      </w:r>
      <w:r w:rsidR="00E11C90" w:rsidRPr="00EE2CAE">
        <w:rPr>
          <w:bCs/>
          <w:sz w:val="24"/>
          <w:szCs w:val="24"/>
        </w:rPr>
        <w:t>от 10 ноября 2020 года N П/0412</w:t>
      </w:r>
      <w:r w:rsidR="00EE2CAE" w:rsidRPr="00EE2CAE">
        <w:rPr>
          <w:bCs/>
          <w:sz w:val="24"/>
          <w:szCs w:val="24"/>
        </w:rPr>
        <w:t xml:space="preserve"> «Об утверждении классификатора видов разрешенного использования земельных участков»</w:t>
      </w:r>
      <w:r w:rsidR="00E11C90" w:rsidRPr="00EE2CAE">
        <w:rPr>
          <w:bCs/>
          <w:sz w:val="24"/>
          <w:szCs w:val="24"/>
        </w:rPr>
        <w:t>).</w:t>
      </w:r>
    </w:p>
    <w:p w:rsidR="008F1CAC" w:rsidRDefault="008F1CAC" w:rsidP="00E11C90">
      <w:pPr>
        <w:ind w:firstLine="709"/>
        <w:jc w:val="both"/>
        <w:rPr>
          <w:bCs/>
          <w:sz w:val="24"/>
          <w:szCs w:val="24"/>
        </w:rPr>
      </w:pPr>
    </w:p>
    <w:p w:rsidR="008F1CAC" w:rsidRDefault="008F1CAC" w:rsidP="00E11C90">
      <w:pPr>
        <w:ind w:firstLine="709"/>
        <w:jc w:val="both"/>
        <w:rPr>
          <w:bCs/>
          <w:sz w:val="24"/>
          <w:szCs w:val="24"/>
        </w:rPr>
      </w:pPr>
    </w:p>
    <w:p w:rsidR="008F1CAC" w:rsidRPr="00EE2CAE" w:rsidRDefault="008F1CAC" w:rsidP="00E11C90">
      <w:pPr>
        <w:ind w:firstLine="709"/>
        <w:jc w:val="both"/>
        <w:rPr>
          <w:b/>
          <w:bCs/>
          <w:sz w:val="24"/>
          <w:szCs w:val="24"/>
        </w:rPr>
      </w:pPr>
      <w:r>
        <w:rPr>
          <w:bCs/>
          <w:sz w:val="24"/>
          <w:szCs w:val="24"/>
        </w:rPr>
        <w:t xml:space="preserve">Председатель КУМИ </w:t>
      </w:r>
      <w:proofErr w:type="spellStart"/>
      <w:r>
        <w:rPr>
          <w:bCs/>
          <w:sz w:val="24"/>
          <w:szCs w:val="24"/>
        </w:rPr>
        <w:t>Усть-Удинского</w:t>
      </w:r>
      <w:proofErr w:type="spellEnd"/>
      <w:r>
        <w:rPr>
          <w:bCs/>
          <w:sz w:val="24"/>
          <w:szCs w:val="24"/>
        </w:rPr>
        <w:t xml:space="preserve"> района                               </w:t>
      </w:r>
      <w:proofErr w:type="spellStart"/>
      <w:r>
        <w:rPr>
          <w:bCs/>
          <w:sz w:val="24"/>
          <w:szCs w:val="24"/>
        </w:rPr>
        <w:t>Т.П.Рютина</w:t>
      </w:r>
      <w:proofErr w:type="spellEnd"/>
    </w:p>
    <w:p w:rsidR="00E22D66" w:rsidRPr="00EE2CAE" w:rsidRDefault="00E22D66" w:rsidP="00E146DA">
      <w:pPr>
        <w:ind w:firstLine="709"/>
        <w:jc w:val="both"/>
        <w:rPr>
          <w:sz w:val="24"/>
          <w:szCs w:val="24"/>
        </w:rPr>
      </w:pPr>
    </w:p>
    <w:p w:rsidR="00E22D66" w:rsidRPr="00EE2CAE" w:rsidRDefault="00E22D66" w:rsidP="00E146DA">
      <w:pPr>
        <w:ind w:firstLine="709"/>
        <w:jc w:val="both"/>
        <w:rPr>
          <w:sz w:val="24"/>
          <w:szCs w:val="24"/>
        </w:rPr>
      </w:pPr>
    </w:p>
    <w:p w:rsidR="00E22D66" w:rsidRPr="00EE2CAE" w:rsidRDefault="00E22D66" w:rsidP="00E146DA">
      <w:pPr>
        <w:ind w:firstLine="709"/>
        <w:jc w:val="both"/>
        <w:rPr>
          <w:sz w:val="24"/>
          <w:szCs w:val="24"/>
        </w:rPr>
      </w:pPr>
    </w:p>
    <w:p w:rsidR="008F1CAC" w:rsidRDefault="008F1CAC" w:rsidP="008F1CAC">
      <w:pPr>
        <w:ind w:left="4536"/>
        <w:jc w:val="center"/>
        <w:rPr>
          <w:sz w:val="24"/>
          <w:szCs w:val="24"/>
        </w:rPr>
      </w:pPr>
    </w:p>
    <w:p w:rsidR="008F1CAC" w:rsidRDefault="008F1CAC" w:rsidP="008F1CAC">
      <w:pPr>
        <w:ind w:left="4536"/>
        <w:jc w:val="center"/>
        <w:rPr>
          <w:sz w:val="24"/>
          <w:szCs w:val="24"/>
        </w:rPr>
      </w:pPr>
    </w:p>
    <w:p w:rsidR="008F1CAC" w:rsidRDefault="00EE2CAE" w:rsidP="008F1CAC">
      <w:pPr>
        <w:ind w:left="4536"/>
        <w:jc w:val="center"/>
        <w:rPr>
          <w:sz w:val="24"/>
          <w:szCs w:val="24"/>
        </w:rPr>
      </w:pPr>
      <w:r w:rsidRPr="00EE2CAE">
        <w:rPr>
          <w:sz w:val="24"/>
          <w:szCs w:val="24"/>
        </w:rPr>
        <w:lastRenderedPageBreak/>
        <w:t xml:space="preserve">Утвержден </w:t>
      </w:r>
    </w:p>
    <w:p w:rsidR="00285B89" w:rsidRPr="00EE2CAE" w:rsidRDefault="008F1CAC" w:rsidP="008F1CAC">
      <w:pPr>
        <w:ind w:left="4536"/>
        <w:jc w:val="center"/>
        <w:rPr>
          <w:sz w:val="24"/>
          <w:szCs w:val="24"/>
        </w:rPr>
      </w:pPr>
      <w:r>
        <w:rPr>
          <w:sz w:val="24"/>
          <w:szCs w:val="24"/>
        </w:rPr>
        <w:t>п</w:t>
      </w:r>
      <w:r w:rsidR="00285B89" w:rsidRPr="00EE2CAE">
        <w:rPr>
          <w:sz w:val="24"/>
          <w:szCs w:val="24"/>
        </w:rPr>
        <w:t>остановлени</w:t>
      </w:r>
      <w:r w:rsidR="00EE2CAE" w:rsidRPr="00EE2CAE">
        <w:rPr>
          <w:sz w:val="24"/>
          <w:szCs w:val="24"/>
        </w:rPr>
        <w:t>ем</w:t>
      </w:r>
      <w:r>
        <w:rPr>
          <w:sz w:val="24"/>
          <w:szCs w:val="24"/>
        </w:rPr>
        <w:t xml:space="preserve"> А</w:t>
      </w:r>
      <w:r w:rsidR="00285B89" w:rsidRPr="00EE2CAE">
        <w:rPr>
          <w:sz w:val="24"/>
          <w:szCs w:val="24"/>
        </w:rPr>
        <w:t>дминистрации Усть-Удинского района</w:t>
      </w:r>
    </w:p>
    <w:p w:rsidR="00285B89" w:rsidRPr="00EE2CAE" w:rsidRDefault="008F1CAC" w:rsidP="008F1CAC">
      <w:pPr>
        <w:ind w:left="4536"/>
        <w:rPr>
          <w:sz w:val="24"/>
          <w:szCs w:val="24"/>
        </w:rPr>
      </w:pPr>
      <w:r>
        <w:rPr>
          <w:sz w:val="24"/>
          <w:szCs w:val="24"/>
        </w:rPr>
        <w:t xml:space="preserve">    </w:t>
      </w:r>
      <w:r w:rsidR="00FB0C6B">
        <w:rPr>
          <w:sz w:val="24"/>
          <w:szCs w:val="24"/>
        </w:rPr>
        <w:t xml:space="preserve">         </w:t>
      </w:r>
      <w:r>
        <w:rPr>
          <w:sz w:val="24"/>
          <w:szCs w:val="24"/>
        </w:rPr>
        <w:t xml:space="preserve">   от «</w:t>
      </w:r>
      <w:proofErr w:type="gramStart"/>
      <w:r w:rsidR="00FB0C6B">
        <w:rPr>
          <w:sz w:val="24"/>
          <w:szCs w:val="24"/>
        </w:rPr>
        <w:t xml:space="preserve">18 </w:t>
      </w:r>
      <w:r w:rsidR="00285B89" w:rsidRPr="00EE2CAE">
        <w:rPr>
          <w:sz w:val="24"/>
          <w:szCs w:val="24"/>
        </w:rPr>
        <w:t>»</w:t>
      </w:r>
      <w:proofErr w:type="gramEnd"/>
      <w:r w:rsidR="00285B89" w:rsidRPr="00EE2CAE">
        <w:rPr>
          <w:sz w:val="24"/>
          <w:szCs w:val="24"/>
        </w:rPr>
        <w:t xml:space="preserve"> </w:t>
      </w:r>
      <w:r w:rsidR="00FB0C6B">
        <w:rPr>
          <w:sz w:val="24"/>
          <w:szCs w:val="24"/>
        </w:rPr>
        <w:t xml:space="preserve">мая </w:t>
      </w:r>
      <w:r w:rsidR="00285B89" w:rsidRPr="00EE2CAE">
        <w:rPr>
          <w:sz w:val="24"/>
          <w:szCs w:val="24"/>
        </w:rPr>
        <w:t xml:space="preserve">2022 г. № </w:t>
      </w:r>
      <w:r w:rsidR="00FB0C6B">
        <w:rPr>
          <w:sz w:val="24"/>
          <w:szCs w:val="24"/>
        </w:rPr>
        <w:t>255</w:t>
      </w:r>
    </w:p>
    <w:p w:rsidR="00285B89" w:rsidRPr="00EE2CAE" w:rsidRDefault="00285B89" w:rsidP="008F1CAC">
      <w:pPr>
        <w:ind w:left="4536"/>
        <w:jc w:val="center"/>
        <w:rPr>
          <w:b/>
          <w:sz w:val="24"/>
          <w:szCs w:val="24"/>
        </w:rPr>
      </w:pPr>
    </w:p>
    <w:p w:rsidR="00E22D66" w:rsidRPr="00EE2CAE" w:rsidRDefault="00E22D66" w:rsidP="00E146DA">
      <w:pPr>
        <w:ind w:firstLine="709"/>
        <w:jc w:val="both"/>
        <w:rPr>
          <w:sz w:val="24"/>
          <w:szCs w:val="24"/>
        </w:rPr>
      </w:pPr>
    </w:p>
    <w:p w:rsidR="00E22D66" w:rsidRPr="00EE2CAE" w:rsidRDefault="00E22D66" w:rsidP="00E146DA">
      <w:pPr>
        <w:jc w:val="center"/>
        <w:rPr>
          <w:b/>
          <w:sz w:val="24"/>
          <w:szCs w:val="24"/>
        </w:rPr>
      </w:pPr>
      <w:r w:rsidRPr="00EE2CAE">
        <w:rPr>
          <w:b/>
          <w:sz w:val="24"/>
          <w:szCs w:val="24"/>
        </w:rPr>
        <w:t>Порядок</w:t>
      </w:r>
    </w:p>
    <w:p w:rsidR="00E22D66" w:rsidRPr="00EE2CAE" w:rsidRDefault="00E22D66" w:rsidP="00E146DA">
      <w:pPr>
        <w:jc w:val="center"/>
        <w:rPr>
          <w:b/>
          <w:sz w:val="24"/>
          <w:szCs w:val="24"/>
        </w:rPr>
      </w:pPr>
      <w:r w:rsidRPr="00EE2CAE">
        <w:rPr>
          <w:b/>
          <w:sz w:val="24"/>
          <w:szCs w:val="24"/>
        </w:rPr>
        <w:t>определения размера начальной цены предмета аукциона на право заключения договоров аренды земельных участков</w:t>
      </w:r>
    </w:p>
    <w:p w:rsidR="00E22D66" w:rsidRPr="00EE2CAE" w:rsidRDefault="00E22D66" w:rsidP="00E146DA">
      <w:pPr>
        <w:ind w:firstLine="709"/>
        <w:jc w:val="both"/>
        <w:rPr>
          <w:sz w:val="24"/>
          <w:szCs w:val="24"/>
        </w:rPr>
      </w:pPr>
    </w:p>
    <w:p w:rsidR="00E22D66" w:rsidRPr="00EE2CAE" w:rsidRDefault="00E22D66" w:rsidP="00EE2CAE">
      <w:pPr>
        <w:ind w:firstLine="708"/>
        <w:jc w:val="both"/>
        <w:rPr>
          <w:sz w:val="24"/>
          <w:szCs w:val="24"/>
        </w:rPr>
      </w:pPr>
      <w:r w:rsidRPr="00EE2CAE">
        <w:rPr>
          <w:sz w:val="24"/>
          <w:szCs w:val="24"/>
        </w:rPr>
        <w:t xml:space="preserve">1. Порядок определения начальной цены предмета аукциона на право заключения договоров аренды земельных участков (далее - Порядок) разработан в соответствии со статьей 39.11 Земельного кодекса Российской Федерации, и основывается на Правилах </w:t>
      </w:r>
      <w:r w:rsidR="00EE2CAE">
        <w:rPr>
          <w:sz w:val="24"/>
          <w:szCs w:val="24"/>
        </w:rPr>
        <w:t xml:space="preserve">определения </w:t>
      </w:r>
      <w:r w:rsidRPr="00EE2CAE">
        <w:rPr>
          <w:sz w:val="24"/>
          <w:szCs w:val="24"/>
        </w:rPr>
        <w:t>начальной цены предмета аукциона на п</w:t>
      </w:r>
      <w:bookmarkStart w:id="0" w:name="_GoBack"/>
      <w:bookmarkEnd w:id="0"/>
      <w:r w:rsidRPr="00EE2CAE">
        <w:rPr>
          <w:sz w:val="24"/>
          <w:szCs w:val="24"/>
        </w:rPr>
        <w:t xml:space="preserve">раво заключения договоров аренды земельных участков, утверждаемых </w:t>
      </w:r>
      <w:r w:rsidR="00E937F4" w:rsidRPr="00EE2CAE">
        <w:rPr>
          <w:sz w:val="24"/>
          <w:szCs w:val="24"/>
        </w:rPr>
        <w:t>постановлением администрации Усть-Удинского района</w:t>
      </w:r>
      <w:r w:rsidRPr="00EE2CAE">
        <w:rPr>
          <w:sz w:val="24"/>
          <w:szCs w:val="24"/>
        </w:rPr>
        <w:t>.</w:t>
      </w:r>
    </w:p>
    <w:p w:rsidR="00E22D66" w:rsidRPr="00EE2CAE" w:rsidRDefault="00E22D66" w:rsidP="00EE2CAE">
      <w:pPr>
        <w:ind w:firstLine="708"/>
        <w:jc w:val="both"/>
        <w:rPr>
          <w:sz w:val="24"/>
          <w:szCs w:val="24"/>
        </w:rPr>
      </w:pPr>
      <w:r w:rsidRPr="00EE2CAE">
        <w:rPr>
          <w:sz w:val="24"/>
          <w:szCs w:val="24"/>
        </w:rPr>
        <w:t xml:space="preserve">2. Настоящий Порядок определяет начальную цену предмета аукциона на право заключения договоров аренды земельных участков (далее – начальная цена) в отношении земельных участков, находящихся </w:t>
      </w:r>
      <w:r w:rsidR="00500767" w:rsidRPr="00EE2CAE">
        <w:rPr>
          <w:sz w:val="24"/>
          <w:szCs w:val="24"/>
        </w:rPr>
        <w:t xml:space="preserve">в собственности районного муниципального образования «Усть-Удинский район» и земельных участков, </w:t>
      </w:r>
      <w:r w:rsidR="00500767" w:rsidRPr="00EE2CAE">
        <w:rPr>
          <w:bCs/>
          <w:spacing w:val="-6"/>
          <w:sz w:val="24"/>
          <w:szCs w:val="24"/>
        </w:rPr>
        <w:t xml:space="preserve">государственная собственность на которые не разграничена, и </w:t>
      </w:r>
      <w:r w:rsidR="00500767" w:rsidRPr="00EE2CAE">
        <w:rPr>
          <w:sz w:val="24"/>
          <w:szCs w:val="24"/>
        </w:rPr>
        <w:t>которыми администрация Усть-Удинского района вправе распоряжаться в соответствии с земельным законодательством</w:t>
      </w:r>
      <w:r w:rsidRPr="00EE2CAE">
        <w:rPr>
          <w:sz w:val="24"/>
          <w:szCs w:val="24"/>
        </w:rPr>
        <w:t xml:space="preserve">. </w:t>
      </w:r>
    </w:p>
    <w:p w:rsidR="00E22D66" w:rsidRPr="00EE2CAE" w:rsidRDefault="00691C0E" w:rsidP="00E146DA">
      <w:pPr>
        <w:ind w:firstLine="709"/>
        <w:jc w:val="both"/>
        <w:rPr>
          <w:sz w:val="24"/>
          <w:szCs w:val="24"/>
        </w:rPr>
      </w:pPr>
      <w:r w:rsidRPr="00EE2CAE">
        <w:rPr>
          <w:sz w:val="24"/>
          <w:szCs w:val="24"/>
        </w:rPr>
        <w:t>3</w:t>
      </w:r>
      <w:r w:rsidR="00E22D66" w:rsidRPr="00EE2CAE">
        <w:rPr>
          <w:sz w:val="24"/>
          <w:szCs w:val="24"/>
        </w:rPr>
        <w:t>. Начальная цена определяется по формуле:</w:t>
      </w:r>
      <w:r w:rsidR="00500767" w:rsidRPr="00EE2CAE">
        <w:rPr>
          <w:sz w:val="24"/>
          <w:szCs w:val="24"/>
        </w:rPr>
        <w:t xml:space="preserve"> </w:t>
      </w:r>
      <w:r w:rsidR="00E22D66" w:rsidRPr="00EE2CAE">
        <w:rPr>
          <w:sz w:val="24"/>
          <w:szCs w:val="24"/>
        </w:rPr>
        <w:t xml:space="preserve"> </w:t>
      </w:r>
    </w:p>
    <w:p w:rsidR="00E22D66" w:rsidRPr="00EE2CAE" w:rsidRDefault="00E22D66" w:rsidP="00EC60C8">
      <w:pPr>
        <w:jc w:val="both"/>
        <w:rPr>
          <w:sz w:val="24"/>
          <w:szCs w:val="24"/>
        </w:rPr>
      </w:pPr>
      <w:r w:rsidRPr="00EE2CAE">
        <w:rPr>
          <w:sz w:val="24"/>
          <w:szCs w:val="24"/>
        </w:rPr>
        <w:t xml:space="preserve"> </w:t>
      </w:r>
      <w:r w:rsidR="008F1CAC">
        <w:rPr>
          <w:sz w:val="24"/>
          <w:szCs w:val="24"/>
        </w:rPr>
        <w:tab/>
      </w:r>
      <w:r w:rsidRPr="00EE2CAE">
        <w:rPr>
          <w:sz w:val="24"/>
          <w:szCs w:val="24"/>
        </w:rPr>
        <w:t xml:space="preserve">НЦ = Кс х ПКСВИ </w:t>
      </w:r>
    </w:p>
    <w:p w:rsidR="00E22D66" w:rsidRPr="00EE2CAE" w:rsidRDefault="00E22D66" w:rsidP="00EC60C8">
      <w:pPr>
        <w:jc w:val="both"/>
        <w:rPr>
          <w:sz w:val="24"/>
          <w:szCs w:val="24"/>
        </w:rPr>
      </w:pPr>
      <w:r w:rsidRPr="00EE2CAE">
        <w:rPr>
          <w:sz w:val="24"/>
          <w:szCs w:val="24"/>
        </w:rPr>
        <w:t xml:space="preserve"> </w:t>
      </w:r>
      <w:r w:rsidR="008F1CAC">
        <w:rPr>
          <w:sz w:val="24"/>
          <w:szCs w:val="24"/>
        </w:rPr>
        <w:tab/>
      </w:r>
      <w:r w:rsidRPr="00EE2CAE">
        <w:rPr>
          <w:sz w:val="24"/>
          <w:szCs w:val="24"/>
        </w:rPr>
        <w:t xml:space="preserve">где: </w:t>
      </w:r>
    </w:p>
    <w:p w:rsidR="00E22D66" w:rsidRPr="00EE2CAE" w:rsidRDefault="00E22D66" w:rsidP="00EC60C8">
      <w:pPr>
        <w:jc w:val="both"/>
        <w:rPr>
          <w:sz w:val="24"/>
          <w:szCs w:val="24"/>
        </w:rPr>
      </w:pPr>
      <w:r w:rsidRPr="00EE2CAE">
        <w:rPr>
          <w:sz w:val="24"/>
          <w:szCs w:val="24"/>
        </w:rPr>
        <w:t xml:space="preserve"> </w:t>
      </w:r>
      <w:r w:rsidR="008F1CAC">
        <w:rPr>
          <w:sz w:val="24"/>
          <w:szCs w:val="24"/>
        </w:rPr>
        <w:tab/>
      </w:r>
      <w:r w:rsidRPr="00EE2CAE">
        <w:rPr>
          <w:sz w:val="24"/>
          <w:szCs w:val="24"/>
        </w:rPr>
        <w:t xml:space="preserve">НЦ – начальная цена; </w:t>
      </w:r>
    </w:p>
    <w:p w:rsidR="00E22D66" w:rsidRPr="00EE2CAE" w:rsidRDefault="00E22D66" w:rsidP="00EC60C8">
      <w:pPr>
        <w:jc w:val="both"/>
        <w:rPr>
          <w:sz w:val="24"/>
          <w:szCs w:val="24"/>
        </w:rPr>
      </w:pPr>
      <w:r w:rsidRPr="00EE2CAE">
        <w:rPr>
          <w:sz w:val="24"/>
          <w:szCs w:val="24"/>
        </w:rPr>
        <w:t xml:space="preserve"> </w:t>
      </w:r>
      <w:r w:rsidR="008F1CAC">
        <w:rPr>
          <w:sz w:val="24"/>
          <w:szCs w:val="24"/>
        </w:rPr>
        <w:tab/>
      </w:r>
      <w:r w:rsidRPr="00EE2CAE">
        <w:rPr>
          <w:sz w:val="24"/>
          <w:szCs w:val="24"/>
        </w:rPr>
        <w:t xml:space="preserve">Кс – кадастровая стоимость земельного участка; </w:t>
      </w:r>
    </w:p>
    <w:p w:rsidR="00E22D66" w:rsidRPr="00EE2CAE" w:rsidRDefault="00E22D66" w:rsidP="00EC60C8">
      <w:pPr>
        <w:jc w:val="both"/>
        <w:rPr>
          <w:sz w:val="24"/>
          <w:szCs w:val="24"/>
        </w:rPr>
      </w:pPr>
      <w:r w:rsidRPr="00EE2CAE">
        <w:rPr>
          <w:sz w:val="24"/>
          <w:szCs w:val="24"/>
        </w:rPr>
        <w:t xml:space="preserve"> </w:t>
      </w:r>
      <w:r w:rsidR="008F1CAC">
        <w:rPr>
          <w:sz w:val="24"/>
          <w:szCs w:val="24"/>
        </w:rPr>
        <w:tab/>
      </w:r>
      <w:r w:rsidRPr="00EE2CAE">
        <w:rPr>
          <w:sz w:val="24"/>
          <w:szCs w:val="24"/>
        </w:rPr>
        <w:t xml:space="preserve">ПКСВИ – процент кадастровой стоимости земельного участка для каждого вида </w:t>
      </w:r>
      <w:r w:rsidR="00EC60C8">
        <w:rPr>
          <w:sz w:val="24"/>
          <w:szCs w:val="24"/>
        </w:rPr>
        <w:t xml:space="preserve">  </w:t>
      </w:r>
      <w:r w:rsidRPr="00EE2CAE">
        <w:rPr>
          <w:sz w:val="24"/>
          <w:szCs w:val="24"/>
        </w:rPr>
        <w:t xml:space="preserve">разрешенного использования земельного участка. </w:t>
      </w:r>
    </w:p>
    <w:p w:rsidR="00E22D66" w:rsidRPr="00EE2CAE" w:rsidRDefault="00691C0E" w:rsidP="00E146DA">
      <w:pPr>
        <w:ind w:firstLine="709"/>
        <w:jc w:val="both"/>
        <w:rPr>
          <w:sz w:val="24"/>
          <w:szCs w:val="24"/>
        </w:rPr>
      </w:pPr>
      <w:r w:rsidRPr="00EE2CAE">
        <w:rPr>
          <w:sz w:val="24"/>
          <w:szCs w:val="24"/>
        </w:rPr>
        <w:t>4</w:t>
      </w:r>
      <w:r w:rsidR="00E22D66" w:rsidRPr="00EE2CAE">
        <w:rPr>
          <w:sz w:val="24"/>
          <w:szCs w:val="24"/>
        </w:rPr>
        <w:t xml:space="preserve">. В соответствии с пунктом 14 статьи 39.11 Земельного кодекса Российской Федерации процент кадастровой стоимости земельного участка для каждого вида разрешенного использования земельного участка, применяемый при определении начальной цены, не может быть менее полутора процентов. </w:t>
      </w:r>
    </w:p>
    <w:p w:rsidR="00E22D66" w:rsidRPr="00EE2CAE" w:rsidRDefault="00691C0E" w:rsidP="00E146DA">
      <w:pPr>
        <w:ind w:firstLine="709"/>
        <w:jc w:val="both"/>
        <w:rPr>
          <w:sz w:val="24"/>
          <w:szCs w:val="24"/>
        </w:rPr>
      </w:pPr>
      <w:r w:rsidRPr="00EE2CAE">
        <w:rPr>
          <w:sz w:val="24"/>
          <w:szCs w:val="24"/>
        </w:rPr>
        <w:t>5</w:t>
      </w:r>
      <w:r w:rsidR="00E22D66" w:rsidRPr="00EE2CAE">
        <w:rPr>
          <w:sz w:val="24"/>
          <w:szCs w:val="24"/>
        </w:rPr>
        <w:t xml:space="preserve">. Процент кадастровой стоимости земельного участка, применяемый при расчете начальной цены, для каждого вида разрешенного использования земельного участка составляет: </w:t>
      </w:r>
    </w:p>
    <w:p w:rsidR="00E22D66" w:rsidRPr="00EE2CAE" w:rsidRDefault="00E22D66" w:rsidP="00500767">
      <w:pPr>
        <w:pStyle w:val="ae"/>
        <w:numPr>
          <w:ilvl w:val="0"/>
          <w:numId w:val="3"/>
        </w:numPr>
        <w:jc w:val="both"/>
      </w:pPr>
      <w:r w:rsidRPr="00EE2CAE">
        <w:t>сельскохозяйственное использование (1.0)</w:t>
      </w:r>
      <w:r w:rsidR="00500767" w:rsidRPr="00EE2CAE">
        <w:t xml:space="preserve"> - 1,5%; </w:t>
      </w:r>
      <w:r w:rsidRPr="00EE2CAE">
        <w:t xml:space="preserve"> </w:t>
      </w:r>
    </w:p>
    <w:p w:rsidR="00E22D66" w:rsidRPr="00EE2CAE" w:rsidRDefault="00E22D66" w:rsidP="00500767">
      <w:pPr>
        <w:pStyle w:val="ae"/>
        <w:numPr>
          <w:ilvl w:val="0"/>
          <w:numId w:val="3"/>
        </w:numPr>
        <w:jc w:val="both"/>
      </w:pPr>
      <w:r w:rsidRPr="00EE2CAE">
        <w:t xml:space="preserve">жилая застройка (2.0) – </w:t>
      </w:r>
      <w:r w:rsidR="00F647AC" w:rsidRPr="00EE2CAE">
        <w:t>15</w:t>
      </w:r>
      <w:r w:rsidRPr="00EE2CAE">
        <w:t xml:space="preserve">%; </w:t>
      </w:r>
    </w:p>
    <w:p w:rsidR="00F647AC" w:rsidRPr="00EE2CAE" w:rsidRDefault="00F647AC" w:rsidP="00500767">
      <w:pPr>
        <w:pStyle w:val="ae"/>
        <w:numPr>
          <w:ilvl w:val="0"/>
          <w:numId w:val="3"/>
        </w:numPr>
        <w:jc w:val="both"/>
      </w:pPr>
      <w:r w:rsidRPr="00EE2CAE">
        <w:t xml:space="preserve">общественное использование объектов капитального строительства (3.0) – 14%;  </w:t>
      </w:r>
    </w:p>
    <w:p w:rsidR="00E22D66" w:rsidRPr="00EE2CAE" w:rsidRDefault="00E22D66" w:rsidP="00500767">
      <w:pPr>
        <w:pStyle w:val="ae"/>
        <w:numPr>
          <w:ilvl w:val="0"/>
          <w:numId w:val="3"/>
        </w:numPr>
        <w:jc w:val="both"/>
      </w:pPr>
      <w:r w:rsidRPr="00EE2CAE">
        <w:t xml:space="preserve">предпринимательство (4.0) – </w:t>
      </w:r>
      <w:r w:rsidR="007242A4" w:rsidRPr="00EE2CAE">
        <w:t>20</w:t>
      </w:r>
      <w:r w:rsidRPr="00EE2CAE">
        <w:t xml:space="preserve">%; </w:t>
      </w:r>
    </w:p>
    <w:p w:rsidR="00E22D66" w:rsidRPr="00EE2CAE" w:rsidRDefault="00E22D66" w:rsidP="00500767">
      <w:pPr>
        <w:pStyle w:val="ae"/>
        <w:numPr>
          <w:ilvl w:val="0"/>
          <w:numId w:val="3"/>
        </w:numPr>
        <w:jc w:val="both"/>
      </w:pPr>
      <w:r w:rsidRPr="00EE2CAE">
        <w:t xml:space="preserve">отдых (рекреация) (5.0) – 15%; </w:t>
      </w:r>
    </w:p>
    <w:p w:rsidR="00E22D66" w:rsidRPr="00EE2CAE" w:rsidRDefault="00E22D66" w:rsidP="00500767">
      <w:pPr>
        <w:pStyle w:val="ae"/>
        <w:numPr>
          <w:ilvl w:val="0"/>
          <w:numId w:val="3"/>
        </w:numPr>
        <w:jc w:val="both"/>
      </w:pPr>
      <w:r w:rsidRPr="00EE2CAE">
        <w:t>производственная деятельность (6.0) – 1</w:t>
      </w:r>
      <w:r w:rsidR="007242A4" w:rsidRPr="00EE2CAE">
        <w:t>8</w:t>
      </w:r>
      <w:r w:rsidRPr="00EE2CAE">
        <w:t xml:space="preserve">%; </w:t>
      </w:r>
    </w:p>
    <w:p w:rsidR="00500767" w:rsidRPr="008F1CAC" w:rsidRDefault="00E22D66" w:rsidP="00500767">
      <w:pPr>
        <w:pStyle w:val="ae"/>
        <w:numPr>
          <w:ilvl w:val="0"/>
          <w:numId w:val="3"/>
        </w:numPr>
        <w:jc w:val="both"/>
      </w:pPr>
      <w:r w:rsidRPr="008F1CAC">
        <w:t>транспорт (7.0) – 1,5%</w:t>
      </w:r>
      <w:r w:rsidR="00500767" w:rsidRPr="008F1CAC">
        <w:t>;</w:t>
      </w:r>
    </w:p>
    <w:p w:rsidR="003717F1" w:rsidRPr="008F1CAC" w:rsidRDefault="00500767" w:rsidP="00500767">
      <w:pPr>
        <w:pStyle w:val="ae"/>
        <w:numPr>
          <w:ilvl w:val="0"/>
          <w:numId w:val="3"/>
        </w:numPr>
        <w:jc w:val="both"/>
      </w:pPr>
      <w:r w:rsidRPr="008F1CAC">
        <w:t>использование лесов (10.0) - 1</w:t>
      </w:r>
      <w:r w:rsidR="007242A4" w:rsidRPr="008F1CAC">
        <w:t>5</w:t>
      </w:r>
      <w:r w:rsidRPr="008F1CAC">
        <w:t>%</w:t>
      </w:r>
      <w:r w:rsidR="003717F1" w:rsidRPr="008F1CAC">
        <w:t>;</w:t>
      </w:r>
    </w:p>
    <w:p w:rsidR="00F647AC" w:rsidRPr="008F1CAC" w:rsidRDefault="00FB0C6B" w:rsidP="00F647AC">
      <w:pPr>
        <w:pStyle w:val="ae"/>
        <w:numPr>
          <w:ilvl w:val="0"/>
          <w:numId w:val="3"/>
        </w:numPr>
        <w:jc w:val="both"/>
      </w:pPr>
      <w:hyperlink r:id="rId6" w:history="1">
        <w:r w:rsidR="00307A55" w:rsidRPr="008F1CAC">
          <w:rPr>
            <w:bCs/>
          </w:rPr>
          <w:t>з</w:t>
        </w:r>
        <w:r w:rsidR="00F647AC" w:rsidRPr="008F1CAC">
          <w:rPr>
            <w:bCs/>
          </w:rPr>
          <w:t>емельные участки (территории) общего пользования</w:t>
        </w:r>
      </w:hyperlink>
      <w:r w:rsidR="00F647AC" w:rsidRPr="008F1CAC">
        <w:t>(12.0) - 1,5%;</w:t>
      </w:r>
    </w:p>
    <w:p w:rsidR="00E22D66" w:rsidRDefault="003717F1" w:rsidP="00307A55">
      <w:pPr>
        <w:pStyle w:val="ae"/>
        <w:numPr>
          <w:ilvl w:val="0"/>
          <w:numId w:val="3"/>
        </w:numPr>
        <w:ind w:left="567" w:firstLine="142"/>
        <w:jc w:val="both"/>
      </w:pPr>
      <w:r w:rsidRPr="008F1CAC">
        <w:t>земельные участки общего назначения (13.0) - 1,5%</w:t>
      </w:r>
      <w:r w:rsidR="00E22D66" w:rsidRPr="008F1CAC">
        <w:t xml:space="preserve">. </w:t>
      </w:r>
    </w:p>
    <w:p w:rsidR="008F1CAC" w:rsidRDefault="008F1CAC" w:rsidP="008F1CAC">
      <w:pPr>
        <w:pStyle w:val="ae"/>
        <w:ind w:left="709"/>
        <w:jc w:val="both"/>
      </w:pPr>
    </w:p>
    <w:p w:rsidR="008F1CAC" w:rsidRDefault="008F1CAC" w:rsidP="008F1CAC">
      <w:pPr>
        <w:pStyle w:val="ae"/>
        <w:ind w:left="709"/>
        <w:jc w:val="both"/>
      </w:pPr>
    </w:p>
    <w:p w:rsidR="008F1CAC" w:rsidRPr="00EE2CAE" w:rsidRDefault="008F1CAC" w:rsidP="008F1CAC">
      <w:pPr>
        <w:ind w:firstLine="709"/>
        <w:jc w:val="both"/>
        <w:rPr>
          <w:b/>
          <w:bCs/>
          <w:sz w:val="24"/>
          <w:szCs w:val="24"/>
        </w:rPr>
      </w:pPr>
      <w:r>
        <w:rPr>
          <w:bCs/>
          <w:sz w:val="24"/>
          <w:szCs w:val="24"/>
        </w:rPr>
        <w:t xml:space="preserve">Председатель КУМИ </w:t>
      </w:r>
      <w:proofErr w:type="spellStart"/>
      <w:r>
        <w:rPr>
          <w:bCs/>
          <w:sz w:val="24"/>
          <w:szCs w:val="24"/>
        </w:rPr>
        <w:t>Усть-Удинского</w:t>
      </w:r>
      <w:proofErr w:type="spellEnd"/>
      <w:r>
        <w:rPr>
          <w:bCs/>
          <w:sz w:val="24"/>
          <w:szCs w:val="24"/>
        </w:rPr>
        <w:t xml:space="preserve"> района                               </w:t>
      </w:r>
      <w:proofErr w:type="spellStart"/>
      <w:r>
        <w:rPr>
          <w:bCs/>
          <w:sz w:val="24"/>
          <w:szCs w:val="24"/>
        </w:rPr>
        <w:t>Т.П.Рютина</w:t>
      </w:r>
      <w:proofErr w:type="spellEnd"/>
    </w:p>
    <w:p w:rsidR="008F1CAC" w:rsidRPr="008F1CAC" w:rsidRDefault="008F1CAC" w:rsidP="008F1CAC">
      <w:pPr>
        <w:pStyle w:val="ae"/>
        <w:ind w:left="709"/>
        <w:jc w:val="both"/>
      </w:pPr>
    </w:p>
    <w:p w:rsidR="00E22D66" w:rsidRPr="00EE2CAE" w:rsidRDefault="00E22D66" w:rsidP="00E146DA">
      <w:pPr>
        <w:ind w:firstLine="709"/>
        <w:jc w:val="both"/>
        <w:rPr>
          <w:sz w:val="24"/>
          <w:szCs w:val="24"/>
        </w:rPr>
      </w:pPr>
      <w:r w:rsidRPr="00EE2CAE">
        <w:rPr>
          <w:sz w:val="24"/>
          <w:szCs w:val="24"/>
        </w:rPr>
        <w:t xml:space="preserve"> </w:t>
      </w:r>
    </w:p>
    <w:sectPr w:rsidR="00E22D66" w:rsidRPr="00EE2CAE" w:rsidSect="007750B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A78"/>
    <w:multiLevelType w:val="hybridMultilevel"/>
    <w:tmpl w:val="666C9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7F12492"/>
    <w:multiLevelType w:val="multilevel"/>
    <w:tmpl w:val="8BC47C6C"/>
    <w:lvl w:ilvl="0">
      <w:start w:val="1"/>
      <w:numFmt w:val="decimal"/>
      <w:lvlText w:val="%1."/>
      <w:lvlJc w:val="left"/>
      <w:pPr>
        <w:ind w:left="1146" w:hanging="360"/>
      </w:pPr>
      <w:rPr>
        <w:rFonts w:cs="Times New Roman"/>
        <w:color w:val="auto"/>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02" w:hanging="720"/>
      </w:pPr>
      <w:rPr>
        <w:rFonts w:cs="Times New Roman" w:hint="default"/>
      </w:rPr>
    </w:lvl>
    <w:lvl w:ilvl="3">
      <w:start w:val="1"/>
      <w:numFmt w:val="decimal"/>
      <w:isLgl/>
      <w:lvlText w:val="%1.%2.%3.%4."/>
      <w:lvlJc w:val="left"/>
      <w:pPr>
        <w:ind w:left="2910" w:hanging="1080"/>
      </w:pPr>
      <w:rPr>
        <w:rFonts w:cs="Times New Roman" w:hint="default"/>
      </w:rPr>
    </w:lvl>
    <w:lvl w:ilvl="4">
      <w:start w:val="1"/>
      <w:numFmt w:val="decimal"/>
      <w:isLgl/>
      <w:lvlText w:val="%1.%2.%3.%4.%5."/>
      <w:lvlJc w:val="left"/>
      <w:pPr>
        <w:ind w:left="3258" w:hanging="1080"/>
      </w:pPr>
      <w:rPr>
        <w:rFonts w:cs="Times New Roman" w:hint="default"/>
      </w:rPr>
    </w:lvl>
    <w:lvl w:ilvl="5">
      <w:start w:val="1"/>
      <w:numFmt w:val="decimal"/>
      <w:isLgl/>
      <w:lvlText w:val="%1.%2.%3.%4.%5.%6."/>
      <w:lvlJc w:val="left"/>
      <w:pPr>
        <w:ind w:left="3966" w:hanging="1440"/>
      </w:pPr>
      <w:rPr>
        <w:rFonts w:cs="Times New Roman" w:hint="default"/>
      </w:rPr>
    </w:lvl>
    <w:lvl w:ilvl="6">
      <w:start w:val="1"/>
      <w:numFmt w:val="decimal"/>
      <w:isLgl/>
      <w:lvlText w:val="%1.%2.%3.%4.%5.%6.%7."/>
      <w:lvlJc w:val="left"/>
      <w:pPr>
        <w:ind w:left="4314" w:hanging="1440"/>
      </w:pPr>
      <w:rPr>
        <w:rFonts w:cs="Times New Roman" w:hint="default"/>
      </w:rPr>
    </w:lvl>
    <w:lvl w:ilvl="7">
      <w:start w:val="1"/>
      <w:numFmt w:val="decimal"/>
      <w:isLgl/>
      <w:lvlText w:val="%1.%2.%3.%4.%5.%6.%7.%8."/>
      <w:lvlJc w:val="left"/>
      <w:pPr>
        <w:ind w:left="5022" w:hanging="1800"/>
      </w:pPr>
      <w:rPr>
        <w:rFonts w:cs="Times New Roman" w:hint="default"/>
      </w:rPr>
    </w:lvl>
    <w:lvl w:ilvl="8">
      <w:start w:val="1"/>
      <w:numFmt w:val="decimal"/>
      <w:isLgl/>
      <w:lvlText w:val="%1.%2.%3.%4.%5.%6.%7.%8.%9."/>
      <w:lvlJc w:val="left"/>
      <w:pPr>
        <w:ind w:left="5730" w:hanging="2160"/>
      </w:pPr>
      <w:rPr>
        <w:rFonts w:cs="Times New Roman" w:hint="default"/>
      </w:rPr>
    </w:lvl>
  </w:abstractNum>
  <w:abstractNum w:abstractNumId="2" w15:restartNumberingAfterBreak="0">
    <w:nsid w:val="61164C83"/>
    <w:multiLevelType w:val="hybridMultilevel"/>
    <w:tmpl w:val="D9461020"/>
    <w:lvl w:ilvl="0" w:tplc="73422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66"/>
    <w:rsid w:val="000256ED"/>
    <w:rsid w:val="00026AA6"/>
    <w:rsid w:val="00052CFB"/>
    <w:rsid w:val="00057782"/>
    <w:rsid w:val="0008374D"/>
    <w:rsid w:val="00086F64"/>
    <w:rsid w:val="0011036C"/>
    <w:rsid w:val="00114820"/>
    <w:rsid w:val="0012671B"/>
    <w:rsid w:val="00143D6F"/>
    <w:rsid w:val="00151515"/>
    <w:rsid w:val="00157005"/>
    <w:rsid w:val="001633AA"/>
    <w:rsid w:val="00164197"/>
    <w:rsid w:val="00184054"/>
    <w:rsid w:val="001A4600"/>
    <w:rsid w:val="001D048E"/>
    <w:rsid w:val="001D0A61"/>
    <w:rsid w:val="001D6C5C"/>
    <w:rsid w:val="001D7AE5"/>
    <w:rsid w:val="001E3AB1"/>
    <w:rsid w:val="001E759F"/>
    <w:rsid w:val="00213407"/>
    <w:rsid w:val="00213493"/>
    <w:rsid w:val="00244D05"/>
    <w:rsid w:val="00263208"/>
    <w:rsid w:val="00267184"/>
    <w:rsid w:val="00267E64"/>
    <w:rsid w:val="00271B42"/>
    <w:rsid w:val="00277CCF"/>
    <w:rsid w:val="00285B89"/>
    <w:rsid w:val="002B2C65"/>
    <w:rsid w:val="00301ECE"/>
    <w:rsid w:val="00307A55"/>
    <w:rsid w:val="003138F1"/>
    <w:rsid w:val="003338E2"/>
    <w:rsid w:val="00337282"/>
    <w:rsid w:val="00344798"/>
    <w:rsid w:val="00357929"/>
    <w:rsid w:val="003700C5"/>
    <w:rsid w:val="0037170D"/>
    <w:rsid w:val="003717F1"/>
    <w:rsid w:val="00386640"/>
    <w:rsid w:val="0039308A"/>
    <w:rsid w:val="003A0ADF"/>
    <w:rsid w:val="003A11B1"/>
    <w:rsid w:val="003A47BE"/>
    <w:rsid w:val="003C03EB"/>
    <w:rsid w:val="003C0F7A"/>
    <w:rsid w:val="003C23F6"/>
    <w:rsid w:val="003D10CB"/>
    <w:rsid w:val="003D1CC3"/>
    <w:rsid w:val="00402997"/>
    <w:rsid w:val="00406491"/>
    <w:rsid w:val="00411769"/>
    <w:rsid w:val="00426E21"/>
    <w:rsid w:val="00446175"/>
    <w:rsid w:val="004518D7"/>
    <w:rsid w:val="00456A76"/>
    <w:rsid w:val="004600C7"/>
    <w:rsid w:val="004636E4"/>
    <w:rsid w:val="004832ED"/>
    <w:rsid w:val="004A0172"/>
    <w:rsid w:val="004B0361"/>
    <w:rsid w:val="004E093D"/>
    <w:rsid w:val="004F2463"/>
    <w:rsid w:val="004F35B3"/>
    <w:rsid w:val="00500767"/>
    <w:rsid w:val="00502C02"/>
    <w:rsid w:val="00525E75"/>
    <w:rsid w:val="005309F7"/>
    <w:rsid w:val="005377D3"/>
    <w:rsid w:val="00554734"/>
    <w:rsid w:val="005745AF"/>
    <w:rsid w:val="005D1929"/>
    <w:rsid w:val="005D7642"/>
    <w:rsid w:val="005F587C"/>
    <w:rsid w:val="006072DB"/>
    <w:rsid w:val="0062733D"/>
    <w:rsid w:val="00632568"/>
    <w:rsid w:val="00646654"/>
    <w:rsid w:val="006725AF"/>
    <w:rsid w:val="00680532"/>
    <w:rsid w:val="00691C0E"/>
    <w:rsid w:val="006A108D"/>
    <w:rsid w:val="006C0732"/>
    <w:rsid w:val="006C6F29"/>
    <w:rsid w:val="006C776E"/>
    <w:rsid w:val="006D7581"/>
    <w:rsid w:val="006E4393"/>
    <w:rsid w:val="00717A43"/>
    <w:rsid w:val="00722C3C"/>
    <w:rsid w:val="007242A4"/>
    <w:rsid w:val="00754DAC"/>
    <w:rsid w:val="00762BDF"/>
    <w:rsid w:val="007750B5"/>
    <w:rsid w:val="00791C61"/>
    <w:rsid w:val="007B5742"/>
    <w:rsid w:val="007C2348"/>
    <w:rsid w:val="007C284C"/>
    <w:rsid w:val="007E35EA"/>
    <w:rsid w:val="007F0B9E"/>
    <w:rsid w:val="007F598B"/>
    <w:rsid w:val="008041E8"/>
    <w:rsid w:val="00865DA6"/>
    <w:rsid w:val="008A04EE"/>
    <w:rsid w:val="008B1B85"/>
    <w:rsid w:val="008D2383"/>
    <w:rsid w:val="008E501F"/>
    <w:rsid w:val="008E56EA"/>
    <w:rsid w:val="008F0036"/>
    <w:rsid w:val="008F1CAC"/>
    <w:rsid w:val="008F257D"/>
    <w:rsid w:val="00941A08"/>
    <w:rsid w:val="009502D4"/>
    <w:rsid w:val="00953EA4"/>
    <w:rsid w:val="009632F0"/>
    <w:rsid w:val="009760B7"/>
    <w:rsid w:val="00997954"/>
    <w:rsid w:val="009D16B7"/>
    <w:rsid w:val="009E50B1"/>
    <w:rsid w:val="009F609B"/>
    <w:rsid w:val="00A0103C"/>
    <w:rsid w:val="00A05A66"/>
    <w:rsid w:val="00A45482"/>
    <w:rsid w:val="00A45CC5"/>
    <w:rsid w:val="00A8301D"/>
    <w:rsid w:val="00A8396B"/>
    <w:rsid w:val="00AC0468"/>
    <w:rsid w:val="00AD646B"/>
    <w:rsid w:val="00AF4A7B"/>
    <w:rsid w:val="00B04382"/>
    <w:rsid w:val="00B13BFF"/>
    <w:rsid w:val="00B150FA"/>
    <w:rsid w:val="00B204D3"/>
    <w:rsid w:val="00B2459B"/>
    <w:rsid w:val="00B333F9"/>
    <w:rsid w:val="00B3356B"/>
    <w:rsid w:val="00B64966"/>
    <w:rsid w:val="00B736B3"/>
    <w:rsid w:val="00B81757"/>
    <w:rsid w:val="00BB197C"/>
    <w:rsid w:val="00BC65BE"/>
    <w:rsid w:val="00BD57AA"/>
    <w:rsid w:val="00BF5E77"/>
    <w:rsid w:val="00C06D5F"/>
    <w:rsid w:val="00C30269"/>
    <w:rsid w:val="00C43FD9"/>
    <w:rsid w:val="00C449DA"/>
    <w:rsid w:val="00C66144"/>
    <w:rsid w:val="00C9094B"/>
    <w:rsid w:val="00C96894"/>
    <w:rsid w:val="00CB26C3"/>
    <w:rsid w:val="00CF5F82"/>
    <w:rsid w:val="00D35AB4"/>
    <w:rsid w:val="00D37770"/>
    <w:rsid w:val="00D4143A"/>
    <w:rsid w:val="00D65EE0"/>
    <w:rsid w:val="00E00970"/>
    <w:rsid w:val="00E0429C"/>
    <w:rsid w:val="00E07F70"/>
    <w:rsid w:val="00E11C90"/>
    <w:rsid w:val="00E146DA"/>
    <w:rsid w:val="00E16257"/>
    <w:rsid w:val="00E22D66"/>
    <w:rsid w:val="00E31DF4"/>
    <w:rsid w:val="00E374A8"/>
    <w:rsid w:val="00E53C87"/>
    <w:rsid w:val="00E57AE1"/>
    <w:rsid w:val="00E57D79"/>
    <w:rsid w:val="00E665EF"/>
    <w:rsid w:val="00E802F5"/>
    <w:rsid w:val="00E90BF4"/>
    <w:rsid w:val="00E937F4"/>
    <w:rsid w:val="00EC60C8"/>
    <w:rsid w:val="00EE2CAE"/>
    <w:rsid w:val="00EE5EC2"/>
    <w:rsid w:val="00EF09B2"/>
    <w:rsid w:val="00EF4DD7"/>
    <w:rsid w:val="00F163C8"/>
    <w:rsid w:val="00F37A4B"/>
    <w:rsid w:val="00F45D61"/>
    <w:rsid w:val="00F53C0D"/>
    <w:rsid w:val="00F647AC"/>
    <w:rsid w:val="00F90F5B"/>
    <w:rsid w:val="00F94386"/>
    <w:rsid w:val="00FB0C6B"/>
    <w:rsid w:val="00FB6971"/>
    <w:rsid w:val="00FD79FD"/>
    <w:rsid w:val="00FE06F0"/>
    <w:rsid w:val="00FE4C25"/>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E090ED6-17F4-46B7-8E6C-A27BC3B9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66"/>
    <w:rPr>
      <w:sz w:val="20"/>
      <w:szCs w:val="20"/>
    </w:rPr>
  </w:style>
  <w:style w:type="paragraph" w:styleId="1">
    <w:name w:val="heading 1"/>
    <w:basedOn w:val="a"/>
    <w:next w:val="a"/>
    <w:link w:val="10"/>
    <w:uiPriority w:val="99"/>
    <w:qFormat/>
    <w:locked/>
    <w:rsid w:val="00E57D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E57D7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57005"/>
    <w:pPr>
      <w:keepNext/>
      <w:spacing w:before="240" w:after="60"/>
      <w:outlineLvl w:val="3"/>
    </w:pPr>
    <w:rPr>
      <w:b/>
      <w:bCs/>
      <w:sz w:val="28"/>
      <w:szCs w:val="28"/>
    </w:rPr>
  </w:style>
  <w:style w:type="paragraph" w:styleId="5">
    <w:name w:val="heading 5"/>
    <w:basedOn w:val="a"/>
    <w:next w:val="a"/>
    <w:link w:val="50"/>
    <w:uiPriority w:val="99"/>
    <w:qFormat/>
    <w:rsid w:val="00B64966"/>
    <w:pPr>
      <w:keepNext/>
      <w:tabs>
        <w:tab w:val="left" w:pos="1843"/>
      </w:tabs>
      <w:spacing w:line="360" w:lineRule="auto"/>
      <w:jc w:val="center"/>
      <w:outlineLvl w:val="4"/>
    </w:pPr>
    <w:rPr>
      <w:sz w:val="30"/>
    </w:rPr>
  </w:style>
  <w:style w:type="paragraph" w:styleId="6">
    <w:name w:val="heading 6"/>
    <w:basedOn w:val="a"/>
    <w:next w:val="a"/>
    <w:link w:val="60"/>
    <w:uiPriority w:val="99"/>
    <w:qFormat/>
    <w:locked/>
    <w:rsid w:val="00E57D79"/>
    <w:pPr>
      <w:spacing w:before="240" w:after="60"/>
      <w:outlineLvl w:val="5"/>
    </w:pPr>
    <w:rPr>
      <w:b/>
      <w:bCs/>
      <w:sz w:val="22"/>
      <w:szCs w:val="22"/>
    </w:rPr>
  </w:style>
  <w:style w:type="paragraph" w:styleId="7">
    <w:name w:val="heading 7"/>
    <w:basedOn w:val="a"/>
    <w:next w:val="a"/>
    <w:link w:val="70"/>
    <w:uiPriority w:val="99"/>
    <w:qFormat/>
    <w:rsid w:val="00B64966"/>
    <w:pPr>
      <w:keepNext/>
      <w:tabs>
        <w:tab w:val="left" w:pos="1843"/>
      </w:tabs>
      <w:jc w:val="center"/>
      <w:outlineLvl w:val="6"/>
    </w:pPr>
    <w:rPr>
      <w:rFonts w:ascii="Arial" w:hAnsi="Arial"/>
      <w:sz w:val="24"/>
    </w:rPr>
  </w:style>
  <w:style w:type="paragraph" w:styleId="8">
    <w:name w:val="heading 8"/>
    <w:basedOn w:val="a"/>
    <w:next w:val="a"/>
    <w:link w:val="80"/>
    <w:uiPriority w:val="99"/>
    <w:qFormat/>
    <w:rsid w:val="00B64966"/>
    <w:pPr>
      <w:keepNext/>
      <w:tabs>
        <w:tab w:val="left" w:pos="1843"/>
      </w:tabs>
      <w:spacing w:line="360" w:lineRule="auto"/>
      <w:jc w:val="center"/>
      <w:outlineLvl w:val="7"/>
    </w:pPr>
    <w:rPr>
      <w:rFonts w:ascii="Arial" w:hAnsi="Arial"/>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9F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D79F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8B1B85"/>
    <w:rPr>
      <w:rFonts w:ascii="Calibri" w:hAnsi="Calibri" w:cs="Times New Roman"/>
      <w:b/>
      <w:bCs/>
      <w:sz w:val="28"/>
      <w:szCs w:val="28"/>
    </w:rPr>
  </w:style>
  <w:style w:type="character" w:customStyle="1" w:styleId="50">
    <w:name w:val="Заголовок 5 Знак"/>
    <w:basedOn w:val="a0"/>
    <w:link w:val="5"/>
    <w:uiPriority w:val="99"/>
    <w:semiHidden/>
    <w:locked/>
    <w:rsid w:val="008B1B8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FD79FD"/>
    <w:rPr>
      <w:rFonts w:ascii="Calibri" w:hAnsi="Calibri" w:cs="Times New Roman"/>
      <w:b/>
      <w:bCs/>
    </w:rPr>
  </w:style>
  <w:style w:type="character" w:customStyle="1" w:styleId="70">
    <w:name w:val="Заголовок 7 Знак"/>
    <w:basedOn w:val="a0"/>
    <w:link w:val="7"/>
    <w:uiPriority w:val="99"/>
    <w:semiHidden/>
    <w:locked/>
    <w:rsid w:val="008B1B85"/>
    <w:rPr>
      <w:rFonts w:ascii="Calibri" w:hAnsi="Calibri" w:cs="Times New Roman"/>
      <w:sz w:val="24"/>
      <w:szCs w:val="24"/>
    </w:rPr>
  </w:style>
  <w:style w:type="character" w:customStyle="1" w:styleId="80">
    <w:name w:val="Заголовок 8 Знак"/>
    <w:basedOn w:val="a0"/>
    <w:link w:val="8"/>
    <w:uiPriority w:val="99"/>
    <w:semiHidden/>
    <w:locked/>
    <w:rsid w:val="008B1B85"/>
    <w:rPr>
      <w:rFonts w:ascii="Calibri" w:hAnsi="Calibri" w:cs="Times New Roman"/>
      <w:i/>
      <w:iCs/>
      <w:sz w:val="24"/>
      <w:szCs w:val="24"/>
    </w:rPr>
  </w:style>
  <w:style w:type="paragraph" w:styleId="a3">
    <w:name w:val="Body Text Indent"/>
    <w:basedOn w:val="a"/>
    <w:link w:val="a4"/>
    <w:uiPriority w:val="99"/>
    <w:rsid w:val="00B64966"/>
    <w:pPr>
      <w:tabs>
        <w:tab w:val="left" w:pos="1701"/>
        <w:tab w:val="left" w:pos="5245"/>
      </w:tabs>
      <w:spacing w:before="120" w:line="360" w:lineRule="auto"/>
      <w:ind w:firstLine="567"/>
      <w:jc w:val="both"/>
    </w:pPr>
    <w:rPr>
      <w:rFonts w:ascii="Arial" w:hAnsi="Arial"/>
      <w:sz w:val="24"/>
    </w:rPr>
  </w:style>
  <w:style w:type="character" w:customStyle="1" w:styleId="a4">
    <w:name w:val="Основной текст с отступом Знак"/>
    <w:basedOn w:val="a0"/>
    <w:link w:val="a3"/>
    <w:uiPriority w:val="99"/>
    <w:semiHidden/>
    <w:locked/>
    <w:rsid w:val="008B1B85"/>
    <w:rPr>
      <w:rFonts w:cs="Times New Roman"/>
      <w:sz w:val="20"/>
      <w:szCs w:val="20"/>
    </w:rPr>
  </w:style>
  <w:style w:type="paragraph" w:customStyle="1" w:styleId="a5">
    <w:name w:val="Знак Знак Знак Знак Знак Знак Знак Знак Знак Знак Знак Знак Знак"/>
    <w:basedOn w:val="a"/>
    <w:next w:val="a"/>
    <w:uiPriority w:val="99"/>
    <w:semiHidden/>
    <w:rsid w:val="00C43FD9"/>
    <w:pPr>
      <w:spacing w:after="160" w:line="240" w:lineRule="exact"/>
    </w:pPr>
    <w:rPr>
      <w:rFonts w:ascii="Arial" w:hAnsi="Arial" w:cs="Arial"/>
      <w:lang w:val="en-US" w:eastAsia="en-US"/>
    </w:rPr>
  </w:style>
  <w:style w:type="paragraph" w:customStyle="1" w:styleId="ConsPlusNormal">
    <w:name w:val="ConsPlusNormal"/>
    <w:uiPriority w:val="99"/>
    <w:rsid w:val="00C43FD9"/>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rsid w:val="005D1929"/>
    <w:pPr>
      <w:spacing w:after="120" w:line="480" w:lineRule="auto"/>
    </w:pPr>
  </w:style>
  <w:style w:type="character" w:customStyle="1" w:styleId="22">
    <w:name w:val="Основной текст 2 Знак"/>
    <w:basedOn w:val="a0"/>
    <w:link w:val="21"/>
    <w:uiPriority w:val="99"/>
    <w:semiHidden/>
    <w:locked/>
    <w:rsid w:val="008B1B85"/>
    <w:rPr>
      <w:rFonts w:cs="Times New Roman"/>
      <w:sz w:val="20"/>
      <w:szCs w:val="20"/>
    </w:rPr>
  </w:style>
  <w:style w:type="paragraph" w:styleId="a6">
    <w:name w:val="Balloon Text"/>
    <w:basedOn w:val="a"/>
    <w:link w:val="a7"/>
    <w:rsid w:val="00B2459B"/>
    <w:rPr>
      <w:rFonts w:ascii="Tahoma" w:hAnsi="Tahoma" w:cs="Tahoma"/>
      <w:sz w:val="16"/>
      <w:szCs w:val="16"/>
    </w:rPr>
  </w:style>
  <w:style w:type="character" w:customStyle="1" w:styleId="a7">
    <w:name w:val="Текст выноски Знак"/>
    <w:basedOn w:val="a0"/>
    <w:link w:val="a6"/>
    <w:locked/>
    <w:rsid w:val="008B1B85"/>
    <w:rPr>
      <w:rFonts w:cs="Times New Roman"/>
      <w:sz w:val="2"/>
    </w:rPr>
  </w:style>
  <w:style w:type="paragraph" w:customStyle="1" w:styleId="a8">
    <w:name w:val="Знак"/>
    <w:basedOn w:val="a"/>
    <w:uiPriority w:val="99"/>
    <w:rsid w:val="003D1CC3"/>
    <w:pPr>
      <w:spacing w:before="100" w:beforeAutospacing="1" w:after="100" w:afterAutospacing="1"/>
    </w:pPr>
    <w:rPr>
      <w:rFonts w:ascii="Tahoma" w:hAnsi="Tahoma"/>
      <w:lang w:val="en-US" w:eastAsia="en-US"/>
    </w:rPr>
  </w:style>
  <w:style w:type="paragraph" w:styleId="a9">
    <w:name w:val="Body Text"/>
    <w:basedOn w:val="a"/>
    <w:link w:val="aa"/>
    <w:uiPriority w:val="99"/>
    <w:rsid w:val="009502D4"/>
    <w:pPr>
      <w:spacing w:after="120"/>
    </w:pPr>
  </w:style>
  <w:style w:type="character" w:customStyle="1" w:styleId="aa">
    <w:name w:val="Основной текст Знак"/>
    <w:basedOn w:val="a0"/>
    <w:link w:val="a9"/>
    <w:uiPriority w:val="99"/>
    <w:locked/>
    <w:rsid w:val="009502D4"/>
    <w:rPr>
      <w:rFonts w:cs="Times New Roman"/>
      <w:lang w:val="ru-RU" w:eastAsia="ru-RU"/>
    </w:rPr>
  </w:style>
  <w:style w:type="table" w:styleId="ab">
    <w:name w:val="Table Grid"/>
    <w:basedOn w:val="a1"/>
    <w:uiPriority w:val="99"/>
    <w:rsid w:val="00C968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BB197C"/>
    <w:pPr>
      <w:overflowPunct w:val="0"/>
      <w:autoSpaceDE w:val="0"/>
      <w:autoSpaceDN w:val="0"/>
      <w:adjustRightInd w:val="0"/>
      <w:jc w:val="center"/>
      <w:textAlignment w:val="baseline"/>
    </w:pPr>
    <w:rPr>
      <w:sz w:val="30"/>
    </w:rPr>
  </w:style>
  <w:style w:type="character" w:customStyle="1" w:styleId="ad">
    <w:name w:val="Название Знак"/>
    <w:basedOn w:val="a0"/>
    <w:link w:val="ac"/>
    <w:uiPriority w:val="99"/>
    <w:locked/>
    <w:rsid w:val="008B1B85"/>
    <w:rPr>
      <w:rFonts w:ascii="Cambria" w:hAnsi="Cambria" w:cs="Times New Roman"/>
      <w:b/>
      <w:bCs/>
      <w:kern w:val="28"/>
      <w:sz w:val="32"/>
      <w:szCs w:val="32"/>
    </w:rPr>
  </w:style>
  <w:style w:type="character" w:customStyle="1" w:styleId="3">
    <w:name w:val="Знак Знак3"/>
    <w:basedOn w:val="a0"/>
    <w:uiPriority w:val="99"/>
    <w:rsid w:val="00E57D79"/>
    <w:rPr>
      <w:rFonts w:cs="Times New Roman"/>
      <w:sz w:val="24"/>
      <w:szCs w:val="24"/>
      <w:lang w:val="ru-RU" w:eastAsia="ru-RU" w:bidi="ar-SA"/>
    </w:rPr>
  </w:style>
  <w:style w:type="paragraph" w:styleId="ae">
    <w:name w:val="List Paragraph"/>
    <w:basedOn w:val="a"/>
    <w:uiPriority w:val="99"/>
    <w:qFormat/>
    <w:rsid w:val="003A47BE"/>
    <w:pPr>
      <w:ind w:left="720"/>
      <w:contextualSpacing/>
    </w:pPr>
    <w:rPr>
      <w:sz w:val="24"/>
      <w:szCs w:val="24"/>
    </w:rPr>
  </w:style>
  <w:style w:type="paragraph" w:styleId="af">
    <w:name w:val="Block Text"/>
    <w:basedOn w:val="a"/>
    <w:rsid w:val="008E501F"/>
    <w:pPr>
      <w:spacing w:before="200" w:line="240" w:lineRule="atLeast"/>
      <w:ind w:left="213" w:right="57"/>
    </w:pPr>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9988">
      <w:bodyDiv w:val="1"/>
      <w:marLeft w:val="0"/>
      <w:marRight w:val="0"/>
      <w:marTop w:val="0"/>
      <w:marBottom w:val="0"/>
      <w:divBdr>
        <w:top w:val="none" w:sz="0" w:space="0" w:color="auto"/>
        <w:left w:val="none" w:sz="0" w:space="0" w:color="auto"/>
        <w:bottom w:val="none" w:sz="0" w:space="0" w:color="auto"/>
        <w:right w:val="none" w:sz="0" w:space="0" w:color="auto"/>
      </w:divBdr>
    </w:div>
    <w:div w:id="471365376">
      <w:bodyDiv w:val="1"/>
      <w:marLeft w:val="0"/>
      <w:marRight w:val="0"/>
      <w:marTop w:val="0"/>
      <w:marBottom w:val="0"/>
      <w:divBdr>
        <w:top w:val="none" w:sz="0" w:space="0" w:color="auto"/>
        <w:left w:val="none" w:sz="0" w:space="0" w:color="auto"/>
        <w:bottom w:val="none" w:sz="0" w:space="0" w:color="auto"/>
        <w:right w:val="none" w:sz="0" w:space="0" w:color="auto"/>
      </w:divBdr>
    </w:div>
    <w:div w:id="917903181">
      <w:bodyDiv w:val="1"/>
      <w:marLeft w:val="0"/>
      <w:marRight w:val="0"/>
      <w:marTop w:val="0"/>
      <w:marBottom w:val="0"/>
      <w:divBdr>
        <w:top w:val="none" w:sz="0" w:space="0" w:color="auto"/>
        <w:left w:val="none" w:sz="0" w:space="0" w:color="auto"/>
        <w:bottom w:val="none" w:sz="0" w:space="0" w:color="auto"/>
        <w:right w:val="none" w:sz="0" w:space="0" w:color="auto"/>
      </w:divBdr>
    </w:div>
    <w:div w:id="1287464597">
      <w:bodyDiv w:val="1"/>
      <w:marLeft w:val="0"/>
      <w:marRight w:val="0"/>
      <w:marTop w:val="0"/>
      <w:marBottom w:val="0"/>
      <w:divBdr>
        <w:top w:val="none" w:sz="0" w:space="0" w:color="auto"/>
        <w:left w:val="none" w:sz="0" w:space="0" w:color="auto"/>
        <w:bottom w:val="none" w:sz="0" w:space="0" w:color="auto"/>
        <w:right w:val="none" w:sz="0" w:space="0" w:color="auto"/>
      </w:divBdr>
    </w:div>
    <w:div w:id="1597443041">
      <w:marLeft w:val="0"/>
      <w:marRight w:val="0"/>
      <w:marTop w:val="0"/>
      <w:marBottom w:val="0"/>
      <w:divBdr>
        <w:top w:val="none" w:sz="0" w:space="0" w:color="auto"/>
        <w:left w:val="none" w:sz="0" w:space="0" w:color="auto"/>
        <w:bottom w:val="none" w:sz="0" w:space="0" w:color="auto"/>
        <w:right w:val="none" w:sz="0" w:space="0" w:color="auto"/>
      </w:divBdr>
    </w:div>
    <w:div w:id="1597443042">
      <w:marLeft w:val="0"/>
      <w:marRight w:val="0"/>
      <w:marTop w:val="0"/>
      <w:marBottom w:val="0"/>
      <w:divBdr>
        <w:top w:val="none" w:sz="0" w:space="0" w:color="auto"/>
        <w:left w:val="none" w:sz="0" w:space="0" w:color="auto"/>
        <w:bottom w:val="none" w:sz="0" w:space="0" w:color="auto"/>
        <w:right w:val="none" w:sz="0" w:space="0" w:color="auto"/>
      </w:divBdr>
    </w:div>
    <w:div w:id="1597443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inform.ru/classifikator-vidov-razreshennogo-ispolzovaniia-zemelnykh-uchastkov/vri-kod-zemelnogo-uchastka-12.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Управляющий делами</cp:lastModifiedBy>
  <cp:revision>44</cp:revision>
  <cp:lastPrinted>2022-05-12T07:42:00Z</cp:lastPrinted>
  <dcterms:created xsi:type="dcterms:W3CDTF">2022-04-22T08:25:00Z</dcterms:created>
  <dcterms:modified xsi:type="dcterms:W3CDTF">2022-05-20T02:38:00Z</dcterms:modified>
</cp:coreProperties>
</file>