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EB6F26" w:rsidP="00AE36EB">
      <w:pPr>
        <w:rPr>
          <w:sz w:val="24"/>
          <w:szCs w:val="24"/>
        </w:rPr>
      </w:pPr>
      <w:r>
        <w:rPr>
          <w:sz w:val="24"/>
          <w:szCs w:val="24"/>
        </w:rPr>
        <w:t>«18</w:t>
      </w:r>
      <w:r w:rsidR="005F59D2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5F59D2">
        <w:rPr>
          <w:sz w:val="24"/>
          <w:szCs w:val="24"/>
        </w:rPr>
        <w:t xml:space="preserve"> 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г.                                                                     </w:t>
      </w:r>
      <w:r w:rsidR="00AE36EB">
        <w:rPr>
          <w:sz w:val="24"/>
          <w:szCs w:val="24"/>
        </w:rPr>
        <w:t xml:space="preserve">                  </w:t>
      </w:r>
      <w:bookmarkStart w:id="0" w:name="_GoBack"/>
      <w:bookmarkEnd w:id="0"/>
      <w:r w:rsidR="005F59D2">
        <w:rPr>
          <w:sz w:val="24"/>
          <w:szCs w:val="24"/>
        </w:rPr>
        <w:t xml:space="preserve">          № </w:t>
      </w:r>
      <w:r w:rsidR="00B2027D">
        <w:rPr>
          <w:sz w:val="24"/>
          <w:szCs w:val="24"/>
        </w:rPr>
        <w:t>11</w:t>
      </w:r>
      <w:r w:rsidR="00281F83">
        <w:rPr>
          <w:sz w:val="24"/>
          <w:szCs w:val="24"/>
        </w:rPr>
        <w:t>/</w:t>
      </w:r>
      <w:r w:rsidR="00B2027D">
        <w:rPr>
          <w:sz w:val="24"/>
          <w:szCs w:val="24"/>
        </w:rPr>
        <w:t>2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6C2581" w:rsidRDefault="006C2581" w:rsidP="006C258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5F59D2" w:rsidRDefault="00B2027D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первый квартал 2020</w:t>
      </w:r>
      <w:r w:rsidR="005F59D2">
        <w:rPr>
          <w:sz w:val="24"/>
          <w:szCs w:val="24"/>
        </w:rPr>
        <w:t xml:space="preserve"> года»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B2027D">
        <w:rPr>
          <w:sz w:val="24"/>
          <w:szCs w:val="24"/>
        </w:rPr>
        <w:t>11</w:t>
      </w:r>
      <w:r>
        <w:rPr>
          <w:sz w:val="24"/>
          <w:szCs w:val="24"/>
        </w:rPr>
        <w:t xml:space="preserve"> заседании</w:t>
      </w:r>
    </w:p>
    <w:p w:rsidR="005F59D2" w:rsidRDefault="00B2027D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районной Думы 7</w:t>
      </w:r>
      <w:r w:rsidR="005F59D2">
        <w:rPr>
          <w:sz w:val="24"/>
          <w:szCs w:val="24"/>
        </w:rPr>
        <w:t xml:space="preserve">-го созыва 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B2027D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="00B2027D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</w:t>
      </w:r>
      <w:r w:rsidR="00B2027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первый квартал 20</w:t>
      </w:r>
      <w:r w:rsidR="00B2027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</w:t>
      </w:r>
      <w:r w:rsidR="00B2027D">
        <w:rPr>
          <w:sz w:val="24"/>
          <w:szCs w:val="24"/>
        </w:rPr>
        <w:t>ета района за первый квартал 2020</w:t>
      </w:r>
      <w:r>
        <w:rPr>
          <w:sz w:val="24"/>
          <w:szCs w:val="24"/>
        </w:rPr>
        <w:t xml:space="preserve"> года»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                                                                                    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5F59D2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B2027D">
        <w:rPr>
          <w:sz w:val="20"/>
          <w:szCs w:val="20"/>
        </w:rPr>
        <w:t>18</w:t>
      </w:r>
      <w:r>
        <w:rPr>
          <w:sz w:val="20"/>
          <w:szCs w:val="20"/>
        </w:rPr>
        <w:t xml:space="preserve">» </w:t>
      </w:r>
      <w:r w:rsidR="00B2027D">
        <w:rPr>
          <w:sz w:val="20"/>
          <w:szCs w:val="20"/>
        </w:rPr>
        <w:t>июня</w:t>
      </w:r>
      <w:r>
        <w:rPr>
          <w:sz w:val="20"/>
          <w:szCs w:val="20"/>
        </w:rPr>
        <w:t xml:space="preserve"> 20</w:t>
      </w:r>
      <w:r w:rsidR="00B2027D">
        <w:rPr>
          <w:sz w:val="20"/>
          <w:szCs w:val="20"/>
        </w:rPr>
        <w:t>20</w:t>
      </w:r>
      <w:r>
        <w:rPr>
          <w:sz w:val="20"/>
          <w:szCs w:val="20"/>
        </w:rPr>
        <w:t xml:space="preserve">г. № </w:t>
      </w:r>
      <w:r w:rsidR="00B2027D">
        <w:rPr>
          <w:sz w:val="20"/>
          <w:szCs w:val="20"/>
        </w:rPr>
        <w:t>11</w:t>
      </w:r>
      <w:r w:rsidR="00281F83">
        <w:rPr>
          <w:sz w:val="20"/>
          <w:szCs w:val="20"/>
        </w:rPr>
        <w:t>/</w:t>
      </w:r>
      <w:r w:rsidR="00B2027D">
        <w:rPr>
          <w:sz w:val="20"/>
          <w:szCs w:val="20"/>
        </w:rPr>
        <w:t>2</w:t>
      </w:r>
      <w:r>
        <w:rPr>
          <w:sz w:val="20"/>
          <w:szCs w:val="20"/>
        </w:rPr>
        <w:t xml:space="preserve">  -РД</w:t>
      </w:r>
    </w:p>
    <w:p w:rsidR="007B6C41" w:rsidRDefault="007B6C41"/>
    <w:p w:rsidR="00EC60FF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8459F9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459F9">
        <w:rPr>
          <w:sz w:val="24"/>
          <w:szCs w:val="24"/>
        </w:rPr>
        <w:t>б исполнении бюджета района</w:t>
      </w:r>
    </w:p>
    <w:p w:rsidR="008459F9" w:rsidRDefault="008459F9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первый квартал 20</w:t>
      </w:r>
      <w:r w:rsidR="00B2027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года»</w:t>
      </w:r>
    </w:p>
    <w:p w:rsidR="00EC60FF" w:rsidRDefault="00EC60FF" w:rsidP="008459F9">
      <w:pPr>
        <w:jc w:val="center"/>
        <w:rPr>
          <w:sz w:val="24"/>
          <w:szCs w:val="24"/>
        </w:rPr>
      </w:pPr>
    </w:p>
    <w:p w:rsidR="00B2027D" w:rsidRDefault="00B2027D" w:rsidP="00B2027D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апреля 2020 года составил:</w:t>
      </w:r>
    </w:p>
    <w:p w:rsidR="00B2027D" w:rsidRDefault="00B2027D" w:rsidP="00B2027D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- 844 158,0 тыс. руб.</w:t>
      </w:r>
    </w:p>
    <w:p w:rsidR="00B2027D" w:rsidRDefault="00B2027D" w:rsidP="00B2027D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- 844 523,6 тыс. руб.</w:t>
      </w:r>
    </w:p>
    <w:p w:rsidR="00B2027D" w:rsidRDefault="00B2027D" w:rsidP="00B2027D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            - 365,6 тыс. руб.</w:t>
      </w:r>
    </w:p>
    <w:p w:rsidR="00B2027D" w:rsidRDefault="00B2027D" w:rsidP="00B2027D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1 квартал составило:</w:t>
      </w:r>
    </w:p>
    <w:p w:rsidR="00B2027D" w:rsidRDefault="00B2027D" w:rsidP="00B2027D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- 174 133,6 тыс. руб., или 20,6% от годового плана</w:t>
      </w:r>
    </w:p>
    <w:p w:rsidR="00B2027D" w:rsidRPr="00213897" w:rsidRDefault="00B2027D" w:rsidP="00B2027D">
      <w:pPr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по расходам  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   - </w:t>
      </w:r>
      <w:r>
        <w:rPr>
          <w:sz w:val="24"/>
          <w:szCs w:val="24"/>
        </w:rPr>
        <w:t>171 164,7</w:t>
      </w:r>
      <w:r w:rsidRPr="0021389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руб., или </w:t>
      </w:r>
      <w:r>
        <w:rPr>
          <w:sz w:val="24"/>
          <w:szCs w:val="24"/>
        </w:rPr>
        <w:t>20,3</w:t>
      </w:r>
      <w:r w:rsidRPr="00213897">
        <w:rPr>
          <w:sz w:val="24"/>
          <w:szCs w:val="24"/>
        </w:rPr>
        <w:t>% от годового плана</w:t>
      </w:r>
    </w:p>
    <w:p w:rsidR="00B2027D" w:rsidRPr="00213897" w:rsidRDefault="00B2027D" w:rsidP="00B2027D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Собственные источники районного бюджета составляют </w:t>
      </w:r>
      <w:r w:rsidRPr="00F55D80">
        <w:rPr>
          <w:sz w:val="24"/>
          <w:szCs w:val="24"/>
        </w:rPr>
        <w:t>18</w:t>
      </w:r>
      <w:r>
        <w:rPr>
          <w:sz w:val="24"/>
          <w:szCs w:val="24"/>
          <w:lang w:val="en-US"/>
        </w:rPr>
        <w:t> </w:t>
      </w:r>
      <w:r w:rsidRPr="00F55D80">
        <w:rPr>
          <w:sz w:val="24"/>
          <w:szCs w:val="24"/>
        </w:rPr>
        <w:t>591.5</w:t>
      </w:r>
      <w:r>
        <w:rPr>
          <w:sz w:val="24"/>
          <w:szCs w:val="24"/>
        </w:rPr>
        <w:t xml:space="preserve"> тыс. руб., или 2</w:t>
      </w:r>
      <w:r w:rsidRPr="00F55D80">
        <w:rPr>
          <w:sz w:val="24"/>
          <w:szCs w:val="24"/>
        </w:rPr>
        <w:t>5</w:t>
      </w:r>
      <w:r>
        <w:rPr>
          <w:sz w:val="24"/>
          <w:szCs w:val="24"/>
        </w:rPr>
        <w:t>,8</w:t>
      </w:r>
      <w:r w:rsidRPr="00213897">
        <w:rPr>
          <w:sz w:val="24"/>
          <w:szCs w:val="24"/>
        </w:rPr>
        <w:t>% от годового плана.</w:t>
      </w:r>
    </w:p>
    <w:p w:rsidR="00B2027D" w:rsidRPr="00213897" w:rsidRDefault="00B2027D" w:rsidP="00B2027D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Налоговые доходы составляют </w:t>
      </w:r>
      <w:r w:rsidRPr="00F55D80">
        <w:rPr>
          <w:sz w:val="24"/>
          <w:szCs w:val="24"/>
        </w:rPr>
        <w:t>15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760,8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24,6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35,2</w:t>
      </w:r>
      <w:r w:rsidRPr="00213897">
        <w:rPr>
          <w:sz w:val="24"/>
          <w:szCs w:val="24"/>
        </w:rPr>
        <w:t xml:space="preserve">% с аналогичным периодом прошлого года или на </w:t>
      </w:r>
      <w:r>
        <w:rPr>
          <w:sz w:val="24"/>
          <w:szCs w:val="24"/>
        </w:rPr>
        <w:t>4 100,0</w:t>
      </w:r>
      <w:r w:rsidRPr="00213897">
        <w:rPr>
          <w:sz w:val="24"/>
          <w:szCs w:val="24"/>
        </w:rPr>
        <w:t xml:space="preserve"> тыс. руб.).</w:t>
      </w:r>
    </w:p>
    <w:p w:rsidR="00B2027D" w:rsidRPr="00213897" w:rsidRDefault="00B2027D" w:rsidP="00B2027D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Неналоговые доходы составляют </w:t>
      </w:r>
      <w:r>
        <w:rPr>
          <w:sz w:val="24"/>
          <w:szCs w:val="24"/>
        </w:rPr>
        <w:t>2 830,8 тыс. руб., или 35,6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уменьшение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31,6</w:t>
      </w:r>
      <w:proofErr w:type="gramStart"/>
      <w:r>
        <w:rPr>
          <w:sz w:val="24"/>
          <w:szCs w:val="24"/>
        </w:rPr>
        <w:t xml:space="preserve">% </w:t>
      </w:r>
      <w:r w:rsidRPr="00213897">
        <w:rPr>
          <w:sz w:val="24"/>
          <w:szCs w:val="24"/>
        </w:rPr>
        <w:t xml:space="preserve"> по</w:t>
      </w:r>
      <w:proofErr w:type="gramEnd"/>
      <w:r w:rsidRPr="00213897">
        <w:rPr>
          <w:sz w:val="24"/>
          <w:szCs w:val="24"/>
        </w:rPr>
        <w:t xml:space="preserve"> сравнению с аналогичным периодом прошлого года или на </w:t>
      </w:r>
      <w:r>
        <w:rPr>
          <w:sz w:val="24"/>
          <w:szCs w:val="24"/>
        </w:rPr>
        <w:t>679,9</w:t>
      </w:r>
      <w:r w:rsidRPr="0021389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</w:t>
      </w:r>
      <w:r w:rsidRPr="00213897">
        <w:rPr>
          <w:sz w:val="24"/>
          <w:szCs w:val="24"/>
        </w:rPr>
        <w:t>).</w:t>
      </w:r>
    </w:p>
    <w:p w:rsidR="00B2027D" w:rsidRPr="00213897" w:rsidRDefault="00B2027D" w:rsidP="00B2027D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Безвозмездные поступления составляют </w:t>
      </w:r>
      <w:r>
        <w:rPr>
          <w:sz w:val="24"/>
          <w:szCs w:val="24"/>
        </w:rPr>
        <w:t>155 542,1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20,1</w:t>
      </w:r>
      <w:r w:rsidRPr="00213897">
        <w:rPr>
          <w:sz w:val="24"/>
          <w:szCs w:val="24"/>
        </w:rPr>
        <w:t xml:space="preserve">% от годового плана. За </w:t>
      </w:r>
      <w:r w:rsidRPr="00213897">
        <w:rPr>
          <w:sz w:val="24"/>
          <w:szCs w:val="24"/>
          <w:lang w:val="en-US"/>
        </w:rPr>
        <w:t>I</w:t>
      </w:r>
      <w:r w:rsidRPr="00213897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9</w:t>
      </w:r>
      <w:r w:rsidRPr="00213897">
        <w:rPr>
          <w:sz w:val="24"/>
          <w:szCs w:val="24"/>
        </w:rPr>
        <w:t xml:space="preserve"> года безвозмездные поступления составили </w:t>
      </w:r>
      <w:r>
        <w:rPr>
          <w:sz w:val="24"/>
          <w:szCs w:val="24"/>
        </w:rPr>
        <w:t>125 402,6</w:t>
      </w:r>
      <w:r w:rsidRPr="00213897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20,8</w:t>
      </w:r>
      <w:r w:rsidRPr="00213897">
        <w:rPr>
          <w:sz w:val="24"/>
          <w:szCs w:val="24"/>
        </w:rPr>
        <w:t>% или на</w:t>
      </w:r>
      <w:r>
        <w:rPr>
          <w:sz w:val="24"/>
          <w:szCs w:val="24"/>
        </w:rPr>
        <w:t xml:space="preserve"> 30 139,5</w:t>
      </w:r>
      <w:r w:rsidRPr="00213897">
        <w:rPr>
          <w:sz w:val="24"/>
          <w:szCs w:val="24"/>
        </w:rPr>
        <w:t xml:space="preserve"> тыс. руб.</w:t>
      </w:r>
    </w:p>
    <w:p w:rsidR="00B2027D" w:rsidRPr="00C74E25" w:rsidRDefault="00B2027D" w:rsidP="00B2027D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>Расходы районного бюджета за 1 квартал 20</w:t>
      </w:r>
      <w:r>
        <w:rPr>
          <w:sz w:val="24"/>
          <w:szCs w:val="24"/>
        </w:rPr>
        <w:t>20</w:t>
      </w:r>
      <w:r w:rsidRPr="00213897">
        <w:rPr>
          <w:sz w:val="24"/>
          <w:szCs w:val="24"/>
        </w:rPr>
        <w:t xml:space="preserve"> г. составили </w:t>
      </w:r>
      <w:r>
        <w:rPr>
          <w:sz w:val="24"/>
          <w:szCs w:val="24"/>
        </w:rPr>
        <w:t>171 164,7</w:t>
      </w:r>
      <w:r w:rsidRPr="00213897">
        <w:rPr>
          <w:sz w:val="24"/>
          <w:szCs w:val="24"/>
        </w:rPr>
        <w:t xml:space="preserve"> </w:t>
      </w:r>
      <w:proofErr w:type="spellStart"/>
      <w:r w:rsidRPr="00213897">
        <w:rPr>
          <w:sz w:val="24"/>
          <w:szCs w:val="24"/>
        </w:rPr>
        <w:t>тыс.руб</w:t>
      </w:r>
      <w:proofErr w:type="spellEnd"/>
      <w:r w:rsidRPr="00213897">
        <w:rPr>
          <w:sz w:val="24"/>
          <w:szCs w:val="24"/>
        </w:rPr>
        <w:t>. За</w:t>
      </w:r>
      <w:r>
        <w:rPr>
          <w:sz w:val="24"/>
          <w:szCs w:val="24"/>
        </w:rPr>
        <w:t xml:space="preserve"> аналогичный период 2019 года расходы исполнены в сумме 137 147,4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Рост </w:t>
      </w:r>
      <w:proofErr w:type="gramStart"/>
      <w:r>
        <w:rPr>
          <w:sz w:val="24"/>
          <w:szCs w:val="24"/>
        </w:rPr>
        <w:t>составил  34</w:t>
      </w:r>
      <w:proofErr w:type="gramEnd"/>
      <w:r>
        <w:rPr>
          <w:sz w:val="24"/>
          <w:szCs w:val="24"/>
        </w:rPr>
        <w:t xml:space="preserve"> 017,3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24,8 %. Рост расходов связан, в первую очередь, с </w:t>
      </w:r>
      <w:proofErr w:type="gramStart"/>
      <w:r>
        <w:rPr>
          <w:sz w:val="24"/>
          <w:szCs w:val="24"/>
        </w:rPr>
        <w:t>увеличением  заработной</w:t>
      </w:r>
      <w:proofErr w:type="gramEnd"/>
      <w:r>
        <w:rPr>
          <w:sz w:val="24"/>
          <w:szCs w:val="24"/>
        </w:rPr>
        <w:t xml:space="preserve"> платы и увеличением расходов на оплату коммунальных услуг.  Расходы на выплату заработной платы и начислений на нее увеличились с аналогичным периодом 2019 г. на 7 887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на 7,8 %, по коммунальным услугам увеличение составило 11 169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в 2,7 раза.</w:t>
      </w:r>
    </w:p>
    <w:p w:rsidR="00B2027D" w:rsidRDefault="00B2027D" w:rsidP="00B2027D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значимые расходы занимают 127 340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74,4% от всех расходов (в 1кв, 2019 г.- 110 931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81 %). Заработная плата с начислениями составляет 108 </w:t>
      </w:r>
      <w:proofErr w:type="gramStart"/>
      <w:r>
        <w:rPr>
          <w:sz w:val="24"/>
          <w:szCs w:val="24"/>
        </w:rPr>
        <w:t xml:space="preserve">713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63,5%  (в 1 кв. 2019 г. – 100 826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73,5 %).</w:t>
      </w:r>
    </w:p>
    <w:p w:rsidR="00B2027D" w:rsidRDefault="00B2027D" w:rsidP="00B2027D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большой удельный вес занимает раздел «Образование» - 110 722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64,7%, затем </w:t>
      </w:r>
      <w:proofErr w:type="gramStart"/>
      <w:r>
        <w:rPr>
          <w:sz w:val="24"/>
          <w:szCs w:val="24"/>
        </w:rPr>
        <w:t>раздел  «</w:t>
      </w:r>
      <w:proofErr w:type="gramEnd"/>
      <w:r>
        <w:rPr>
          <w:sz w:val="24"/>
          <w:szCs w:val="24"/>
        </w:rPr>
        <w:t xml:space="preserve">Межбюджетные трансферты» - 28 781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16,8 %, «Общегосударственные вопросы» - 18 134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10,6%, «Культура и кинематография» - 4 830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2,8%, раздел «Социальная политика» - 4 701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2,7 %.</w:t>
      </w:r>
    </w:p>
    <w:p w:rsidR="00B2027D" w:rsidRDefault="00B2027D" w:rsidP="00B2027D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Просроченная кредиторская задолженность по состоянию на 1 апреля 2020 г. составила 2 109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по коммунальным услугам – 1 286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По сравнению с аналогичным периодом 2019 года общая просроченная кредиторская задолженность увеличилась на 572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В течение первого квартала погашено просроченной кредиторской задолженности в сумме 442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58,9% от утвержденного плана. </w:t>
      </w:r>
    </w:p>
    <w:p w:rsidR="00B2027D" w:rsidRDefault="00B2027D" w:rsidP="00B2027D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бюджет за первый квартал исполнен с профицитом в размере 2 968,9 тыс. руб. </w:t>
      </w:r>
    </w:p>
    <w:p w:rsidR="00B2027D" w:rsidRDefault="00B2027D" w:rsidP="00B2027D">
      <w:pPr>
        <w:jc w:val="both"/>
        <w:rPr>
          <w:sz w:val="24"/>
          <w:szCs w:val="24"/>
        </w:rPr>
      </w:pPr>
    </w:p>
    <w:p w:rsidR="00B2027D" w:rsidRDefault="00B2027D" w:rsidP="008459F9">
      <w:pPr>
        <w:jc w:val="center"/>
        <w:rPr>
          <w:sz w:val="24"/>
          <w:szCs w:val="24"/>
        </w:rPr>
      </w:pPr>
    </w:p>
    <w:sectPr w:rsidR="00B2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281F83"/>
    <w:rsid w:val="005B09AF"/>
    <w:rsid w:val="005F59D2"/>
    <w:rsid w:val="006C2581"/>
    <w:rsid w:val="007B6C41"/>
    <w:rsid w:val="008459F9"/>
    <w:rsid w:val="00AE36EB"/>
    <w:rsid w:val="00B2027D"/>
    <w:rsid w:val="00B740BA"/>
    <w:rsid w:val="00EB6F26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2019-05-30T08:07:00Z</cp:lastPrinted>
  <dcterms:created xsi:type="dcterms:W3CDTF">2020-06-11T01:46:00Z</dcterms:created>
  <dcterms:modified xsi:type="dcterms:W3CDTF">2020-06-11T05:11:00Z</dcterms:modified>
</cp:coreProperties>
</file>