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3F" w:rsidRPr="004C5C3F" w:rsidRDefault="00CD018E" w:rsidP="004C5C3F">
      <w:pPr>
        <w:jc w:val="center"/>
        <w:rPr>
          <w:rFonts w:ascii="Calibri" w:eastAsia="Calibri" w:hAnsi="Calibri"/>
          <w:sz w:val="22"/>
          <w:szCs w:val="22"/>
          <w:lang w:eastAsia="en-US"/>
        </w:rPr>
      </w:pPr>
      <w:bookmarkStart w:id="0" w:name="_GoBack"/>
      <w:bookmarkEnd w:id="0"/>
      <w:r w:rsidRPr="008C2BB0">
        <w:t xml:space="preserve"> </w:t>
      </w:r>
      <w:r w:rsidR="00BE0B0E" w:rsidRPr="004C5C3F">
        <w:rPr>
          <w:rFonts w:ascii="Calibri" w:eastAsia="Calibri" w:hAnsi="Calibri"/>
          <w:noProof/>
          <w:sz w:val="22"/>
          <w:szCs w:val="22"/>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4C5C3F" w:rsidRPr="004C5C3F" w:rsidRDefault="004C5C3F" w:rsidP="004C5C3F">
      <w:pPr>
        <w:widowControl w:val="0"/>
        <w:shd w:val="clear" w:color="auto" w:fill="FFFFFF"/>
        <w:autoSpaceDE w:val="0"/>
        <w:autoSpaceDN w:val="0"/>
        <w:adjustRightInd w:val="0"/>
        <w:spacing w:line="322" w:lineRule="exact"/>
        <w:ind w:left="53"/>
        <w:jc w:val="center"/>
        <w:rPr>
          <w:sz w:val="28"/>
          <w:szCs w:val="28"/>
        </w:rPr>
      </w:pPr>
      <w:r w:rsidRPr="004C5C3F">
        <w:rPr>
          <w:color w:val="000000"/>
          <w:spacing w:val="-4"/>
          <w:sz w:val="28"/>
          <w:szCs w:val="28"/>
        </w:rPr>
        <w:t>Российская Федерация</w:t>
      </w:r>
    </w:p>
    <w:p w:rsidR="004C5C3F" w:rsidRPr="004C5C3F" w:rsidRDefault="004C5C3F" w:rsidP="004C5C3F">
      <w:pPr>
        <w:widowControl w:val="0"/>
        <w:shd w:val="clear" w:color="auto" w:fill="FFFFFF"/>
        <w:autoSpaceDE w:val="0"/>
        <w:autoSpaceDN w:val="0"/>
        <w:adjustRightInd w:val="0"/>
        <w:spacing w:line="322" w:lineRule="exact"/>
        <w:ind w:left="58"/>
        <w:jc w:val="center"/>
        <w:rPr>
          <w:sz w:val="28"/>
          <w:szCs w:val="28"/>
        </w:rPr>
      </w:pPr>
      <w:r w:rsidRPr="004C5C3F">
        <w:rPr>
          <w:color w:val="000000"/>
          <w:spacing w:val="-2"/>
          <w:sz w:val="28"/>
          <w:szCs w:val="28"/>
        </w:rPr>
        <w:t>Иркутская область</w:t>
      </w:r>
    </w:p>
    <w:p w:rsidR="004C5C3F" w:rsidRPr="004C5C3F" w:rsidRDefault="004C5C3F" w:rsidP="004C5C3F">
      <w:pPr>
        <w:widowControl w:val="0"/>
        <w:shd w:val="clear" w:color="auto" w:fill="FFFFFF"/>
        <w:autoSpaceDE w:val="0"/>
        <w:autoSpaceDN w:val="0"/>
        <w:adjustRightInd w:val="0"/>
        <w:spacing w:line="322" w:lineRule="exact"/>
        <w:ind w:left="60"/>
        <w:jc w:val="center"/>
        <w:rPr>
          <w:sz w:val="28"/>
          <w:szCs w:val="28"/>
        </w:rPr>
      </w:pPr>
      <w:r w:rsidRPr="004C5C3F">
        <w:rPr>
          <w:color w:val="000000"/>
          <w:spacing w:val="-2"/>
          <w:sz w:val="28"/>
          <w:szCs w:val="28"/>
        </w:rPr>
        <w:t>Усть-Удинский район</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b/>
          <w:color w:val="000000"/>
          <w:spacing w:val="3"/>
          <w:sz w:val="28"/>
          <w:szCs w:val="28"/>
        </w:rPr>
      </w:pPr>
      <w:r w:rsidRPr="004C5C3F">
        <w:rPr>
          <w:b/>
          <w:color w:val="000000"/>
          <w:spacing w:val="3"/>
          <w:sz w:val="28"/>
          <w:szCs w:val="28"/>
        </w:rPr>
        <w:t>АДМИНИСТРАЦИЯ</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sz w:val="28"/>
          <w:szCs w:val="28"/>
        </w:rPr>
      </w:pP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rPr>
      </w:pPr>
      <w:r w:rsidRPr="004C5C3F">
        <w:rPr>
          <w:color w:val="000000"/>
          <w:spacing w:val="3"/>
          <w:sz w:val="28"/>
          <w:szCs w:val="28"/>
        </w:rPr>
        <w:t>ПОСТАНОВЛЕНИЕ</w:t>
      </w:r>
    </w:p>
    <w:p w:rsidR="004C5C3F" w:rsidRPr="004C5C3F" w:rsidRDefault="004C5C3F" w:rsidP="004C5C3F">
      <w:pPr>
        <w:widowControl w:val="0"/>
        <w:shd w:val="clear" w:color="auto" w:fill="FFFFFF"/>
        <w:autoSpaceDE w:val="0"/>
        <w:autoSpaceDN w:val="0"/>
        <w:adjustRightInd w:val="0"/>
        <w:spacing w:line="324" w:lineRule="exact"/>
        <w:ind w:left="94" w:right="-26"/>
        <w:rPr>
          <w:color w:val="000000"/>
          <w:spacing w:val="3"/>
          <w:u w:val="single"/>
        </w:rPr>
      </w:pPr>
    </w:p>
    <w:p w:rsidR="00503674" w:rsidRPr="008C2BB0" w:rsidRDefault="00503674" w:rsidP="004C5C3F">
      <w:pPr>
        <w:jc w:val="center"/>
        <w:rPr>
          <w:b/>
        </w:rPr>
      </w:pPr>
    </w:p>
    <w:p w:rsidR="00503674" w:rsidRPr="008C2BB0" w:rsidRDefault="001B5227" w:rsidP="00503674">
      <w:r w:rsidRPr="008C2BB0">
        <w:t>от «</w:t>
      </w:r>
      <w:r w:rsidR="005C6E38">
        <w:t>23</w:t>
      </w:r>
      <w:r w:rsidRPr="008C2BB0">
        <w:t xml:space="preserve">» </w:t>
      </w:r>
      <w:r w:rsidR="005C6E38">
        <w:t>января</w:t>
      </w:r>
      <w:r w:rsidRPr="008C2BB0">
        <w:t xml:space="preserve"> </w:t>
      </w:r>
      <w:r w:rsidR="00263B50" w:rsidRPr="008C2BB0">
        <w:t>20</w:t>
      </w:r>
      <w:r w:rsidR="00AE41BF" w:rsidRPr="008C2BB0">
        <w:t>2</w:t>
      </w:r>
      <w:r w:rsidR="009963EF">
        <w:t>3</w:t>
      </w:r>
      <w:r w:rsidR="000C3A31" w:rsidRPr="008C2BB0">
        <w:t xml:space="preserve"> г. </w:t>
      </w:r>
      <w:r w:rsidR="008C2BB0" w:rsidRPr="008C2BB0">
        <w:t>№</w:t>
      </w:r>
      <w:r w:rsidR="009A1C86">
        <w:t xml:space="preserve"> </w:t>
      </w:r>
      <w:r w:rsidR="005C6E38">
        <w:t>41</w:t>
      </w:r>
    </w:p>
    <w:p w:rsidR="00503674" w:rsidRPr="008C2BB0" w:rsidRDefault="00503674" w:rsidP="00503674">
      <w:r w:rsidRPr="008C2BB0">
        <w:t>п. Усть-Уда</w:t>
      </w:r>
    </w:p>
    <w:p w:rsidR="00503674" w:rsidRPr="008C2BB0" w:rsidRDefault="00503674" w:rsidP="00503674"/>
    <w:p w:rsidR="00503674" w:rsidRPr="008C2BB0" w:rsidRDefault="00503674" w:rsidP="00736DFA">
      <w:pPr>
        <w:ind w:right="5101"/>
        <w:jc w:val="both"/>
      </w:pPr>
      <w:bookmarkStart w:id="1" w:name="_Hlk64021349"/>
      <w:r w:rsidRPr="008C2BB0">
        <w:t>Об утверждении отчета об исполнении</w:t>
      </w:r>
    </w:p>
    <w:p w:rsidR="000C3A31" w:rsidRPr="008C2BB0" w:rsidRDefault="00A70DA9" w:rsidP="00736DFA">
      <w:pPr>
        <w:ind w:right="5243"/>
        <w:jc w:val="both"/>
      </w:pPr>
      <w:r w:rsidRPr="008C2BB0">
        <w:t xml:space="preserve">муниципальной </w:t>
      </w:r>
      <w:r w:rsidR="008D638D" w:rsidRPr="008C2BB0">
        <w:t>программ</w:t>
      </w:r>
      <w:r w:rsidRPr="008C2BB0">
        <w:t>ы</w:t>
      </w:r>
      <w:r w:rsidR="008C2BB0" w:rsidRPr="008C2BB0">
        <w:t xml:space="preserve"> </w:t>
      </w:r>
      <w:r w:rsidR="00503674" w:rsidRPr="008C2BB0">
        <w:t>РМО «Усть</w:t>
      </w:r>
      <w:r w:rsidR="00736DFA">
        <w:t>-</w:t>
      </w:r>
      <w:r w:rsidR="00503674" w:rsidRPr="008C2BB0">
        <w:t>Удинский район»</w:t>
      </w:r>
      <w:r w:rsidR="008C2BB0" w:rsidRPr="008C2BB0">
        <w:t xml:space="preserve"> </w:t>
      </w:r>
      <w:r w:rsidR="000C3A31" w:rsidRPr="008C2BB0">
        <w:t>«Обеспечение</w:t>
      </w:r>
      <w:r w:rsidR="008C2BB0" w:rsidRPr="008C2BB0">
        <w:t xml:space="preserve"> </w:t>
      </w:r>
      <w:r w:rsidR="000C3A31" w:rsidRPr="008C2BB0">
        <w:t>деятельности мэра Усть-Удинского</w:t>
      </w:r>
      <w:r w:rsidR="008C2BB0" w:rsidRPr="008C2BB0">
        <w:t xml:space="preserve"> </w:t>
      </w:r>
      <w:r w:rsidR="000C3A31" w:rsidRPr="008C2BB0">
        <w:t>района и администрации Усть</w:t>
      </w:r>
      <w:r w:rsidR="00736DFA">
        <w:t>-</w:t>
      </w:r>
      <w:r w:rsidR="008C2BB0" w:rsidRPr="008C2BB0">
        <w:t xml:space="preserve"> </w:t>
      </w:r>
      <w:r w:rsidR="000C3A31" w:rsidRPr="008C2BB0">
        <w:t>Удинского района» на 2017-202</w:t>
      </w:r>
      <w:r w:rsidR="009963EF">
        <w:t>4</w:t>
      </w:r>
      <w:r w:rsidR="000C3A31" w:rsidRPr="008C2BB0">
        <w:t xml:space="preserve"> годы</w:t>
      </w:r>
    </w:p>
    <w:bookmarkEnd w:id="1"/>
    <w:p w:rsidR="00503674" w:rsidRPr="008C2BB0" w:rsidRDefault="00503674" w:rsidP="00503674"/>
    <w:p w:rsidR="00503674" w:rsidRPr="008C2BB0" w:rsidRDefault="00503674" w:rsidP="00503674">
      <w:pPr>
        <w:shd w:val="clear" w:color="auto" w:fill="FFFFFF"/>
        <w:ind w:firstLine="708"/>
        <w:jc w:val="both"/>
      </w:pPr>
      <w:r w:rsidRPr="008C2BB0">
        <w:t>В соответствии с пунктами 26-29 Положения о порядке принятия решений о разработке муниципальн</w:t>
      </w:r>
      <w:r w:rsidR="004B7495" w:rsidRPr="008C2BB0">
        <w:t xml:space="preserve">ых программ РМО «Усть-Удинский </w:t>
      </w:r>
      <w:r w:rsidR="00B5625B" w:rsidRPr="008C2BB0">
        <w:t xml:space="preserve">район», </w:t>
      </w:r>
      <w:r w:rsidRPr="008C2BB0">
        <w:t>их формирования и реализации, утвержденного постановлением администрации Усть-Удинского района от 24.</w:t>
      </w:r>
      <w:r w:rsidR="009A1C86">
        <w:t>12</w:t>
      </w:r>
      <w:r w:rsidRPr="008C2BB0">
        <w:t>.201</w:t>
      </w:r>
      <w:r w:rsidR="009A1C86">
        <w:t>9</w:t>
      </w:r>
      <w:r w:rsidRPr="008C2BB0">
        <w:t xml:space="preserve">г. № </w:t>
      </w:r>
      <w:r w:rsidR="009A1C86">
        <w:t>450</w:t>
      </w:r>
      <w:r w:rsidRPr="008C2BB0">
        <w:t>, руководствуясь статьями 22,45 Устава районного муниципального образования «Усть-Удинский район»</w:t>
      </w:r>
    </w:p>
    <w:p w:rsidR="00503674" w:rsidRPr="008C2BB0" w:rsidRDefault="00503674" w:rsidP="00503674"/>
    <w:p w:rsidR="00503674" w:rsidRPr="008C2BB0" w:rsidRDefault="00503674" w:rsidP="00503674">
      <w:pPr>
        <w:jc w:val="center"/>
      </w:pPr>
      <w:r w:rsidRPr="008C2BB0">
        <w:t>ПОСТАНОВЛЯ</w:t>
      </w:r>
      <w:r w:rsidR="009A1C86">
        <w:t>ЕТ</w:t>
      </w:r>
      <w:r w:rsidRPr="008C2BB0">
        <w:t>:</w:t>
      </w:r>
    </w:p>
    <w:p w:rsidR="00B53007" w:rsidRPr="008C2BB0" w:rsidRDefault="00B53007" w:rsidP="00503674">
      <w:pPr>
        <w:jc w:val="center"/>
      </w:pPr>
    </w:p>
    <w:p w:rsidR="00B53007" w:rsidRPr="008C2BB0" w:rsidRDefault="00C04559" w:rsidP="000C3A31">
      <w:pPr>
        <w:ind w:right="-6" w:firstLine="708"/>
        <w:jc w:val="both"/>
      </w:pPr>
      <w:r w:rsidRPr="008C2BB0">
        <w:t>Утвердить</w:t>
      </w:r>
      <w:r w:rsidR="000C3A31" w:rsidRPr="008C2BB0">
        <w:t xml:space="preserve"> отчет </w:t>
      </w:r>
      <w:r w:rsidR="00503674" w:rsidRPr="008C2BB0">
        <w:t>об исполнении муниципальной</w:t>
      </w:r>
      <w:r w:rsidR="000C3A31" w:rsidRPr="008C2BB0">
        <w:rPr>
          <w:color w:val="FF0000"/>
        </w:rPr>
        <w:t xml:space="preserve"> </w:t>
      </w:r>
      <w:r w:rsidR="00503674" w:rsidRPr="008C2BB0">
        <w:t xml:space="preserve">программы </w:t>
      </w:r>
      <w:r w:rsidR="00503674" w:rsidRPr="008C2BB0">
        <w:rPr>
          <w:color w:val="000000"/>
        </w:rPr>
        <w:t>РМО «Усть-Удинский район»</w:t>
      </w:r>
      <w:r w:rsidR="00503674" w:rsidRPr="008C2BB0">
        <w:t xml:space="preserve"> </w:t>
      </w:r>
      <w:r w:rsidR="000C3A31" w:rsidRPr="008C2BB0">
        <w:t>«Обеспечение деятельности мэра Усть-Удинского района и администрации Усть-Удинского района» на 2017-202</w:t>
      </w:r>
      <w:r w:rsidR="009963EF">
        <w:t>4</w:t>
      </w:r>
      <w:r w:rsidR="000C3A31" w:rsidRPr="008C2BB0">
        <w:t xml:space="preserve"> годы</w:t>
      </w:r>
      <w:r w:rsidR="00B53007" w:rsidRPr="008C2BB0">
        <w:t xml:space="preserve"> за 20</w:t>
      </w:r>
      <w:r w:rsidR="009A1C86">
        <w:t>2</w:t>
      </w:r>
      <w:r w:rsidR="009963EF">
        <w:t>2</w:t>
      </w:r>
      <w:r w:rsidR="00B53007" w:rsidRPr="008C2BB0">
        <w:t xml:space="preserve"> год </w:t>
      </w:r>
      <w:r w:rsidR="00A70DA9" w:rsidRPr="008C2BB0">
        <w:t>(Приложение</w:t>
      </w:r>
      <w:r w:rsidR="00B53007" w:rsidRPr="008C2BB0">
        <w:t>).</w:t>
      </w:r>
    </w:p>
    <w:p w:rsidR="00B53007" w:rsidRPr="008C2BB0" w:rsidRDefault="00B53007" w:rsidP="00B53007">
      <w:pPr>
        <w:shd w:val="clear" w:color="auto" w:fill="FFFFFF"/>
        <w:ind w:left="1428"/>
        <w:jc w:val="both"/>
      </w:pPr>
    </w:p>
    <w:p w:rsidR="00503674" w:rsidRPr="008C2BB0" w:rsidRDefault="00503674" w:rsidP="00B53007">
      <w:pPr>
        <w:tabs>
          <w:tab w:val="center" w:pos="4947"/>
        </w:tabs>
      </w:pPr>
    </w:p>
    <w:p w:rsidR="00503674" w:rsidRPr="008C2BB0" w:rsidRDefault="00503674" w:rsidP="00503674">
      <w:pPr>
        <w:tabs>
          <w:tab w:val="center" w:pos="4947"/>
        </w:tabs>
        <w:ind w:firstLine="540"/>
      </w:pPr>
    </w:p>
    <w:p w:rsidR="00503674" w:rsidRPr="00B53007" w:rsidRDefault="0065160B" w:rsidP="00503674">
      <w:pPr>
        <w:tabs>
          <w:tab w:val="center" w:pos="4947"/>
        </w:tabs>
        <w:rPr>
          <w:sz w:val="28"/>
          <w:szCs w:val="28"/>
        </w:rPr>
        <w:sectPr w:rsidR="00503674" w:rsidRPr="00B53007" w:rsidSect="008A7E85">
          <w:footerReference w:type="even" r:id="rId8"/>
          <w:footerReference w:type="default" r:id="rId9"/>
          <w:pgSz w:w="11906" w:h="16838"/>
          <w:pgMar w:top="1079" w:right="851" w:bottom="1622" w:left="1701" w:header="709" w:footer="709" w:gutter="0"/>
          <w:cols w:space="708"/>
          <w:titlePg/>
          <w:docGrid w:linePitch="360"/>
        </w:sectPr>
      </w:pPr>
      <w:r w:rsidRPr="008C2BB0">
        <w:t>Глава</w:t>
      </w:r>
      <w:r w:rsidR="00503674" w:rsidRPr="008C2BB0">
        <w:t xml:space="preserve"> администрации</w:t>
      </w:r>
      <w:r w:rsidR="001F7E80">
        <w:t xml:space="preserve"> </w:t>
      </w:r>
      <w:r w:rsidR="009963EF">
        <w:t>У</w:t>
      </w:r>
      <w:r w:rsidR="001F7E80">
        <w:t>сть-Удинского</w:t>
      </w:r>
      <w:r w:rsidR="00503674" w:rsidRPr="008C2BB0">
        <w:t xml:space="preserve"> района                     </w:t>
      </w:r>
      <w:r w:rsidR="00503596" w:rsidRPr="008C2BB0">
        <w:t xml:space="preserve">                          </w:t>
      </w:r>
      <w:r w:rsidR="00B53007" w:rsidRPr="008C2BB0">
        <w:t xml:space="preserve"> </w:t>
      </w:r>
      <w:r w:rsidR="00757939" w:rsidRPr="008C2BB0">
        <w:t xml:space="preserve"> </w:t>
      </w:r>
      <w:r w:rsidR="00503596" w:rsidRPr="008C2BB0">
        <w:t xml:space="preserve"> </w:t>
      </w:r>
      <w:r w:rsidRPr="008C2BB0">
        <w:t>С.Н. Чемезов</w:t>
      </w:r>
      <w:r w:rsidR="00503596" w:rsidRPr="008C2BB0">
        <w:t xml:space="preserve">     </w:t>
      </w:r>
      <w:r w:rsidR="00503596">
        <w:rPr>
          <w:sz w:val="28"/>
          <w:szCs w:val="28"/>
        </w:rPr>
        <w:t xml:space="preserve">               </w:t>
      </w:r>
    </w:p>
    <w:p w:rsidR="00503674" w:rsidRDefault="00503674" w:rsidP="00736DFA">
      <w:pPr>
        <w:jc w:val="right"/>
      </w:pPr>
      <w:r w:rsidRPr="004B2471">
        <w:lastRenderedPageBreak/>
        <w:t>Пр</w:t>
      </w:r>
      <w:r>
        <w:t>иложение</w:t>
      </w:r>
      <w:r w:rsidR="00CF7233">
        <w:t xml:space="preserve"> </w:t>
      </w:r>
      <w:r>
        <w:t xml:space="preserve">к постановлению </w:t>
      </w:r>
    </w:p>
    <w:p w:rsidR="00503674" w:rsidRDefault="00503674" w:rsidP="00736DFA">
      <w:pPr>
        <w:jc w:val="right"/>
      </w:pPr>
      <w:r>
        <w:t xml:space="preserve">                                                                                       администрации Усть-Удинского района </w:t>
      </w:r>
    </w:p>
    <w:p w:rsidR="00503674" w:rsidRPr="00D65D03" w:rsidRDefault="00503674" w:rsidP="00736DFA">
      <w:pPr>
        <w:jc w:val="right"/>
      </w:pPr>
      <w:r>
        <w:t xml:space="preserve">                                                                               </w:t>
      </w:r>
      <w:r w:rsidR="008D638D">
        <w:t xml:space="preserve">              </w:t>
      </w:r>
      <w:r w:rsidR="001B5227">
        <w:t xml:space="preserve">     </w:t>
      </w:r>
      <w:r w:rsidR="008D638D">
        <w:t xml:space="preserve"> </w:t>
      </w:r>
      <w:r>
        <w:t>от</w:t>
      </w:r>
      <w:r w:rsidR="001B5227">
        <w:t xml:space="preserve"> «</w:t>
      </w:r>
      <w:r w:rsidR="005C6E38">
        <w:t>23</w:t>
      </w:r>
      <w:r w:rsidR="001B5227">
        <w:t>»</w:t>
      </w:r>
      <w:r w:rsidR="00D72C5D">
        <w:t xml:space="preserve"> </w:t>
      </w:r>
      <w:r w:rsidR="005C6E38">
        <w:t>января</w:t>
      </w:r>
      <w:r w:rsidR="00D72C5D">
        <w:t xml:space="preserve"> </w:t>
      </w:r>
      <w:r w:rsidR="00AE41BF">
        <w:t>202</w:t>
      </w:r>
      <w:r w:rsidR="000C1EDA">
        <w:t>3</w:t>
      </w:r>
      <w:r w:rsidR="00952E58">
        <w:t xml:space="preserve"> г. № </w:t>
      </w:r>
      <w:r w:rsidR="005C6E38">
        <w:t>41</w:t>
      </w:r>
    </w:p>
    <w:p w:rsidR="001B5227" w:rsidRDefault="00503674" w:rsidP="007801DD">
      <w:r>
        <w:t xml:space="preserve">                                                       </w:t>
      </w:r>
    </w:p>
    <w:p w:rsidR="00155581" w:rsidRPr="000C3A31" w:rsidRDefault="00503674" w:rsidP="009A1C86">
      <w:pPr>
        <w:jc w:val="center"/>
        <w:rPr>
          <w:b/>
        </w:rPr>
      </w:pPr>
      <w:r w:rsidRPr="000C3A31">
        <w:rPr>
          <w:b/>
        </w:rPr>
        <w:t xml:space="preserve">Отчет о </w:t>
      </w:r>
      <w:r w:rsidR="00155581" w:rsidRPr="000C3A31">
        <w:rPr>
          <w:b/>
        </w:rPr>
        <w:t>об исполнении муниципальной программы</w:t>
      </w:r>
    </w:p>
    <w:p w:rsidR="009A1C86" w:rsidRDefault="00155581" w:rsidP="00155581">
      <w:pPr>
        <w:jc w:val="center"/>
        <w:rPr>
          <w:b/>
        </w:rPr>
      </w:pPr>
      <w:r w:rsidRPr="000C3A31">
        <w:rPr>
          <w:b/>
        </w:rPr>
        <w:t xml:space="preserve">РМО «Усть-Удинский район» </w:t>
      </w:r>
    </w:p>
    <w:p w:rsidR="00503674" w:rsidRPr="000C3A31" w:rsidRDefault="000C3A31" w:rsidP="00155581">
      <w:pPr>
        <w:jc w:val="center"/>
        <w:rPr>
          <w:b/>
        </w:rPr>
      </w:pPr>
      <w:r w:rsidRPr="000C3A31">
        <w:t>«Обеспечение деятельности мэра Усть-Удинского района и администрации Усть-Удинского р</w:t>
      </w:r>
      <w:r w:rsidR="00AE41BF">
        <w:t>айона» на 2017-202</w:t>
      </w:r>
      <w:r w:rsidR="009963EF">
        <w:t>4</w:t>
      </w:r>
      <w:r w:rsidR="00AE41BF">
        <w:t xml:space="preserve"> годы за 20</w:t>
      </w:r>
      <w:r w:rsidR="009A1C86">
        <w:t>2</w:t>
      </w:r>
      <w:r w:rsidR="009963EF">
        <w:t>2</w:t>
      </w:r>
      <w:r w:rsidRPr="000C3A31">
        <w:t xml:space="preserve"> год</w:t>
      </w:r>
    </w:p>
    <w:p w:rsidR="00155581" w:rsidRDefault="00155581" w:rsidP="00155581">
      <w:pPr>
        <w:jc w:val="center"/>
      </w:pPr>
    </w:p>
    <w:p w:rsidR="00155581" w:rsidRDefault="00503674" w:rsidP="00155581">
      <w:pPr>
        <w:ind w:firstLine="708"/>
        <w:jc w:val="both"/>
        <w:rPr>
          <w:bCs/>
          <w:color w:val="000000"/>
        </w:rPr>
      </w:pPr>
      <w:r w:rsidRPr="0037239F">
        <w:t>Муниципальная программа</w:t>
      </w:r>
      <w:r w:rsidR="00155581">
        <w:t xml:space="preserve"> РМО «Усть-Удинский район»</w:t>
      </w:r>
      <w:r w:rsidRPr="00895D4B">
        <w:t xml:space="preserve"> </w:t>
      </w:r>
      <w:r w:rsidR="000C3A31" w:rsidRPr="000C3A31">
        <w:t>«Обеспечение деятельности мэра Усть-Удинского района и администрации Усть-Удинского района»</w:t>
      </w:r>
      <w:r w:rsidR="000C3A31">
        <w:t xml:space="preserve"> </w:t>
      </w:r>
      <w:r w:rsidR="00155581">
        <w:t xml:space="preserve">(далее – Программа) </w:t>
      </w:r>
      <w:r>
        <w:t>утверждена</w:t>
      </w:r>
      <w:r w:rsidR="00155581">
        <w:t xml:space="preserve"> </w:t>
      </w:r>
      <w:r w:rsidR="00F83665">
        <w:t xml:space="preserve"> </w:t>
      </w:r>
      <w:r w:rsidRPr="00895D4B">
        <w:t xml:space="preserve"> </w:t>
      </w:r>
      <w:r w:rsidRPr="00232E4A">
        <w:rPr>
          <w:color w:val="000000"/>
        </w:rPr>
        <w:t xml:space="preserve">постановлением </w:t>
      </w:r>
      <w:r w:rsidR="00155581">
        <w:t xml:space="preserve">администрации </w:t>
      </w:r>
      <w:r w:rsidRPr="00895D4B">
        <w:t xml:space="preserve">РМО «Усть-Удинский район» </w:t>
      </w:r>
      <w:r w:rsidR="009A1C86">
        <w:rPr>
          <w:bCs/>
          <w:color w:val="000000"/>
        </w:rPr>
        <w:t>от 18.11.2016</w:t>
      </w:r>
      <w:r w:rsidR="000C3A31">
        <w:rPr>
          <w:bCs/>
          <w:color w:val="000000"/>
        </w:rPr>
        <w:t xml:space="preserve"> </w:t>
      </w:r>
      <w:r w:rsidR="009A1C86">
        <w:rPr>
          <w:bCs/>
          <w:color w:val="000000"/>
        </w:rPr>
        <w:t>года №</w:t>
      </w:r>
      <w:r w:rsidR="000C3A31">
        <w:rPr>
          <w:bCs/>
          <w:color w:val="000000"/>
        </w:rPr>
        <w:t xml:space="preserve"> 233</w:t>
      </w:r>
      <w:r w:rsidR="00155581">
        <w:rPr>
          <w:bCs/>
          <w:color w:val="000000"/>
        </w:rPr>
        <w:t>.</w:t>
      </w:r>
      <w:r w:rsidR="00155581" w:rsidRPr="00155581">
        <w:t xml:space="preserve"> </w:t>
      </w:r>
    </w:p>
    <w:p w:rsidR="000C3A31" w:rsidRDefault="00155581" w:rsidP="005546E8">
      <w:pPr>
        <w:widowControl w:val="0"/>
        <w:autoSpaceDE w:val="0"/>
        <w:autoSpaceDN w:val="0"/>
        <w:adjustRightInd w:val="0"/>
        <w:ind w:firstLine="708"/>
        <w:jc w:val="both"/>
      </w:pPr>
      <w:r>
        <w:t xml:space="preserve">Цель </w:t>
      </w:r>
      <w:r w:rsidR="00503674">
        <w:t>Программ</w:t>
      </w:r>
      <w:r w:rsidR="00F83665">
        <w:t xml:space="preserve">ы: </w:t>
      </w:r>
      <w:r w:rsidR="000C3A31" w:rsidRPr="00855AB9">
        <w:t xml:space="preserve">Эффективное использование средств бюджета на </w:t>
      </w:r>
      <w:r w:rsidR="009A1C86" w:rsidRPr="00855AB9">
        <w:t>обеспечение деятельности</w:t>
      </w:r>
      <w:r w:rsidR="000C3A31" w:rsidRPr="00855AB9">
        <w:t xml:space="preserve"> муниципального казенного учреждения «Адм</w:t>
      </w:r>
      <w:r w:rsidR="000C3A31" w:rsidRPr="00855AB9">
        <w:t>и</w:t>
      </w:r>
      <w:r w:rsidR="000C3A31" w:rsidRPr="00855AB9">
        <w:t xml:space="preserve">нистрация муниципального образования «Усть-Удинский </w:t>
      </w:r>
      <w:r w:rsidR="009A1C86" w:rsidRPr="00855AB9">
        <w:t>район» для</w:t>
      </w:r>
      <w:r w:rsidR="000C3A31" w:rsidRPr="00855AB9">
        <w:t xml:space="preserve"> качественного выполнения муниципальных функций и государственных полномочий</w:t>
      </w:r>
      <w:r w:rsidR="009A1C86">
        <w:t>.</w:t>
      </w:r>
    </w:p>
    <w:p w:rsidR="00155581" w:rsidRDefault="00155581" w:rsidP="005546E8">
      <w:pPr>
        <w:widowControl w:val="0"/>
        <w:autoSpaceDE w:val="0"/>
        <w:autoSpaceDN w:val="0"/>
        <w:adjustRightInd w:val="0"/>
        <w:ind w:firstLine="708"/>
        <w:jc w:val="both"/>
      </w:pPr>
      <w:r>
        <w:t>Задачи Программы:</w:t>
      </w:r>
    </w:p>
    <w:p w:rsidR="00AB0835" w:rsidRPr="00A34154" w:rsidRDefault="00AB0835" w:rsidP="00AB0835">
      <w:pPr>
        <w:autoSpaceDE w:val="0"/>
        <w:autoSpaceDN w:val="0"/>
        <w:adjustRightInd w:val="0"/>
        <w:ind w:firstLine="708"/>
        <w:jc w:val="both"/>
      </w:pPr>
      <w:r w:rsidRPr="00A34154">
        <w:t>1. Обеспечение деятельности мэра Усть-Удинского района и администрации Усть-Удинского района;</w:t>
      </w:r>
    </w:p>
    <w:p w:rsidR="00AB0835" w:rsidRPr="00AB0835" w:rsidRDefault="00AB0835" w:rsidP="00AB0835">
      <w:pPr>
        <w:pStyle w:val="ConsPlusCell"/>
        <w:spacing w:line="280" w:lineRule="exact"/>
        <w:ind w:firstLine="708"/>
        <w:rPr>
          <w:sz w:val="24"/>
          <w:szCs w:val="24"/>
        </w:rPr>
      </w:pPr>
      <w:r w:rsidRPr="00AB0835">
        <w:rPr>
          <w:sz w:val="24"/>
          <w:szCs w:val="24"/>
        </w:rPr>
        <w:t xml:space="preserve">2. </w:t>
      </w:r>
      <w:r w:rsidR="009A1C86" w:rsidRPr="00AB0835">
        <w:rPr>
          <w:sz w:val="24"/>
          <w:szCs w:val="24"/>
        </w:rPr>
        <w:t>Обеспечение деятельности муниципальных служащих,</w:t>
      </w:r>
      <w:r w:rsidRPr="00AB0835">
        <w:rPr>
          <w:sz w:val="24"/>
          <w:szCs w:val="24"/>
        </w:rPr>
        <w:t xml:space="preserve"> исполняющих отдельные областные государственные полномочия</w:t>
      </w:r>
      <w:r w:rsidR="009A1C86">
        <w:rPr>
          <w:sz w:val="24"/>
          <w:szCs w:val="24"/>
        </w:rPr>
        <w:t>;</w:t>
      </w:r>
    </w:p>
    <w:p w:rsidR="00AB0835" w:rsidRPr="00AB0835" w:rsidRDefault="00AB0835" w:rsidP="00AB0835">
      <w:pPr>
        <w:widowControl w:val="0"/>
        <w:autoSpaceDE w:val="0"/>
        <w:autoSpaceDN w:val="0"/>
        <w:adjustRightInd w:val="0"/>
        <w:ind w:firstLine="708"/>
        <w:jc w:val="both"/>
      </w:pPr>
      <w:r w:rsidRPr="00AB0835">
        <w:t>3. Повышение информационной открытости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p w:rsidR="00AB0835" w:rsidRPr="00AB0835" w:rsidRDefault="005546E8" w:rsidP="00AB0835">
      <w:pPr>
        <w:pStyle w:val="ConsPlusNormal"/>
        <w:widowControl w:val="0"/>
        <w:jc w:val="both"/>
        <w:rPr>
          <w:rFonts w:ascii="Times New Roman" w:hAnsi="Times New Roman" w:cs="Times New Roman"/>
          <w:sz w:val="24"/>
          <w:szCs w:val="24"/>
        </w:rPr>
      </w:pPr>
      <w:r w:rsidRPr="00AB0835">
        <w:rPr>
          <w:rFonts w:ascii="Times New Roman" w:hAnsi="Times New Roman" w:cs="Times New Roman"/>
          <w:sz w:val="24"/>
          <w:szCs w:val="24"/>
        </w:rPr>
        <w:t xml:space="preserve">Ответственный исполнитель Программы: </w:t>
      </w:r>
      <w:r w:rsidR="00AB0835" w:rsidRPr="00AB0835">
        <w:rPr>
          <w:rFonts w:ascii="Times New Roman" w:hAnsi="Times New Roman" w:cs="Times New Roman"/>
          <w:sz w:val="24"/>
          <w:szCs w:val="24"/>
        </w:rPr>
        <w:t>Экономический отдел администрации Усть-Удинского района</w:t>
      </w:r>
      <w:r w:rsidR="009A1C86">
        <w:rPr>
          <w:rFonts w:ascii="Times New Roman" w:hAnsi="Times New Roman" w:cs="Times New Roman"/>
          <w:sz w:val="24"/>
          <w:szCs w:val="24"/>
        </w:rPr>
        <w:t>.</w:t>
      </w:r>
    </w:p>
    <w:p w:rsidR="009F14B8" w:rsidRPr="00AB0835" w:rsidRDefault="00F83665" w:rsidP="00AB0835">
      <w:pPr>
        <w:pStyle w:val="ConsPlusNormal"/>
        <w:widowControl w:val="0"/>
        <w:jc w:val="both"/>
        <w:rPr>
          <w:rFonts w:ascii="Times New Roman" w:hAnsi="Times New Roman" w:cs="Times New Roman"/>
          <w:sz w:val="24"/>
          <w:szCs w:val="24"/>
        </w:rPr>
      </w:pPr>
      <w:r w:rsidRPr="00AB0835">
        <w:rPr>
          <w:rFonts w:ascii="Times New Roman" w:hAnsi="Times New Roman" w:cs="Times New Roman"/>
          <w:sz w:val="24"/>
          <w:szCs w:val="24"/>
        </w:rPr>
        <w:t>В 20</w:t>
      </w:r>
      <w:r w:rsidR="004C5C3F">
        <w:rPr>
          <w:rFonts w:ascii="Times New Roman" w:hAnsi="Times New Roman" w:cs="Times New Roman"/>
          <w:sz w:val="24"/>
          <w:szCs w:val="24"/>
        </w:rPr>
        <w:t>2</w:t>
      </w:r>
      <w:r w:rsidR="000C1EDA">
        <w:rPr>
          <w:rFonts w:ascii="Times New Roman" w:hAnsi="Times New Roman" w:cs="Times New Roman"/>
          <w:sz w:val="24"/>
          <w:szCs w:val="24"/>
        </w:rPr>
        <w:t>2</w:t>
      </w:r>
      <w:r w:rsidR="00F73AE3" w:rsidRPr="00AB0835">
        <w:rPr>
          <w:rFonts w:ascii="Times New Roman" w:hAnsi="Times New Roman" w:cs="Times New Roman"/>
          <w:sz w:val="24"/>
          <w:szCs w:val="24"/>
        </w:rPr>
        <w:t xml:space="preserve"> году</w:t>
      </w:r>
      <w:r w:rsidR="009F14B8" w:rsidRPr="00AB0835">
        <w:rPr>
          <w:rFonts w:ascii="Times New Roman" w:hAnsi="Times New Roman" w:cs="Times New Roman"/>
          <w:sz w:val="24"/>
          <w:szCs w:val="24"/>
        </w:rPr>
        <w:t xml:space="preserve"> на реализацию программы было </w:t>
      </w:r>
      <w:r w:rsidR="009F14B8" w:rsidRPr="009A1C86">
        <w:rPr>
          <w:rFonts w:ascii="Times New Roman" w:hAnsi="Times New Roman" w:cs="Times New Roman"/>
          <w:sz w:val="24"/>
          <w:szCs w:val="24"/>
        </w:rPr>
        <w:t>предусмотрено</w:t>
      </w:r>
      <w:r w:rsidRPr="009A1C86">
        <w:rPr>
          <w:rFonts w:ascii="Times New Roman" w:hAnsi="Times New Roman" w:cs="Times New Roman"/>
          <w:sz w:val="24"/>
          <w:szCs w:val="24"/>
        </w:rPr>
        <w:t xml:space="preserve"> </w:t>
      </w:r>
      <w:r w:rsidR="000C1EDA">
        <w:rPr>
          <w:rFonts w:ascii="Times New Roman" w:hAnsi="Times New Roman" w:cs="Times New Roman"/>
          <w:sz w:val="24"/>
          <w:szCs w:val="24"/>
        </w:rPr>
        <w:t>43 390,6</w:t>
      </w:r>
      <w:r w:rsidR="00615459" w:rsidRPr="009A1C86">
        <w:rPr>
          <w:rFonts w:ascii="Times New Roman" w:hAnsi="Times New Roman" w:cs="Times New Roman"/>
          <w:sz w:val="24"/>
          <w:szCs w:val="24"/>
        </w:rPr>
        <w:t xml:space="preserve"> тыс</w:t>
      </w:r>
      <w:r w:rsidR="009A1C86" w:rsidRPr="009A1C86">
        <w:rPr>
          <w:rFonts w:ascii="Times New Roman" w:hAnsi="Times New Roman" w:cs="Times New Roman"/>
          <w:sz w:val="24"/>
          <w:szCs w:val="24"/>
        </w:rPr>
        <w:t>.</w:t>
      </w:r>
      <w:r w:rsidRPr="009A1C86">
        <w:rPr>
          <w:rFonts w:ascii="Times New Roman" w:hAnsi="Times New Roman" w:cs="Times New Roman"/>
          <w:sz w:val="24"/>
          <w:szCs w:val="24"/>
        </w:rPr>
        <w:t>руб</w:t>
      </w:r>
      <w:r w:rsidR="009A1C86" w:rsidRPr="009A1C86">
        <w:rPr>
          <w:rFonts w:ascii="Times New Roman" w:hAnsi="Times New Roman" w:cs="Times New Roman"/>
          <w:sz w:val="24"/>
          <w:szCs w:val="24"/>
        </w:rPr>
        <w:t>.</w:t>
      </w:r>
      <w:r w:rsidRPr="009A1C86">
        <w:rPr>
          <w:rFonts w:ascii="Times New Roman" w:hAnsi="Times New Roman" w:cs="Times New Roman"/>
          <w:sz w:val="24"/>
          <w:szCs w:val="24"/>
        </w:rPr>
        <w:t>,</w:t>
      </w:r>
      <w:r w:rsidR="00A70DA9" w:rsidRPr="009A1C86">
        <w:rPr>
          <w:rFonts w:ascii="Times New Roman" w:hAnsi="Times New Roman" w:cs="Times New Roman"/>
          <w:sz w:val="24"/>
          <w:szCs w:val="24"/>
        </w:rPr>
        <w:t xml:space="preserve"> фактически профинансировано</w:t>
      </w:r>
      <w:r w:rsidR="009F14B8" w:rsidRPr="009A1C86">
        <w:rPr>
          <w:rFonts w:ascii="Times New Roman" w:hAnsi="Times New Roman" w:cs="Times New Roman"/>
          <w:sz w:val="24"/>
          <w:szCs w:val="24"/>
        </w:rPr>
        <w:t xml:space="preserve"> </w:t>
      </w:r>
      <w:r w:rsidR="000C1EDA">
        <w:rPr>
          <w:rFonts w:ascii="Times New Roman" w:hAnsi="Times New Roman" w:cs="Times New Roman"/>
          <w:sz w:val="24"/>
          <w:szCs w:val="24"/>
        </w:rPr>
        <w:t>43 311,40</w:t>
      </w:r>
      <w:r w:rsidRPr="009A1C86">
        <w:rPr>
          <w:rFonts w:ascii="Times New Roman" w:hAnsi="Times New Roman" w:cs="Times New Roman"/>
          <w:sz w:val="24"/>
          <w:szCs w:val="24"/>
        </w:rPr>
        <w:t xml:space="preserve"> тыс</w:t>
      </w:r>
      <w:r w:rsidR="009A1C86" w:rsidRPr="009A1C86">
        <w:rPr>
          <w:rFonts w:ascii="Times New Roman" w:hAnsi="Times New Roman" w:cs="Times New Roman"/>
          <w:sz w:val="24"/>
          <w:szCs w:val="24"/>
        </w:rPr>
        <w:t>.</w:t>
      </w:r>
      <w:r w:rsidRPr="009A1C86">
        <w:rPr>
          <w:rFonts w:ascii="Times New Roman" w:hAnsi="Times New Roman" w:cs="Times New Roman"/>
          <w:sz w:val="24"/>
          <w:szCs w:val="24"/>
        </w:rPr>
        <w:t>руб</w:t>
      </w:r>
      <w:r w:rsidR="009A1C86" w:rsidRPr="009A1C86">
        <w:rPr>
          <w:rFonts w:ascii="Times New Roman" w:hAnsi="Times New Roman" w:cs="Times New Roman"/>
          <w:sz w:val="24"/>
          <w:szCs w:val="24"/>
        </w:rPr>
        <w:t>.</w:t>
      </w:r>
      <w:r w:rsidR="00A70DA9" w:rsidRPr="009A1C86">
        <w:rPr>
          <w:rFonts w:ascii="Times New Roman" w:hAnsi="Times New Roman" w:cs="Times New Roman"/>
          <w:sz w:val="24"/>
          <w:szCs w:val="24"/>
        </w:rPr>
        <w:t xml:space="preserve">. </w:t>
      </w:r>
      <w:r w:rsidR="009F14B8" w:rsidRPr="009A1C86">
        <w:rPr>
          <w:rFonts w:ascii="Times New Roman" w:hAnsi="Times New Roman" w:cs="Times New Roman"/>
          <w:sz w:val="24"/>
          <w:szCs w:val="24"/>
        </w:rPr>
        <w:t>Финансирование осуществлялось за счет средств районного</w:t>
      </w:r>
      <w:r w:rsidR="009A1C86" w:rsidRPr="009A1C86">
        <w:rPr>
          <w:rFonts w:ascii="Times New Roman" w:hAnsi="Times New Roman" w:cs="Times New Roman"/>
          <w:sz w:val="24"/>
          <w:szCs w:val="24"/>
        </w:rPr>
        <w:t>,</w:t>
      </w:r>
      <w:r w:rsidR="008A7E85" w:rsidRPr="009A1C86">
        <w:rPr>
          <w:rFonts w:ascii="Times New Roman" w:hAnsi="Times New Roman" w:cs="Times New Roman"/>
          <w:sz w:val="24"/>
          <w:szCs w:val="24"/>
        </w:rPr>
        <w:t xml:space="preserve"> областного</w:t>
      </w:r>
      <w:r w:rsidR="009A1C86" w:rsidRPr="009A1C86">
        <w:rPr>
          <w:rFonts w:ascii="Times New Roman" w:hAnsi="Times New Roman" w:cs="Times New Roman"/>
          <w:sz w:val="24"/>
          <w:szCs w:val="24"/>
        </w:rPr>
        <w:t xml:space="preserve"> и федерального</w:t>
      </w:r>
      <w:r w:rsidR="008A7E85" w:rsidRPr="009A1C86">
        <w:rPr>
          <w:rFonts w:ascii="Times New Roman" w:hAnsi="Times New Roman" w:cs="Times New Roman"/>
          <w:sz w:val="24"/>
          <w:szCs w:val="24"/>
        </w:rPr>
        <w:t xml:space="preserve"> </w:t>
      </w:r>
      <w:r w:rsidR="009F14B8" w:rsidRPr="009A1C86">
        <w:rPr>
          <w:rFonts w:ascii="Times New Roman" w:hAnsi="Times New Roman" w:cs="Times New Roman"/>
          <w:sz w:val="24"/>
          <w:szCs w:val="24"/>
        </w:rPr>
        <w:t>бюджета.</w:t>
      </w:r>
    </w:p>
    <w:p w:rsidR="009D2675" w:rsidRPr="0020640B" w:rsidRDefault="009D2675" w:rsidP="005546E8">
      <w:pPr>
        <w:shd w:val="clear" w:color="auto" w:fill="FFFFFF"/>
        <w:jc w:val="both"/>
      </w:pPr>
    </w:p>
    <w:p w:rsidR="000D06D1" w:rsidRPr="005D237E" w:rsidRDefault="000D06D1" w:rsidP="000D06D1">
      <w:pPr>
        <w:shd w:val="clear" w:color="auto" w:fill="FFFFFF"/>
        <w:jc w:val="center"/>
        <w:rPr>
          <w:b/>
        </w:rPr>
      </w:pPr>
      <w:r w:rsidRPr="005D237E">
        <w:rPr>
          <w:b/>
        </w:rPr>
        <w:t>Подпрограмма</w:t>
      </w:r>
      <w:r w:rsidR="00D66A2B">
        <w:rPr>
          <w:b/>
        </w:rPr>
        <w:t xml:space="preserve"> 1</w:t>
      </w:r>
      <w:r w:rsidRPr="005D237E">
        <w:rPr>
          <w:b/>
        </w:rPr>
        <w:t xml:space="preserve"> «Обеспечение деятельности мэра Усть-Удинского района и администраци</w:t>
      </w:r>
      <w:r w:rsidR="005D237E">
        <w:rPr>
          <w:b/>
        </w:rPr>
        <w:t>и Усть-Удинского района» на 2017</w:t>
      </w:r>
      <w:r w:rsidR="005D237E" w:rsidRPr="005D237E">
        <w:rPr>
          <w:b/>
        </w:rPr>
        <w:t>-20</w:t>
      </w:r>
      <w:r w:rsidR="005D237E">
        <w:rPr>
          <w:b/>
        </w:rPr>
        <w:t>2</w:t>
      </w:r>
      <w:r w:rsidR="000C1EDA">
        <w:rPr>
          <w:b/>
        </w:rPr>
        <w:t>4</w:t>
      </w:r>
      <w:r w:rsidRPr="005D237E">
        <w:rPr>
          <w:b/>
        </w:rPr>
        <w:t xml:space="preserve"> годы.</w:t>
      </w:r>
    </w:p>
    <w:p w:rsidR="000D06D1" w:rsidRPr="005D237E" w:rsidRDefault="000D06D1" w:rsidP="000D06D1">
      <w:pPr>
        <w:shd w:val="clear" w:color="auto" w:fill="FFFFFF"/>
        <w:jc w:val="center"/>
        <w:rPr>
          <w:b/>
        </w:rPr>
      </w:pPr>
    </w:p>
    <w:p w:rsidR="000D06D1" w:rsidRPr="005D237E" w:rsidRDefault="000D06D1" w:rsidP="000D06D1">
      <w:pPr>
        <w:shd w:val="clear" w:color="auto" w:fill="FFFFFF"/>
        <w:ind w:firstLine="709"/>
        <w:jc w:val="both"/>
      </w:pPr>
      <w:r w:rsidRPr="005D237E">
        <w:t>Ответственный исполнитель подпрограммы: Отдел бухгалтерии администрации Усть-Удинского района.</w:t>
      </w:r>
    </w:p>
    <w:p w:rsidR="000D06D1" w:rsidRPr="005D237E" w:rsidRDefault="000D06D1" w:rsidP="000D06D1">
      <w:pPr>
        <w:shd w:val="clear" w:color="auto" w:fill="FFFFFF"/>
        <w:ind w:firstLine="709"/>
        <w:jc w:val="both"/>
      </w:pPr>
      <w:r w:rsidRPr="005D237E">
        <w:t>Цель подпрограммы: Обеспечение деятельности мэра Усть-Удинского района, а также обеспечение деятельности администрации Усть-Удинского района.</w:t>
      </w:r>
    </w:p>
    <w:p w:rsidR="000D06D1" w:rsidRPr="005D237E" w:rsidRDefault="000D06D1" w:rsidP="000D06D1">
      <w:pPr>
        <w:shd w:val="clear" w:color="auto" w:fill="FFFFFF"/>
        <w:ind w:firstLine="709"/>
        <w:jc w:val="both"/>
      </w:pPr>
      <w:r w:rsidRPr="005D237E">
        <w:t xml:space="preserve">Задачи подпрограммы: </w:t>
      </w:r>
    </w:p>
    <w:p w:rsidR="000D06D1" w:rsidRPr="005D237E" w:rsidRDefault="000D06D1" w:rsidP="000D06D1">
      <w:pPr>
        <w:shd w:val="clear" w:color="auto" w:fill="FFFFFF"/>
        <w:autoSpaceDE w:val="0"/>
        <w:autoSpaceDN w:val="0"/>
        <w:adjustRightInd w:val="0"/>
        <w:ind w:firstLine="709"/>
        <w:jc w:val="both"/>
      </w:pPr>
      <w:r w:rsidRPr="005D237E">
        <w:t>1. Обеспечение реализации полномочий мэра Усть-Удинского района;</w:t>
      </w:r>
    </w:p>
    <w:p w:rsidR="000D06D1" w:rsidRPr="005D237E" w:rsidRDefault="000D06D1" w:rsidP="000D06D1">
      <w:pPr>
        <w:shd w:val="clear" w:color="auto" w:fill="FFFFFF"/>
        <w:ind w:firstLine="709"/>
        <w:jc w:val="both"/>
      </w:pPr>
      <w:r w:rsidRPr="005D237E">
        <w:t>2. Обеспечение реализации полномочий администрации Усть-Удинского района.</w:t>
      </w:r>
    </w:p>
    <w:p w:rsidR="000D06D1" w:rsidRPr="005D237E" w:rsidRDefault="000D06D1" w:rsidP="000D06D1">
      <w:pPr>
        <w:shd w:val="clear" w:color="auto" w:fill="FFFFFF"/>
        <w:ind w:firstLine="709"/>
        <w:jc w:val="both"/>
      </w:pPr>
      <w:r w:rsidRPr="005D237E">
        <w:t xml:space="preserve">Мероприятия подпрограммы: </w:t>
      </w:r>
    </w:p>
    <w:p w:rsidR="000D06D1" w:rsidRPr="005D237E" w:rsidRDefault="009A1C86" w:rsidP="000D06D1">
      <w:pPr>
        <w:pStyle w:val="aa"/>
        <w:numPr>
          <w:ilvl w:val="0"/>
          <w:numId w:val="13"/>
        </w:numPr>
        <w:shd w:val="clear" w:color="auto" w:fill="FFFFFF"/>
        <w:spacing w:after="0" w:line="240" w:lineRule="auto"/>
        <w:jc w:val="both"/>
        <w:rPr>
          <w:rFonts w:ascii="Times New Roman" w:hAnsi="Times New Roman"/>
          <w:sz w:val="24"/>
          <w:szCs w:val="24"/>
        </w:rPr>
      </w:pPr>
      <w:r w:rsidRPr="005D237E">
        <w:rPr>
          <w:rFonts w:ascii="Times New Roman" w:hAnsi="Times New Roman"/>
          <w:sz w:val="24"/>
          <w:szCs w:val="24"/>
        </w:rPr>
        <w:t>Обеспечение реализации</w:t>
      </w:r>
      <w:r w:rsidR="000D06D1" w:rsidRPr="005D237E">
        <w:rPr>
          <w:rFonts w:ascii="Times New Roman" w:hAnsi="Times New Roman"/>
          <w:sz w:val="24"/>
          <w:szCs w:val="24"/>
        </w:rPr>
        <w:t xml:space="preserve"> полномочий мэра Усть-Удинского района;</w:t>
      </w:r>
    </w:p>
    <w:p w:rsidR="000D06D1" w:rsidRPr="005D237E" w:rsidRDefault="009A1C86" w:rsidP="000D06D1">
      <w:pPr>
        <w:pStyle w:val="aa"/>
        <w:numPr>
          <w:ilvl w:val="0"/>
          <w:numId w:val="13"/>
        </w:numPr>
        <w:shd w:val="clear" w:color="auto" w:fill="FFFFFF"/>
        <w:spacing w:after="0" w:line="240" w:lineRule="auto"/>
        <w:jc w:val="both"/>
        <w:rPr>
          <w:rFonts w:ascii="Times New Roman" w:hAnsi="Times New Roman"/>
          <w:sz w:val="24"/>
          <w:szCs w:val="24"/>
        </w:rPr>
      </w:pPr>
      <w:r w:rsidRPr="005D237E">
        <w:rPr>
          <w:rFonts w:ascii="Times New Roman" w:hAnsi="Times New Roman"/>
          <w:sz w:val="24"/>
          <w:szCs w:val="24"/>
        </w:rPr>
        <w:t>Обеспечение реализации</w:t>
      </w:r>
      <w:r w:rsidR="000D06D1" w:rsidRPr="005D237E">
        <w:rPr>
          <w:rFonts w:ascii="Times New Roman" w:hAnsi="Times New Roman"/>
          <w:sz w:val="24"/>
          <w:szCs w:val="24"/>
        </w:rPr>
        <w:t xml:space="preserve"> полномочий администрации Усть-Удинского района.</w:t>
      </w:r>
    </w:p>
    <w:p w:rsidR="000D06D1" w:rsidRPr="005D237E" w:rsidRDefault="00AE41BF" w:rsidP="000D06D1">
      <w:pPr>
        <w:shd w:val="clear" w:color="auto" w:fill="FFFFFF"/>
        <w:ind w:firstLine="709"/>
        <w:jc w:val="both"/>
      </w:pPr>
      <w:r>
        <w:t>В 20</w:t>
      </w:r>
      <w:r w:rsidR="009A1C86">
        <w:t>2</w:t>
      </w:r>
      <w:r w:rsidR="000C1EDA">
        <w:t>2</w:t>
      </w:r>
      <w:r w:rsidR="009A1C86">
        <w:t xml:space="preserve"> </w:t>
      </w:r>
      <w:r w:rsidR="000D06D1" w:rsidRPr="005D237E">
        <w:t>г</w:t>
      </w:r>
      <w:r w:rsidR="009A1C86">
        <w:t>оду</w:t>
      </w:r>
      <w:r w:rsidR="000D06D1" w:rsidRPr="005D237E">
        <w:t xml:space="preserve"> на реализацию данных мероприятий было преду</w:t>
      </w:r>
      <w:r w:rsidR="004C5C3F">
        <w:t xml:space="preserve">смотрено </w:t>
      </w:r>
      <w:r w:rsidR="000C1EDA">
        <w:t>37 004,90</w:t>
      </w:r>
      <w:r w:rsidR="009A1C86" w:rsidRPr="009A1C86">
        <w:t xml:space="preserve"> </w:t>
      </w:r>
      <w:r w:rsidR="000D06D1" w:rsidRPr="009A1C86">
        <w:t>тыс.руб., фактическое исполнение</w:t>
      </w:r>
      <w:r w:rsidR="004C5C3F">
        <w:t xml:space="preserve"> – </w:t>
      </w:r>
      <w:r w:rsidR="000C1EDA">
        <w:t>37 004,90</w:t>
      </w:r>
      <w:r w:rsidR="004C5C3F">
        <w:t xml:space="preserve"> тыс.руб., что </w:t>
      </w:r>
      <w:r w:rsidR="000D06D1" w:rsidRPr="009A1C86">
        <w:t xml:space="preserve">составило </w:t>
      </w:r>
      <w:r w:rsidR="000C1EDA">
        <w:t>100</w:t>
      </w:r>
      <w:r w:rsidR="009A1C86" w:rsidRPr="009A1C86">
        <w:t>%</w:t>
      </w:r>
      <w:r w:rsidR="000D06D1" w:rsidRPr="009A1C86">
        <w:t xml:space="preserve">. </w:t>
      </w:r>
    </w:p>
    <w:p w:rsidR="000D06D1" w:rsidRPr="005D237E" w:rsidRDefault="000D06D1" w:rsidP="000D06D1">
      <w:pPr>
        <w:shd w:val="clear" w:color="auto" w:fill="FFFFFF"/>
        <w:ind w:firstLine="709"/>
        <w:jc w:val="both"/>
      </w:pPr>
      <w:r w:rsidRPr="005D237E">
        <w:t>В отчетном году вын</w:t>
      </w:r>
      <w:r w:rsidR="004C5C3F">
        <w:t xml:space="preserve">если </w:t>
      </w:r>
      <w:r w:rsidR="000C1EDA">
        <w:t>4</w:t>
      </w:r>
      <w:r w:rsidR="004C5C3F">
        <w:t xml:space="preserve"> дисциплинарных</w:t>
      </w:r>
      <w:r w:rsidRPr="005D237E">
        <w:t xml:space="preserve"> взыскания муниципальным служащим и работникам, замещающим должности, не относящиеся к должностям муниципальной службы администрации Усть-Удинского района</w:t>
      </w:r>
      <w:r w:rsidR="000C1EDA">
        <w:t xml:space="preserve">, </w:t>
      </w:r>
      <w:r w:rsidRPr="005D237E">
        <w:t xml:space="preserve">(за исключением муниципальных служащих, исполняющих переданные государственные полномочия), таким образом, целевой показатель </w:t>
      </w:r>
      <w:r w:rsidR="004C5C3F">
        <w:t>превысил планового показателя</w:t>
      </w:r>
      <w:r w:rsidRPr="005D237E">
        <w:t>.</w:t>
      </w:r>
    </w:p>
    <w:p w:rsidR="000D06D1" w:rsidRPr="005D237E" w:rsidRDefault="000D06D1" w:rsidP="000D06D1">
      <w:pPr>
        <w:shd w:val="clear" w:color="auto" w:fill="FFFFFF"/>
        <w:ind w:firstLine="709"/>
        <w:jc w:val="both"/>
      </w:pPr>
    </w:p>
    <w:p w:rsidR="000D06D1" w:rsidRPr="005D237E" w:rsidRDefault="00E839EC" w:rsidP="000D06D1">
      <w:pPr>
        <w:shd w:val="clear" w:color="auto" w:fill="FFFFFF"/>
        <w:jc w:val="both"/>
      </w:pPr>
      <w:r>
        <w:t>Начальник</w:t>
      </w:r>
      <w:r w:rsidR="000D06D1" w:rsidRPr="005D237E">
        <w:t xml:space="preserve"> отдела</w:t>
      </w:r>
      <w:r w:rsidR="007801DD">
        <w:t xml:space="preserve"> бухгалтерии</w:t>
      </w:r>
    </w:p>
    <w:p w:rsidR="000D06D1" w:rsidRDefault="000D06D1" w:rsidP="000D06D1">
      <w:pPr>
        <w:shd w:val="clear" w:color="auto" w:fill="FFFFFF"/>
        <w:jc w:val="both"/>
      </w:pPr>
      <w:r w:rsidRPr="005D237E">
        <w:t xml:space="preserve">администрации Усть-Удинского района                                                        </w:t>
      </w:r>
      <w:r w:rsidR="00E839EC">
        <w:t>С.А. Бердникова</w:t>
      </w:r>
    </w:p>
    <w:p w:rsidR="00027329" w:rsidRDefault="002E5A2F" w:rsidP="002E5A2F">
      <w:pPr>
        <w:shd w:val="clear" w:color="auto" w:fill="FFFFFF"/>
        <w:jc w:val="center"/>
        <w:rPr>
          <w:b/>
        </w:rPr>
      </w:pPr>
      <w:r w:rsidRPr="00027329">
        <w:rPr>
          <w:b/>
        </w:rPr>
        <w:lastRenderedPageBreak/>
        <w:t>Подпрограмма</w:t>
      </w:r>
      <w:r w:rsidR="00D66A2B">
        <w:rPr>
          <w:b/>
        </w:rPr>
        <w:t xml:space="preserve"> 2</w:t>
      </w:r>
      <w:r w:rsidRPr="00027329">
        <w:rPr>
          <w:b/>
        </w:rPr>
        <w:t xml:space="preserve"> «</w:t>
      </w:r>
      <w:r w:rsidR="00027329" w:rsidRPr="00027329">
        <w:rPr>
          <w:b/>
        </w:rPr>
        <w:t xml:space="preserve">Обеспечение деятельности муниципальных служащих, осуществляющих отдельные областные государственные полномочия» </w:t>
      </w:r>
    </w:p>
    <w:p w:rsidR="002E5A2F" w:rsidRPr="00027329" w:rsidRDefault="00027329" w:rsidP="002E5A2F">
      <w:pPr>
        <w:shd w:val="clear" w:color="auto" w:fill="FFFFFF"/>
        <w:jc w:val="center"/>
        <w:rPr>
          <w:b/>
        </w:rPr>
      </w:pPr>
      <w:r w:rsidRPr="00027329">
        <w:rPr>
          <w:b/>
        </w:rPr>
        <w:t>на 2017-202</w:t>
      </w:r>
      <w:r w:rsidR="000C1EDA">
        <w:rPr>
          <w:b/>
        </w:rPr>
        <w:t>4</w:t>
      </w:r>
      <w:r w:rsidRPr="00027329">
        <w:rPr>
          <w:b/>
        </w:rPr>
        <w:t xml:space="preserve"> годы</w:t>
      </w:r>
    </w:p>
    <w:p w:rsidR="00027329" w:rsidRPr="00027329" w:rsidRDefault="002E5A2F" w:rsidP="00027329">
      <w:pPr>
        <w:pStyle w:val="ConsPlusNormal"/>
        <w:widowControl w:val="0"/>
        <w:jc w:val="both"/>
        <w:rPr>
          <w:rFonts w:ascii="Times New Roman" w:hAnsi="Times New Roman" w:cs="Times New Roman"/>
          <w:sz w:val="24"/>
          <w:szCs w:val="24"/>
        </w:rPr>
      </w:pPr>
      <w:r w:rsidRPr="00027329">
        <w:rPr>
          <w:rFonts w:ascii="Times New Roman" w:hAnsi="Times New Roman" w:cs="Times New Roman"/>
          <w:sz w:val="24"/>
          <w:szCs w:val="24"/>
        </w:rPr>
        <w:t xml:space="preserve">Ответственный исполнитель Подпрограммы: </w:t>
      </w:r>
      <w:r w:rsidR="00027329" w:rsidRPr="00027329">
        <w:rPr>
          <w:rFonts w:ascii="Times New Roman" w:hAnsi="Times New Roman" w:cs="Times New Roman"/>
          <w:sz w:val="24"/>
          <w:szCs w:val="24"/>
        </w:rPr>
        <w:t xml:space="preserve">Экономический отдел администрации Усть-Удинского района </w:t>
      </w:r>
    </w:p>
    <w:p w:rsidR="000D06D1" w:rsidRPr="00882C54" w:rsidRDefault="000D06D1" w:rsidP="000D06D1">
      <w:pPr>
        <w:shd w:val="clear" w:color="auto" w:fill="FFFFFF"/>
        <w:ind w:firstLine="709"/>
        <w:jc w:val="both"/>
      </w:pPr>
      <w:r w:rsidRPr="00882C54">
        <w:t xml:space="preserve">Цель подпрограммы: Совершенствование управления экономическим </w:t>
      </w:r>
      <w:r w:rsidR="00D66A2B" w:rsidRPr="00882C54">
        <w:t>развитием Усть</w:t>
      </w:r>
      <w:r w:rsidRPr="00882C54">
        <w:t>-Удинского района.</w:t>
      </w:r>
    </w:p>
    <w:p w:rsidR="000D06D1" w:rsidRPr="00882C54" w:rsidRDefault="000D06D1" w:rsidP="000D06D1">
      <w:pPr>
        <w:shd w:val="clear" w:color="auto" w:fill="FFFFFF"/>
        <w:ind w:firstLine="709"/>
        <w:jc w:val="both"/>
      </w:pPr>
      <w:r w:rsidRPr="00882C54">
        <w:t>Задача подпрограммы: Обеспечение эффективной деятельности муниципальных служащих, осуществляющих областные государственные полномочия.</w:t>
      </w:r>
    </w:p>
    <w:p w:rsidR="000D06D1" w:rsidRPr="00882C54" w:rsidRDefault="000D06D1" w:rsidP="000D06D1">
      <w:pPr>
        <w:shd w:val="clear" w:color="auto" w:fill="FFFFFF"/>
        <w:ind w:firstLine="709"/>
        <w:jc w:val="both"/>
      </w:pPr>
      <w:r w:rsidRPr="00882C54">
        <w:t xml:space="preserve">Мероприятия подпрограммы: </w:t>
      </w:r>
    </w:p>
    <w:p w:rsidR="000D06D1" w:rsidRPr="00882C54" w:rsidRDefault="000D06D1" w:rsidP="000D06D1">
      <w:pPr>
        <w:shd w:val="clear" w:color="auto" w:fill="FFFFFF"/>
        <w:ind w:firstLine="709"/>
        <w:jc w:val="both"/>
        <w:rPr>
          <w:color w:val="000000"/>
        </w:rPr>
      </w:pPr>
      <w:r w:rsidRPr="00882C54">
        <w:rPr>
          <w:color w:val="000000"/>
        </w:rPr>
        <w:t>1. Содержание и обеспечение деятельности муниципальных служащих, осуществляющих областные государственные полномочия в сфере труда;</w:t>
      </w:r>
    </w:p>
    <w:p w:rsidR="000D06D1" w:rsidRPr="00882C54" w:rsidRDefault="000C07B3" w:rsidP="000D06D1">
      <w:pPr>
        <w:shd w:val="clear" w:color="auto" w:fill="FFFFFF"/>
        <w:ind w:firstLine="709"/>
        <w:jc w:val="both"/>
        <w:rPr>
          <w:color w:val="000000"/>
        </w:rPr>
      </w:pPr>
      <w:r>
        <w:rPr>
          <w:color w:val="000000"/>
        </w:rPr>
        <w:t>2</w:t>
      </w:r>
      <w:r w:rsidR="000D06D1" w:rsidRPr="00882C54">
        <w:rPr>
          <w:color w:val="000000"/>
        </w:rPr>
        <w:t>.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0D06D1" w:rsidRPr="00882C54" w:rsidRDefault="000C07B3" w:rsidP="000D06D1">
      <w:pPr>
        <w:shd w:val="clear" w:color="auto" w:fill="FFFFFF"/>
        <w:ind w:firstLine="709"/>
        <w:jc w:val="both"/>
        <w:rPr>
          <w:color w:val="000000"/>
        </w:rPr>
      </w:pPr>
      <w:r>
        <w:rPr>
          <w:color w:val="000000"/>
        </w:rPr>
        <w:t>3</w:t>
      </w:r>
      <w:r w:rsidR="000D06D1" w:rsidRPr="00882C54">
        <w:rPr>
          <w:color w:val="000000"/>
        </w:rPr>
        <w:t>. Предоставление гражданам субсидий на оплату жилых помещений и коммунальных услуг;</w:t>
      </w:r>
    </w:p>
    <w:p w:rsidR="000D06D1" w:rsidRPr="00882C54" w:rsidRDefault="000C07B3" w:rsidP="000D06D1">
      <w:pPr>
        <w:shd w:val="clear" w:color="auto" w:fill="FFFFFF"/>
        <w:ind w:firstLine="709"/>
        <w:jc w:val="both"/>
        <w:rPr>
          <w:color w:val="000000"/>
        </w:rPr>
      </w:pPr>
      <w:r>
        <w:rPr>
          <w:color w:val="000000"/>
        </w:rPr>
        <w:t>4</w:t>
      </w:r>
      <w:r w:rsidR="000D06D1" w:rsidRPr="00882C54">
        <w:rPr>
          <w:color w:val="000000"/>
        </w:rPr>
        <w:t>.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p w:rsidR="000D06D1" w:rsidRPr="00882C54" w:rsidRDefault="000C07B3" w:rsidP="000D06D1">
      <w:pPr>
        <w:shd w:val="clear" w:color="auto" w:fill="FFFFFF"/>
        <w:ind w:firstLine="709"/>
        <w:jc w:val="both"/>
        <w:rPr>
          <w:color w:val="000000"/>
        </w:rPr>
      </w:pPr>
      <w:r>
        <w:rPr>
          <w:color w:val="000000"/>
        </w:rPr>
        <w:t>5</w:t>
      </w:r>
      <w:r w:rsidR="000D06D1" w:rsidRPr="00882C54">
        <w:rPr>
          <w:color w:val="000000"/>
        </w:rPr>
        <w:t>. Содержание и обеспечение деятельности комиссии по делам несовершеннолетних и защите их прав;</w:t>
      </w:r>
    </w:p>
    <w:p w:rsidR="000D06D1" w:rsidRPr="00882C54" w:rsidRDefault="000C07B3" w:rsidP="000D06D1">
      <w:pPr>
        <w:shd w:val="clear" w:color="auto" w:fill="FFFFFF"/>
        <w:ind w:firstLine="709"/>
        <w:jc w:val="both"/>
        <w:rPr>
          <w:color w:val="000000"/>
        </w:rPr>
      </w:pPr>
      <w:r>
        <w:rPr>
          <w:color w:val="000000"/>
        </w:rPr>
        <w:t>6</w:t>
      </w:r>
      <w:r w:rsidR="000D06D1" w:rsidRPr="00882C54">
        <w:rPr>
          <w:color w:val="000000"/>
        </w:rPr>
        <w:t>. Содержание и обеспечение деятельности административной комиссии;</w:t>
      </w:r>
    </w:p>
    <w:p w:rsidR="000D06D1" w:rsidRPr="00882C54" w:rsidRDefault="000C07B3" w:rsidP="000D06D1">
      <w:pPr>
        <w:shd w:val="clear" w:color="auto" w:fill="FFFFFF"/>
        <w:ind w:firstLine="709"/>
        <w:jc w:val="both"/>
        <w:rPr>
          <w:color w:val="000000"/>
        </w:rPr>
      </w:pPr>
      <w:r>
        <w:rPr>
          <w:color w:val="000000"/>
        </w:rPr>
        <w:t>7</w:t>
      </w:r>
      <w:r w:rsidR="000D06D1" w:rsidRPr="00882C54">
        <w:rPr>
          <w:color w:val="000000"/>
        </w:rPr>
        <w:t>. Осуществление отдельных областных государственных полномочий в сфере обращения с безнадзорными собаками и кошками;</w:t>
      </w:r>
    </w:p>
    <w:p w:rsidR="000D06D1" w:rsidRPr="00882C54" w:rsidRDefault="000C07B3" w:rsidP="000D06D1">
      <w:pPr>
        <w:shd w:val="clear" w:color="auto" w:fill="FFFFFF"/>
        <w:ind w:firstLine="709"/>
        <w:jc w:val="both"/>
        <w:rPr>
          <w:color w:val="000000"/>
        </w:rPr>
      </w:pPr>
      <w:r>
        <w:rPr>
          <w:color w:val="000000"/>
        </w:rPr>
        <w:t>8</w:t>
      </w:r>
      <w:r w:rsidR="000D06D1" w:rsidRPr="00882C54">
        <w:rPr>
          <w:color w:val="000000"/>
        </w:rPr>
        <w:t>. 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0D06D1" w:rsidRDefault="000C07B3" w:rsidP="000D06D1">
      <w:pPr>
        <w:shd w:val="clear" w:color="auto" w:fill="FFFFFF"/>
        <w:ind w:firstLine="709"/>
        <w:jc w:val="both"/>
        <w:rPr>
          <w:color w:val="000000"/>
        </w:rPr>
      </w:pPr>
      <w:r>
        <w:rPr>
          <w:color w:val="000000"/>
        </w:rPr>
        <w:t>9</w:t>
      </w:r>
      <w:r w:rsidR="000D06D1" w:rsidRPr="00882C54">
        <w:rPr>
          <w:color w:val="000000"/>
        </w:rPr>
        <w:t>. Осуществление областных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p w:rsidR="000C07B3" w:rsidRPr="00882C54" w:rsidRDefault="000C07B3" w:rsidP="000C07B3">
      <w:pPr>
        <w:shd w:val="clear" w:color="auto" w:fill="FFFFFF"/>
        <w:ind w:firstLine="709"/>
        <w:jc w:val="both"/>
        <w:rPr>
          <w:color w:val="000000"/>
        </w:rPr>
      </w:pPr>
      <w:r>
        <w:rPr>
          <w:color w:val="000000"/>
        </w:rPr>
        <w:t xml:space="preserve">10. </w:t>
      </w:r>
      <w:r w:rsidRPr="00882C54">
        <w:rPr>
          <w:color w:val="000000"/>
        </w:rPr>
        <w:t xml:space="preserve">Осуществление отдельных областных государственных полномочий в </w:t>
      </w:r>
      <w:r>
        <w:rPr>
          <w:color w:val="000000"/>
        </w:rPr>
        <w:t>области противодействия коррупции.</w:t>
      </w:r>
    </w:p>
    <w:p w:rsidR="000C07B3" w:rsidRPr="00882C54" w:rsidRDefault="000C07B3" w:rsidP="000D06D1">
      <w:pPr>
        <w:shd w:val="clear" w:color="auto" w:fill="FFFFFF"/>
        <w:ind w:firstLine="709"/>
        <w:jc w:val="both"/>
        <w:rPr>
          <w:color w:val="000000"/>
        </w:rPr>
      </w:pPr>
    </w:p>
    <w:p w:rsidR="000D06D1" w:rsidRPr="00234995" w:rsidRDefault="00AE41BF" w:rsidP="00967F05">
      <w:pPr>
        <w:shd w:val="clear" w:color="auto" w:fill="FFFFFF"/>
        <w:ind w:firstLine="709"/>
        <w:jc w:val="both"/>
      </w:pPr>
      <w:r w:rsidRPr="00D66A2B">
        <w:t>В 20</w:t>
      </w:r>
      <w:r w:rsidR="004C5C3F">
        <w:t>2</w:t>
      </w:r>
      <w:r w:rsidR="000C1EDA">
        <w:t>2</w:t>
      </w:r>
      <w:r w:rsidR="004C5C3F">
        <w:t xml:space="preserve"> </w:t>
      </w:r>
      <w:r w:rsidR="000D06D1" w:rsidRPr="00D66A2B">
        <w:t>г</w:t>
      </w:r>
      <w:r w:rsidR="00D66A2B" w:rsidRPr="00D66A2B">
        <w:t>оду</w:t>
      </w:r>
      <w:r w:rsidR="000D06D1" w:rsidRPr="00D66A2B">
        <w:t xml:space="preserve"> на реализацию данных мероприятий было предусмотрено                   </w:t>
      </w:r>
      <w:r w:rsidR="00CB5F5B">
        <w:t>4 596,30</w:t>
      </w:r>
      <w:r w:rsidR="000D06D1" w:rsidRPr="00D66A2B">
        <w:t xml:space="preserve"> тыс.руб. (областной бюджет), профинансировано </w:t>
      </w:r>
      <w:r w:rsidR="00CB5F5B">
        <w:t>4 517,10</w:t>
      </w:r>
      <w:r w:rsidR="000D06D1" w:rsidRPr="00D66A2B">
        <w:t xml:space="preserve"> тыс.руб. Причин</w:t>
      </w:r>
      <w:r w:rsidR="00967F05">
        <w:t>ой</w:t>
      </w:r>
      <w:r w:rsidR="000D06D1" w:rsidRPr="00D66A2B">
        <w:t xml:space="preserve"> </w:t>
      </w:r>
      <w:r w:rsidR="00D66A2B" w:rsidRPr="00D66A2B">
        <w:t>не освоения</w:t>
      </w:r>
      <w:r w:rsidR="00967F05">
        <w:t xml:space="preserve"> денежных средств </w:t>
      </w:r>
      <w:r w:rsidR="00CB5F5B">
        <w:t>по мероприятию на с</w:t>
      </w:r>
      <w:r w:rsidR="00CB5F5B" w:rsidRPr="00882C54">
        <w:rPr>
          <w:color w:val="000000"/>
        </w:rPr>
        <w:t>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r w:rsidR="00CB5F5B">
        <w:rPr>
          <w:color w:val="000000"/>
        </w:rPr>
        <w:t xml:space="preserve"> </w:t>
      </w:r>
      <w:r w:rsidR="00234995">
        <w:t>послужил</w:t>
      </w:r>
      <w:r w:rsidR="00CB5F5B">
        <w:t xml:space="preserve"> перерасчет заработной платы за период с июля по октябрь 2022 года </w:t>
      </w:r>
      <w:r w:rsidR="00113F7A">
        <w:t>в сумме 43,8 тыс.руб. По</w:t>
      </w:r>
      <w:r w:rsidR="00CB5F5B">
        <w:t xml:space="preserve"> ме</w:t>
      </w:r>
      <w:r w:rsidR="00113F7A">
        <w:t>ро</w:t>
      </w:r>
      <w:r w:rsidR="00CB5F5B">
        <w:t>прия</w:t>
      </w:r>
      <w:r w:rsidR="00113F7A">
        <w:t>тию на о</w:t>
      </w:r>
      <w:r w:rsidR="00CB5F5B" w:rsidRPr="00882C54">
        <w:rPr>
          <w:color w:val="000000"/>
        </w:rPr>
        <w:t>существление отдельных областных государственных полномочий в сфере обращения с безнадзорными собаками и кошками</w:t>
      </w:r>
      <w:r w:rsidR="00113F7A">
        <w:t>- денежные средства в сумме 35,4 тыс.руб., в связи с необходимостью</w:t>
      </w:r>
      <w:r w:rsidR="00BF4414">
        <w:t>,</w:t>
      </w:r>
      <w:r w:rsidR="00113F7A">
        <w:t xml:space="preserve"> были возвращены в областной бюджет.</w:t>
      </w:r>
      <w:r w:rsidR="00CB5F5B">
        <w:t xml:space="preserve"> </w:t>
      </w:r>
    </w:p>
    <w:p w:rsidR="000D06D1" w:rsidRDefault="000D06D1" w:rsidP="000D06D1">
      <w:pPr>
        <w:shd w:val="clear" w:color="auto" w:fill="FFFFFF"/>
        <w:ind w:firstLine="709"/>
        <w:jc w:val="both"/>
      </w:pPr>
      <w:r w:rsidRPr="00882C54">
        <w:t xml:space="preserve">В отчетном периоде </w:t>
      </w:r>
      <w:r w:rsidR="000C07B3">
        <w:t>име</w:t>
      </w:r>
      <w:r w:rsidR="00967F05">
        <w:t>е</w:t>
      </w:r>
      <w:r w:rsidR="000C07B3">
        <w:t>тся</w:t>
      </w:r>
      <w:r w:rsidR="00967F05">
        <w:t xml:space="preserve"> одно</w:t>
      </w:r>
      <w:r w:rsidRPr="00882C54">
        <w:t xml:space="preserve"> дисциплинарн</w:t>
      </w:r>
      <w:r w:rsidR="00967F05">
        <w:t>ое</w:t>
      </w:r>
      <w:r w:rsidRPr="00882C54">
        <w:t xml:space="preserve"> взыскани</w:t>
      </w:r>
      <w:r w:rsidR="00BF4414">
        <w:t>е</w:t>
      </w:r>
      <w:r w:rsidRPr="00882C54">
        <w:t xml:space="preserve"> у муниципальных служащих, осуществляющих </w:t>
      </w:r>
      <w:r w:rsidR="00D66A2B" w:rsidRPr="00882C54">
        <w:t>переданные государственные</w:t>
      </w:r>
      <w:r w:rsidRPr="00882C54">
        <w:t xml:space="preserve"> полномочия, целевой показатель </w:t>
      </w:r>
      <w:r w:rsidR="00D66A2B">
        <w:t>достигнут</w:t>
      </w:r>
      <w:r w:rsidRPr="00882C54">
        <w:t>.</w:t>
      </w:r>
    </w:p>
    <w:p w:rsidR="007D4213" w:rsidRDefault="007D4213" w:rsidP="000D06D1">
      <w:pPr>
        <w:shd w:val="clear" w:color="auto" w:fill="FFFFFF"/>
        <w:ind w:firstLine="709"/>
        <w:jc w:val="both"/>
      </w:pPr>
    </w:p>
    <w:p w:rsidR="009839B5" w:rsidRDefault="009839B5" w:rsidP="007D4213">
      <w:pPr>
        <w:shd w:val="clear" w:color="auto" w:fill="FFFFFF"/>
        <w:jc w:val="both"/>
      </w:pPr>
    </w:p>
    <w:p w:rsidR="007D4213" w:rsidRDefault="007D4213" w:rsidP="007D4213">
      <w:pPr>
        <w:shd w:val="clear" w:color="auto" w:fill="FFFFFF"/>
        <w:jc w:val="both"/>
      </w:pPr>
      <w:r>
        <w:t>Консультант</w:t>
      </w:r>
      <w:r w:rsidRPr="001F5CEA">
        <w:t xml:space="preserve"> экономического отдела</w:t>
      </w:r>
    </w:p>
    <w:p w:rsidR="000D06D1" w:rsidRDefault="007D4213" w:rsidP="007D4213">
      <w:pPr>
        <w:shd w:val="clear" w:color="auto" w:fill="FFFFFF"/>
        <w:jc w:val="both"/>
      </w:pPr>
      <w:r w:rsidRPr="001F5CEA">
        <w:t xml:space="preserve"> администрации Усть-Удинского района   </w:t>
      </w:r>
      <w:r>
        <w:tab/>
      </w:r>
      <w:r>
        <w:tab/>
      </w:r>
      <w:r>
        <w:tab/>
      </w:r>
      <w:r>
        <w:tab/>
      </w:r>
      <w:r w:rsidR="00A01DE1">
        <w:t>А.Н.Болдырева</w:t>
      </w:r>
    </w:p>
    <w:p w:rsidR="000D06D1" w:rsidRDefault="000D06D1" w:rsidP="000D06D1">
      <w:pPr>
        <w:shd w:val="clear" w:color="auto" w:fill="FFFFFF"/>
        <w:ind w:firstLine="709"/>
        <w:jc w:val="both"/>
      </w:pPr>
    </w:p>
    <w:p w:rsidR="000D06D1" w:rsidRDefault="000D06D1" w:rsidP="000D06D1">
      <w:pPr>
        <w:shd w:val="clear" w:color="auto" w:fill="FFFFFF"/>
        <w:ind w:firstLine="709"/>
        <w:jc w:val="both"/>
      </w:pPr>
    </w:p>
    <w:p w:rsidR="009178A1" w:rsidRDefault="000D06D1" w:rsidP="009178A1">
      <w:pPr>
        <w:shd w:val="clear" w:color="auto" w:fill="FFFFFF"/>
        <w:jc w:val="center"/>
        <w:rPr>
          <w:b/>
        </w:rPr>
      </w:pPr>
      <w:r w:rsidRPr="009178A1">
        <w:rPr>
          <w:b/>
        </w:rPr>
        <w:lastRenderedPageBreak/>
        <w:t>Подпрограмма</w:t>
      </w:r>
      <w:r w:rsidR="00D66A2B">
        <w:rPr>
          <w:b/>
        </w:rPr>
        <w:t xml:space="preserve"> 3</w:t>
      </w:r>
      <w:r w:rsidRPr="009178A1">
        <w:rPr>
          <w:b/>
        </w:rPr>
        <w:t xml:space="preserve"> </w:t>
      </w:r>
      <w:r w:rsidR="009178A1" w:rsidRPr="009178A1">
        <w:rPr>
          <w:b/>
        </w:rPr>
        <w:t>«Информационное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w:t>
      </w:r>
      <w:r w:rsidR="00BF4414">
        <w:rPr>
          <w:b/>
        </w:rPr>
        <w:t>4</w:t>
      </w:r>
      <w:r w:rsidR="009178A1" w:rsidRPr="009178A1">
        <w:rPr>
          <w:b/>
        </w:rPr>
        <w:t xml:space="preserve"> годы </w:t>
      </w:r>
    </w:p>
    <w:p w:rsidR="009178A1" w:rsidRPr="009178A1" w:rsidRDefault="009178A1" w:rsidP="009178A1">
      <w:pPr>
        <w:shd w:val="clear" w:color="auto" w:fill="FFFFFF"/>
        <w:jc w:val="center"/>
        <w:rPr>
          <w:b/>
        </w:rPr>
      </w:pPr>
    </w:p>
    <w:p w:rsidR="000D06D1" w:rsidRPr="00AA3CD6" w:rsidRDefault="000D06D1" w:rsidP="00AA3CD6">
      <w:pPr>
        <w:shd w:val="clear" w:color="auto" w:fill="FFFFFF"/>
        <w:ind w:firstLine="708"/>
        <w:jc w:val="both"/>
      </w:pPr>
      <w:r w:rsidRPr="00AA3CD6">
        <w:t>Ответственный исполнитель подпрограммы: Управление делами администрации Усть-Удинского района.</w:t>
      </w:r>
    </w:p>
    <w:p w:rsidR="00AA3CD6" w:rsidRDefault="000D06D1" w:rsidP="000D06D1">
      <w:pPr>
        <w:shd w:val="clear" w:color="auto" w:fill="FFFFFF"/>
        <w:ind w:firstLine="709"/>
        <w:jc w:val="both"/>
      </w:pPr>
      <w:r w:rsidRPr="00AA3CD6">
        <w:t xml:space="preserve">Цель подпрограммы: </w:t>
      </w:r>
      <w:r w:rsidR="009178A1" w:rsidRPr="00AA3CD6">
        <w:t>Освещение</w:t>
      </w:r>
      <w:r w:rsidR="009178A1" w:rsidRPr="00B179B5">
        <w:t xml:space="preserve">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по социально-экономическому, общественно-политическому и культурному развитию Усть-Удинского района в средствах массовой информации.</w:t>
      </w:r>
    </w:p>
    <w:p w:rsidR="000D06D1" w:rsidRPr="00AA3CD6" w:rsidRDefault="000D06D1" w:rsidP="000D06D1">
      <w:pPr>
        <w:shd w:val="clear" w:color="auto" w:fill="FFFFFF"/>
        <w:ind w:firstLine="709"/>
        <w:jc w:val="both"/>
      </w:pPr>
      <w:r w:rsidRPr="00AA3CD6">
        <w:t>Задача подпрограммы: Повышение информационной открытости деятельности органов местного самоуправления Усть-Удинского района.</w:t>
      </w:r>
    </w:p>
    <w:p w:rsidR="000D06D1" w:rsidRPr="000D06D1" w:rsidRDefault="000D06D1" w:rsidP="000D06D1">
      <w:pPr>
        <w:shd w:val="clear" w:color="auto" w:fill="FFFFFF"/>
        <w:ind w:firstLine="709"/>
        <w:jc w:val="both"/>
        <w:rPr>
          <w:highlight w:val="yellow"/>
        </w:rPr>
      </w:pPr>
      <w:r w:rsidRPr="00AA3CD6">
        <w:t xml:space="preserve">Мероприятие подпрограммы: </w:t>
      </w:r>
      <w:r w:rsidR="00AA3CD6" w:rsidRPr="00AA3CD6">
        <w:t>Информационное</w:t>
      </w:r>
      <w:r w:rsidR="00AA3CD6" w:rsidRPr="00B179B5">
        <w:t xml:space="preserve">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p w:rsidR="000D06D1" w:rsidRPr="00AA3CD6" w:rsidRDefault="00AE41BF" w:rsidP="000D06D1">
      <w:pPr>
        <w:shd w:val="clear" w:color="auto" w:fill="FFFFFF"/>
        <w:ind w:firstLine="709"/>
        <w:jc w:val="both"/>
      </w:pPr>
      <w:r w:rsidRPr="00D66A2B">
        <w:t>В 20</w:t>
      </w:r>
      <w:r w:rsidR="00D66A2B" w:rsidRPr="00D66A2B">
        <w:t>2</w:t>
      </w:r>
      <w:r w:rsidR="00BF4414">
        <w:t>2</w:t>
      </w:r>
      <w:r w:rsidR="00D66A2B" w:rsidRPr="00D66A2B">
        <w:t xml:space="preserve"> </w:t>
      </w:r>
      <w:r w:rsidR="000D06D1" w:rsidRPr="00D66A2B">
        <w:t>г</w:t>
      </w:r>
      <w:r w:rsidR="00D66A2B" w:rsidRPr="00D66A2B">
        <w:t>оду</w:t>
      </w:r>
      <w:r w:rsidR="000D06D1" w:rsidRPr="00D66A2B">
        <w:t xml:space="preserve"> на реализацию данного мероприятия было предусмотрено </w:t>
      </w:r>
      <w:r w:rsidR="00BF4414">
        <w:t>1 755,6</w:t>
      </w:r>
      <w:r w:rsidR="00AA3CD6" w:rsidRPr="00D66A2B">
        <w:t xml:space="preserve"> </w:t>
      </w:r>
      <w:r w:rsidR="000D06D1" w:rsidRPr="00D66A2B">
        <w:t>тыс.руб., фактическое исполнение</w:t>
      </w:r>
      <w:r w:rsidR="00967F05">
        <w:t xml:space="preserve"> – 1</w:t>
      </w:r>
      <w:r w:rsidR="00BF4414">
        <w:t> 755,6</w:t>
      </w:r>
      <w:r w:rsidR="00967F05">
        <w:t xml:space="preserve"> тыс.руб., что</w:t>
      </w:r>
      <w:r w:rsidR="000D06D1" w:rsidRPr="00D66A2B">
        <w:t xml:space="preserve"> составило</w:t>
      </w:r>
      <w:r w:rsidR="00D66A2B" w:rsidRPr="00D66A2B">
        <w:t xml:space="preserve"> </w:t>
      </w:r>
      <w:r w:rsidR="00967F05">
        <w:t>–</w:t>
      </w:r>
      <w:r w:rsidR="00D66A2B" w:rsidRPr="00D66A2B">
        <w:t xml:space="preserve"> </w:t>
      </w:r>
      <w:r w:rsidR="00BF4414">
        <w:t>100</w:t>
      </w:r>
      <w:r w:rsidR="00D66A2B" w:rsidRPr="00D66A2B">
        <w:t>%.</w:t>
      </w:r>
      <w:r w:rsidR="000D06D1" w:rsidRPr="00AA3CD6">
        <w:t xml:space="preserve"> </w:t>
      </w:r>
    </w:p>
    <w:p w:rsidR="000D06D1" w:rsidRPr="007735BF" w:rsidRDefault="000D06D1" w:rsidP="000D06D1">
      <w:pPr>
        <w:shd w:val="clear" w:color="auto" w:fill="FFFFFF"/>
        <w:ind w:firstLine="709"/>
        <w:jc w:val="both"/>
      </w:pPr>
      <w:r w:rsidRPr="007735BF">
        <w:t xml:space="preserve">Использование средств проходило через субсидию на выполнение муниципального задания </w:t>
      </w:r>
      <w:r w:rsidR="00D66A2B" w:rsidRPr="007735BF">
        <w:t>МБУ Редакция</w:t>
      </w:r>
      <w:r w:rsidRPr="007735BF">
        <w:t xml:space="preserve"> газеты «Усть-Удинские вести»</w:t>
      </w:r>
      <w:r w:rsidR="0069211B">
        <w:t>, по фактическим расходам</w:t>
      </w:r>
      <w:r w:rsidRPr="007735BF">
        <w:t>.</w:t>
      </w:r>
    </w:p>
    <w:p w:rsidR="000D06D1" w:rsidRPr="00AA3CD6" w:rsidRDefault="000D06D1" w:rsidP="000D06D1">
      <w:pPr>
        <w:shd w:val="clear" w:color="auto" w:fill="FFFFFF"/>
        <w:ind w:firstLine="709"/>
        <w:jc w:val="both"/>
      </w:pPr>
      <w:r w:rsidRPr="00AA3CD6">
        <w:t xml:space="preserve">Доля опубликованной информации, муниципальных нормативных правовых актов в общем объеме газеты «Усть-Удинские вести» составила </w:t>
      </w:r>
      <w:r w:rsidR="00967F05">
        <w:t>12,</w:t>
      </w:r>
      <w:r w:rsidR="00BF4414">
        <w:t>6</w:t>
      </w:r>
      <w:r w:rsidRPr="00614271">
        <w:t>%, что</w:t>
      </w:r>
      <w:r w:rsidRPr="00AA3CD6">
        <w:t xml:space="preserve"> соответствует плановому значению.</w:t>
      </w:r>
    </w:p>
    <w:p w:rsidR="000D06D1" w:rsidRPr="000D06D1" w:rsidRDefault="000D06D1" w:rsidP="00013D6E">
      <w:pPr>
        <w:shd w:val="clear" w:color="auto" w:fill="FFFFFF"/>
        <w:ind w:left="720"/>
        <w:rPr>
          <w:highlight w:val="yellow"/>
        </w:rPr>
      </w:pPr>
    </w:p>
    <w:p w:rsidR="000D06D1" w:rsidRPr="00AA3CD6" w:rsidRDefault="000D06D1" w:rsidP="000D06D1">
      <w:pPr>
        <w:pStyle w:val="ConsPlusTitle"/>
        <w:widowControl/>
        <w:shd w:val="clear" w:color="auto" w:fill="FFFFFF"/>
        <w:jc w:val="both"/>
        <w:rPr>
          <w:rFonts w:ascii="Times New Roman" w:hAnsi="Times New Roman" w:cs="Times New Roman"/>
          <w:b w:val="0"/>
          <w:sz w:val="24"/>
          <w:szCs w:val="24"/>
        </w:rPr>
      </w:pPr>
      <w:r w:rsidRPr="00AA3CD6">
        <w:rPr>
          <w:rFonts w:ascii="Times New Roman" w:hAnsi="Times New Roman" w:cs="Times New Roman"/>
          <w:b w:val="0"/>
          <w:sz w:val="24"/>
          <w:szCs w:val="24"/>
        </w:rPr>
        <w:t xml:space="preserve">Управляющий делами администрации  </w:t>
      </w:r>
    </w:p>
    <w:p w:rsidR="000D06D1" w:rsidRDefault="000D06D1" w:rsidP="000D06D1">
      <w:pPr>
        <w:pStyle w:val="ConsPlusTitle"/>
        <w:widowControl/>
        <w:shd w:val="clear" w:color="auto" w:fill="FFFFFF"/>
        <w:jc w:val="both"/>
        <w:rPr>
          <w:rFonts w:ascii="Times New Roman" w:hAnsi="Times New Roman" w:cs="Times New Roman"/>
          <w:b w:val="0"/>
          <w:sz w:val="24"/>
          <w:szCs w:val="24"/>
        </w:rPr>
      </w:pPr>
      <w:r w:rsidRPr="00AA3CD6">
        <w:rPr>
          <w:rFonts w:ascii="Times New Roman" w:hAnsi="Times New Roman" w:cs="Times New Roman"/>
          <w:b w:val="0"/>
          <w:sz w:val="24"/>
          <w:szCs w:val="24"/>
        </w:rPr>
        <w:t xml:space="preserve">Усть-Удинского района                                                                                    </w:t>
      </w:r>
      <w:r w:rsidR="00967F05">
        <w:rPr>
          <w:rFonts w:ascii="Times New Roman" w:hAnsi="Times New Roman" w:cs="Times New Roman"/>
          <w:b w:val="0"/>
          <w:sz w:val="24"/>
          <w:szCs w:val="24"/>
        </w:rPr>
        <w:t xml:space="preserve">О.С. </w:t>
      </w:r>
      <w:r w:rsidR="001F7E80">
        <w:rPr>
          <w:rFonts w:ascii="Times New Roman" w:hAnsi="Times New Roman" w:cs="Times New Roman"/>
          <w:b w:val="0"/>
          <w:sz w:val="24"/>
          <w:szCs w:val="24"/>
        </w:rPr>
        <w:t>Толмачева</w:t>
      </w:r>
    </w:p>
    <w:p w:rsidR="00114EDA" w:rsidRPr="001F5CEA" w:rsidRDefault="00114EDA" w:rsidP="000D06D1">
      <w:pPr>
        <w:pStyle w:val="ConsPlusTitle"/>
        <w:widowControl/>
        <w:shd w:val="clear" w:color="auto" w:fill="FFFFFF"/>
        <w:jc w:val="both"/>
        <w:rPr>
          <w:rFonts w:ascii="Times New Roman" w:hAnsi="Times New Roman" w:cs="Times New Roman"/>
          <w:b w:val="0"/>
          <w:sz w:val="24"/>
          <w:szCs w:val="24"/>
        </w:rPr>
      </w:pPr>
    </w:p>
    <w:p w:rsidR="000D06D1" w:rsidRPr="001F5CEA" w:rsidRDefault="000D06D1" w:rsidP="000D06D1">
      <w:pPr>
        <w:shd w:val="clear" w:color="auto" w:fill="FFFFFF"/>
        <w:jc w:val="center"/>
        <w:rPr>
          <w:b/>
        </w:rPr>
      </w:pPr>
    </w:p>
    <w:p w:rsidR="000D06D1" w:rsidRPr="00E839EC" w:rsidRDefault="000D06D1" w:rsidP="000D06D1">
      <w:pPr>
        <w:pStyle w:val="ConsPlusTitle"/>
        <w:widowControl/>
        <w:shd w:val="clear" w:color="auto" w:fill="FFFFFF"/>
        <w:jc w:val="center"/>
        <w:rPr>
          <w:rFonts w:ascii="Times New Roman" w:hAnsi="Times New Roman" w:cs="Times New Roman"/>
          <w:sz w:val="24"/>
          <w:szCs w:val="24"/>
        </w:rPr>
      </w:pPr>
      <w:r w:rsidRPr="00E839EC">
        <w:rPr>
          <w:rFonts w:ascii="Times New Roman" w:hAnsi="Times New Roman" w:cs="Times New Roman"/>
          <w:sz w:val="24"/>
          <w:szCs w:val="24"/>
        </w:rPr>
        <w:t xml:space="preserve">Оценка эффективности реализации муниципальной программы РМО «Усть-Удинский район» </w:t>
      </w:r>
      <w:r w:rsidR="00E839EC" w:rsidRPr="00E839EC">
        <w:rPr>
          <w:rFonts w:ascii="Times New Roman" w:hAnsi="Times New Roman" w:cs="Times New Roman"/>
          <w:sz w:val="24"/>
          <w:szCs w:val="24"/>
        </w:rPr>
        <w:t>«Обеспечение деятельности мэра Усть-Удинского района и администрации Усть-Удинского района» на 2017-202</w:t>
      </w:r>
      <w:r w:rsidR="00BF4414">
        <w:rPr>
          <w:rFonts w:ascii="Times New Roman" w:hAnsi="Times New Roman" w:cs="Times New Roman"/>
          <w:sz w:val="24"/>
          <w:szCs w:val="24"/>
        </w:rPr>
        <w:t>4</w:t>
      </w:r>
      <w:r w:rsidR="00E839EC" w:rsidRPr="00E839EC">
        <w:rPr>
          <w:rFonts w:ascii="Times New Roman" w:hAnsi="Times New Roman" w:cs="Times New Roman"/>
          <w:sz w:val="24"/>
          <w:szCs w:val="24"/>
        </w:rPr>
        <w:t xml:space="preserve"> годы</w:t>
      </w:r>
      <w:r w:rsidR="00AE41BF">
        <w:rPr>
          <w:rFonts w:ascii="Times New Roman" w:hAnsi="Times New Roman" w:cs="Times New Roman"/>
          <w:sz w:val="24"/>
          <w:szCs w:val="24"/>
        </w:rPr>
        <w:t xml:space="preserve"> за 20</w:t>
      </w:r>
      <w:r w:rsidR="00D66A2B">
        <w:rPr>
          <w:rFonts w:ascii="Times New Roman" w:hAnsi="Times New Roman" w:cs="Times New Roman"/>
          <w:sz w:val="24"/>
          <w:szCs w:val="24"/>
        </w:rPr>
        <w:t>2</w:t>
      </w:r>
      <w:r w:rsidR="00BF4414">
        <w:rPr>
          <w:rFonts w:ascii="Times New Roman" w:hAnsi="Times New Roman" w:cs="Times New Roman"/>
          <w:sz w:val="24"/>
          <w:szCs w:val="24"/>
        </w:rPr>
        <w:t>2</w:t>
      </w:r>
      <w:r w:rsidRPr="00E839EC">
        <w:rPr>
          <w:rFonts w:ascii="Times New Roman" w:hAnsi="Times New Roman" w:cs="Times New Roman"/>
          <w:sz w:val="24"/>
          <w:szCs w:val="24"/>
        </w:rPr>
        <w:t xml:space="preserve"> год.</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1. Критериями оценки эффективности реализации муниципальной программы являются:</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степень достижения значений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процент отклонения достигнутых значений целевых показателей от плановых;</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динамика расходов на реализацию мероприятий программы.</w:t>
      </w:r>
    </w:p>
    <w:p w:rsidR="009A022D" w:rsidRPr="00B179B5" w:rsidRDefault="00B41AB6" w:rsidP="009A02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022D" w:rsidRPr="00B179B5">
        <w:rPr>
          <w:rFonts w:ascii="Times New Roman" w:hAnsi="Times New Roman" w:cs="Times New Roman"/>
          <w:sz w:val="24"/>
          <w:szCs w:val="24"/>
        </w:rPr>
        <w:t>. Основными этапами оценки эффективности реализации муниципальной программы являются:</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оценка степени достижения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оценка расходов, направленных на достижение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оценка состояния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расчет индекса эффективности реализации муниципальной программы.</w:t>
      </w:r>
    </w:p>
    <w:p w:rsidR="009A022D" w:rsidRPr="00B179B5" w:rsidRDefault="00B41AB6" w:rsidP="009A02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022D" w:rsidRPr="00B179B5">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r w:rsidRPr="001F5CEA">
        <w:rPr>
          <w:rFonts w:ascii="Times New Roman" w:hAnsi="Times New Roman" w:cs="Times New Roman"/>
          <w:sz w:val="24"/>
          <w:szCs w:val="24"/>
        </w:rPr>
        <w:t>Таблица 1. Оценка степени достижения целевых показателей</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tbl>
      <w:tblPr>
        <w:tblW w:w="9966" w:type="dxa"/>
        <w:tblInd w:w="-68" w:type="dxa"/>
        <w:tblLayout w:type="fixed"/>
        <w:tblCellMar>
          <w:left w:w="70" w:type="dxa"/>
          <w:right w:w="70" w:type="dxa"/>
        </w:tblCellMar>
        <w:tblLook w:val="0000" w:firstRow="0" w:lastRow="0" w:firstColumn="0" w:lastColumn="0" w:noHBand="0" w:noVBand="0"/>
      </w:tblPr>
      <w:tblGrid>
        <w:gridCol w:w="675"/>
        <w:gridCol w:w="3240"/>
        <w:gridCol w:w="1350"/>
        <w:gridCol w:w="1252"/>
        <w:gridCol w:w="1559"/>
        <w:gridCol w:w="945"/>
        <w:gridCol w:w="945"/>
      </w:tblGrid>
      <w:tr w:rsidR="000D06D1" w:rsidRPr="001F5CEA" w:rsidTr="008750CB">
        <w:trPr>
          <w:cantSplit/>
          <w:trHeight w:val="240"/>
        </w:trPr>
        <w:tc>
          <w:tcPr>
            <w:tcW w:w="675" w:type="dxa"/>
            <w:vMerge w:val="restart"/>
            <w:tcBorders>
              <w:top w:val="single" w:sz="6" w:space="0" w:color="auto"/>
              <w:left w:val="single" w:sz="6" w:space="0" w:color="auto"/>
              <w:bottom w:val="nil"/>
              <w:right w:val="single" w:sz="6" w:space="0" w:color="auto"/>
            </w:tcBorders>
          </w:tcPr>
          <w:p w:rsidR="000D06D1" w:rsidRPr="001F5CEA" w:rsidRDefault="00234995"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N п</w:t>
            </w:r>
            <w:r w:rsidR="000D06D1" w:rsidRPr="001F5CEA">
              <w:rPr>
                <w:rFonts w:ascii="Times New Roman" w:hAnsi="Times New Roman" w:cs="Times New Roman"/>
                <w:sz w:val="24"/>
                <w:szCs w:val="24"/>
              </w:rPr>
              <w:t xml:space="preserve">/п </w:t>
            </w:r>
          </w:p>
        </w:tc>
        <w:tc>
          <w:tcPr>
            <w:tcW w:w="3240" w:type="dxa"/>
            <w:vMerge w:val="restart"/>
            <w:tcBorders>
              <w:top w:val="single" w:sz="6" w:space="0" w:color="auto"/>
              <w:left w:val="single" w:sz="6" w:space="0" w:color="auto"/>
              <w:bottom w:val="nil"/>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0D06D1" w:rsidRPr="001F5CEA" w:rsidRDefault="00234995"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Единица измерения</w:t>
            </w:r>
          </w:p>
        </w:tc>
        <w:tc>
          <w:tcPr>
            <w:tcW w:w="1252" w:type="dxa"/>
            <w:vMerge w:val="restart"/>
            <w:tcBorders>
              <w:top w:val="single" w:sz="6" w:space="0" w:color="auto"/>
              <w:left w:val="single" w:sz="6" w:space="0" w:color="auto"/>
              <w:bottom w:val="nil"/>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Плановое </w:t>
            </w:r>
            <w:r w:rsidRPr="001F5CEA">
              <w:rPr>
                <w:rFonts w:ascii="Times New Roman" w:hAnsi="Times New Roman" w:cs="Times New Roman"/>
                <w:sz w:val="24"/>
                <w:szCs w:val="24"/>
              </w:rPr>
              <w:br/>
              <w:t xml:space="preserve">значение </w:t>
            </w:r>
          </w:p>
        </w:tc>
        <w:tc>
          <w:tcPr>
            <w:tcW w:w="1559" w:type="dxa"/>
            <w:vMerge w:val="restart"/>
            <w:tcBorders>
              <w:top w:val="single" w:sz="6" w:space="0" w:color="auto"/>
              <w:left w:val="single" w:sz="6" w:space="0" w:color="auto"/>
              <w:bottom w:val="nil"/>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Фактическое</w:t>
            </w:r>
            <w:r w:rsidRPr="001F5CEA">
              <w:rPr>
                <w:rFonts w:ascii="Times New Roman" w:hAnsi="Times New Roman" w:cs="Times New Roman"/>
                <w:sz w:val="24"/>
                <w:szCs w:val="24"/>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Отклонение  </w:t>
            </w:r>
          </w:p>
        </w:tc>
      </w:tr>
      <w:tr w:rsidR="000D06D1" w:rsidRPr="001F5CEA" w:rsidTr="008750CB">
        <w:trPr>
          <w:cantSplit/>
          <w:trHeight w:val="240"/>
        </w:trPr>
        <w:tc>
          <w:tcPr>
            <w:tcW w:w="675"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1252"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   </w:t>
            </w:r>
          </w:p>
        </w:tc>
      </w:tr>
      <w:tr w:rsidR="000D06D1" w:rsidRPr="001F5CEA"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3</w:t>
            </w:r>
          </w:p>
        </w:tc>
        <w:tc>
          <w:tcPr>
            <w:tcW w:w="1252"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5</w:t>
            </w: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6</w:t>
            </w: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7</w:t>
            </w:r>
          </w:p>
        </w:tc>
      </w:tr>
      <w:tr w:rsidR="00612877" w:rsidRPr="00614271"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2877" w:rsidRPr="001F5CEA" w:rsidRDefault="00612877" w:rsidP="00612877">
            <w:pPr>
              <w:shd w:val="clear" w:color="auto" w:fill="FFFFFF"/>
              <w:jc w:val="center"/>
              <w:rPr>
                <w:color w:val="000000"/>
              </w:rPr>
            </w:pPr>
            <w:r>
              <w:rPr>
                <w:color w:val="000000"/>
              </w:rPr>
              <w:lastRenderedPageBreak/>
              <w:t>1</w:t>
            </w:r>
          </w:p>
        </w:tc>
        <w:tc>
          <w:tcPr>
            <w:tcW w:w="3240" w:type="dxa"/>
            <w:tcBorders>
              <w:top w:val="single" w:sz="6" w:space="0" w:color="auto"/>
              <w:left w:val="single" w:sz="6" w:space="0" w:color="auto"/>
              <w:bottom w:val="single" w:sz="6" w:space="0" w:color="auto"/>
              <w:right w:val="single" w:sz="6" w:space="0" w:color="auto"/>
            </w:tcBorders>
          </w:tcPr>
          <w:p w:rsidR="00612877" w:rsidRPr="00FD112D" w:rsidRDefault="00612877" w:rsidP="00612877">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(за исключением муниципальных служащих, исполняющих переданные государственные полномочия)</w:t>
            </w:r>
          </w:p>
        </w:tc>
        <w:tc>
          <w:tcPr>
            <w:tcW w:w="1350" w:type="dxa"/>
            <w:tcBorders>
              <w:top w:val="single" w:sz="6" w:space="0" w:color="auto"/>
              <w:left w:val="single" w:sz="6" w:space="0" w:color="auto"/>
              <w:bottom w:val="single" w:sz="6" w:space="0" w:color="auto"/>
              <w:right w:val="single" w:sz="6" w:space="0" w:color="auto"/>
            </w:tcBorders>
            <w:vAlign w:val="center"/>
          </w:tcPr>
          <w:p w:rsidR="00612877" w:rsidRPr="00614271" w:rsidRDefault="00612877" w:rsidP="00612877">
            <w:pPr>
              <w:shd w:val="clear" w:color="auto" w:fill="FFFFFF"/>
              <w:jc w:val="center"/>
              <w:rPr>
                <w:color w:val="000000"/>
              </w:rPr>
            </w:pPr>
            <w:r w:rsidRPr="00614271">
              <w:rPr>
                <w:color w:val="000000"/>
              </w:rPr>
              <w:t xml:space="preserve">да/нет </w:t>
            </w:r>
            <w:r w:rsidRPr="00614271">
              <w:rPr>
                <w:color w:val="000000"/>
              </w:rPr>
              <w:br/>
              <w:t>(1/0)</w:t>
            </w:r>
          </w:p>
        </w:tc>
        <w:tc>
          <w:tcPr>
            <w:tcW w:w="1252" w:type="dxa"/>
            <w:tcBorders>
              <w:top w:val="single" w:sz="6" w:space="0" w:color="auto"/>
              <w:left w:val="single" w:sz="6" w:space="0" w:color="auto"/>
              <w:bottom w:val="single" w:sz="6" w:space="0" w:color="auto"/>
              <w:right w:val="single" w:sz="6" w:space="0" w:color="auto"/>
            </w:tcBorders>
            <w:vAlign w:val="center"/>
          </w:tcPr>
          <w:p w:rsidR="00612877" w:rsidRPr="00614271" w:rsidRDefault="00612877" w:rsidP="00612877">
            <w:pPr>
              <w:shd w:val="clear" w:color="auto" w:fill="FFFFFF"/>
              <w:jc w:val="center"/>
              <w:rPr>
                <w:color w:val="000000"/>
              </w:rPr>
            </w:pPr>
            <w:r w:rsidRPr="00614271">
              <w:rPr>
                <w:color w:val="000000"/>
              </w:rPr>
              <w:t>1</w:t>
            </w:r>
          </w:p>
        </w:tc>
        <w:tc>
          <w:tcPr>
            <w:tcW w:w="1559" w:type="dxa"/>
            <w:tcBorders>
              <w:top w:val="single" w:sz="6" w:space="0" w:color="auto"/>
              <w:left w:val="single" w:sz="6" w:space="0" w:color="auto"/>
              <w:bottom w:val="single" w:sz="6" w:space="0" w:color="auto"/>
              <w:right w:val="single" w:sz="6" w:space="0" w:color="auto"/>
            </w:tcBorders>
            <w:vAlign w:val="center"/>
          </w:tcPr>
          <w:p w:rsidR="00612877" w:rsidRPr="00614271" w:rsidRDefault="00BF4414" w:rsidP="00612877">
            <w:pPr>
              <w:shd w:val="clear" w:color="auto" w:fill="FFFFFF"/>
              <w:jc w:val="center"/>
              <w:rPr>
                <w:color w:val="000000"/>
              </w:rPr>
            </w:pPr>
            <w:r>
              <w:rPr>
                <w:color w:val="000000"/>
              </w:rPr>
              <w:t>4</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234995" w:rsidRDefault="00234995" w:rsidP="00BF4414">
            <w:pPr>
              <w:shd w:val="clear" w:color="auto" w:fill="FFFFFF"/>
              <w:jc w:val="center"/>
            </w:pPr>
            <w:r w:rsidRPr="00234995">
              <w:t>+</w:t>
            </w:r>
            <w:r w:rsidR="00BF4414">
              <w:t>3</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BF4414" w:rsidP="00612877">
            <w:pPr>
              <w:shd w:val="clear" w:color="auto" w:fill="FFFFFF"/>
              <w:jc w:val="center"/>
              <w:rPr>
                <w:color w:val="000000"/>
              </w:rPr>
            </w:pPr>
            <w:r>
              <w:rPr>
                <w:color w:val="000000"/>
              </w:rPr>
              <w:t>400</w:t>
            </w:r>
          </w:p>
        </w:tc>
      </w:tr>
      <w:tr w:rsidR="00612877" w:rsidRPr="00614271"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2877" w:rsidRDefault="00612877" w:rsidP="00612877">
            <w:pPr>
              <w:shd w:val="clear" w:color="auto" w:fill="FFFFFF"/>
              <w:jc w:val="center"/>
              <w:rPr>
                <w:color w:val="000000"/>
              </w:rPr>
            </w:pPr>
            <w:r>
              <w:rPr>
                <w:color w:val="000000"/>
              </w:rPr>
              <w:t>2</w:t>
            </w:r>
          </w:p>
        </w:tc>
        <w:tc>
          <w:tcPr>
            <w:tcW w:w="3240" w:type="dxa"/>
            <w:tcBorders>
              <w:top w:val="single" w:sz="6" w:space="0" w:color="auto"/>
              <w:left w:val="single" w:sz="6" w:space="0" w:color="auto"/>
              <w:bottom w:val="single" w:sz="6" w:space="0" w:color="auto"/>
              <w:right w:val="single" w:sz="6" w:space="0" w:color="auto"/>
            </w:tcBorders>
          </w:tcPr>
          <w:p w:rsidR="00612877" w:rsidRPr="00FD112D" w:rsidRDefault="00612877" w:rsidP="00612877">
            <w:pPr>
              <w:widowControl w:val="0"/>
              <w:autoSpaceDE w:val="0"/>
              <w:autoSpaceDN w:val="0"/>
              <w:adjustRightInd w:val="0"/>
              <w:jc w:val="both"/>
              <w:rPr>
                <w:sz w:val="16"/>
                <w:szCs w:val="16"/>
              </w:rPr>
            </w:pPr>
            <w:r w:rsidRPr="00FD112D">
              <w:rPr>
                <w:sz w:val="16"/>
                <w:szCs w:val="16"/>
              </w:rPr>
              <w:t>Отсутствие дисциплинарных взысканий у муниципальных служащих, исполняющих переданные государственные полномочия)</w:t>
            </w:r>
          </w:p>
        </w:tc>
        <w:tc>
          <w:tcPr>
            <w:tcW w:w="1350" w:type="dxa"/>
            <w:tcBorders>
              <w:top w:val="single" w:sz="6" w:space="0" w:color="auto"/>
              <w:left w:val="single" w:sz="6" w:space="0" w:color="auto"/>
              <w:bottom w:val="single" w:sz="6" w:space="0" w:color="auto"/>
              <w:right w:val="single" w:sz="6" w:space="0" w:color="auto"/>
            </w:tcBorders>
            <w:vAlign w:val="center"/>
          </w:tcPr>
          <w:p w:rsidR="00612877" w:rsidRPr="00614271" w:rsidRDefault="007801DD" w:rsidP="00612877">
            <w:pPr>
              <w:shd w:val="clear" w:color="auto" w:fill="FFFFFF"/>
              <w:jc w:val="center"/>
              <w:rPr>
                <w:color w:val="000000"/>
              </w:rPr>
            </w:pPr>
            <w:r>
              <w:rPr>
                <w:color w:val="000000"/>
              </w:rPr>
              <w:t xml:space="preserve">да/нет </w:t>
            </w:r>
            <w:r>
              <w:rPr>
                <w:color w:val="000000"/>
              </w:rPr>
              <w:br/>
              <w:t>(1</w:t>
            </w:r>
            <w:r w:rsidR="00F40E2B" w:rsidRPr="00614271">
              <w:rPr>
                <w:color w:val="000000"/>
              </w:rPr>
              <w:t>/0)</w:t>
            </w:r>
          </w:p>
        </w:tc>
        <w:tc>
          <w:tcPr>
            <w:tcW w:w="1252" w:type="dxa"/>
            <w:tcBorders>
              <w:top w:val="single" w:sz="6" w:space="0" w:color="auto"/>
              <w:left w:val="single" w:sz="6" w:space="0" w:color="auto"/>
              <w:bottom w:val="single" w:sz="6" w:space="0" w:color="auto"/>
              <w:right w:val="single" w:sz="6" w:space="0" w:color="auto"/>
            </w:tcBorders>
            <w:vAlign w:val="center"/>
          </w:tcPr>
          <w:p w:rsidR="00612877" w:rsidRPr="00614271" w:rsidRDefault="007801DD" w:rsidP="00612877">
            <w:pPr>
              <w:shd w:val="clear" w:color="auto" w:fill="FFFFFF"/>
              <w:jc w:val="center"/>
              <w:rPr>
                <w:color w:val="000000"/>
              </w:rPr>
            </w:pPr>
            <w:r>
              <w:rPr>
                <w:color w:val="000000"/>
              </w:rPr>
              <w:t>1</w:t>
            </w:r>
          </w:p>
        </w:tc>
        <w:tc>
          <w:tcPr>
            <w:tcW w:w="1559" w:type="dxa"/>
            <w:tcBorders>
              <w:top w:val="single" w:sz="6" w:space="0" w:color="auto"/>
              <w:left w:val="single" w:sz="6" w:space="0" w:color="auto"/>
              <w:bottom w:val="single" w:sz="6" w:space="0" w:color="auto"/>
              <w:right w:val="single" w:sz="6" w:space="0" w:color="auto"/>
            </w:tcBorders>
            <w:vAlign w:val="center"/>
          </w:tcPr>
          <w:p w:rsidR="00612877" w:rsidRPr="00614271" w:rsidRDefault="00D66A2B" w:rsidP="00612877">
            <w:pPr>
              <w:shd w:val="clear" w:color="auto" w:fill="FFFFFF"/>
              <w:jc w:val="center"/>
              <w:rPr>
                <w:color w:val="000000"/>
              </w:rPr>
            </w:pPr>
            <w:r>
              <w:rPr>
                <w:color w:val="000000"/>
              </w:rPr>
              <w:t>1</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D66A2B" w:rsidP="00612877">
            <w:pPr>
              <w:shd w:val="clear" w:color="auto" w:fill="FFFFFF"/>
              <w:jc w:val="center"/>
              <w:rPr>
                <w:color w:val="000000"/>
              </w:rPr>
            </w:pPr>
            <w:r>
              <w:rPr>
                <w:color w:val="000000"/>
              </w:rPr>
              <w:t>0</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EE138D" w:rsidP="00612877">
            <w:pPr>
              <w:shd w:val="clear" w:color="auto" w:fill="FFFFFF"/>
              <w:jc w:val="center"/>
              <w:rPr>
                <w:color w:val="000000"/>
              </w:rPr>
            </w:pPr>
            <w:r>
              <w:rPr>
                <w:color w:val="000000"/>
              </w:rPr>
              <w:t>100</w:t>
            </w:r>
          </w:p>
        </w:tc>
      </w:tr>
      <w:tr w:rsidR="00612877" w:rsidRPr="00614271"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2877" w:rsidRDefault="00612877" w:rsidP="00612877">
            <w:pPr>
              <w:shd w:val="clear" w:color="auto" w:fill="FFFFFF"/>
              <w:jc w:val="center"/>
              <w:rPr>
                <w:color w:val="000000"/>
              </w:rPr>
            </w:pPr>
            <w:r>
              <w:rPr>
                <w:color w:val="000000"/>
              </w:rPr>
              <w:t>3</w:t>
            </w:r>
          </w:p>
        </w:tc>
        <w:tc>
          <w:tcPr>
            <w:tcW w:w="3240" w:type="dxa"/>
            <w:tcBorders>
              <w:top w:val="single" w:sz="6" w:space="0" w:color="auto"/>
              <w:left w:val="single" w:sz="6" w:space="0" w:color="auto"/>
              <w:bottom w:val="single" w:sz="6" w:space="0" w:color="auto"/>
              <w:right w:val="single" w:sz="6" w:space="0" w:color="auto"/>
            </w:tcBorders>
          </w:tcPr>
          <w:p w:rsidR="00612877" w:rsidRPr="001F5CEA" w:rsidRDefault="00612877" w:rsidP="00612877">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Доля опубликованной информации, муниципальных нормативных правовых актов в общем объеме газеты «Усть-Удинские вести</w:t>
            </w:r>
            <w:r w:rsidRPr="004650C4">
              <w:rPr>
                <w:rFonts w:ascii="Times New Roman" w:hAnsi="Times New Roman"/>
              </w:rPr>
              <w:t>»</w:t>
            </w:r>
          </w:p>
        </w:tc>
        <w:tc>
          <w:tcPr>
            <w:tcW w:w="1350" w:type="dxa"/>
            <w:tcBorders>
              <w:top w:val="single" w:sz="6" w:space="0" w:color="auto"/>
              <w:left w:val="single" w:sz="6" w:space="0" w:color="auto"/>
              <w:bottom w:val="single" w:sz="6" w:space="0" w:color="auto"/>
              <w:right w:val="single" w:sz="6" w:space="0" w:color="auto"/>
            </w:tcBorders>
            <w:vAlign w:val="center"/>
          </w:tcPr>
          <w:p w:rsidR="00612877" w:rsidRPr="00614271" w:rsidRDefault="00F40E2B" w:rsidP="00612877">
            <w:pPr>
              <w:shd w:val="clear" w:color="auto" w:fill="FFFFFF"/>
              <w:jc w:val="center"/>
              <w:rPr>
                <w:color w:val="000000"/>
              </w:rPr>
            </w:pPr>
            <w:r>
              <w:rPr>
                <w:color w:val="000000"/>
              </w:rPr>
              <w:t>%</w:t>
            </w:r>
          </w:p>
        </w:tc>
        <w:tc>
          <w:tcPr>
            <w:tcW w:w="1252" w:type="dxa"/>
            <w:tcBorders>
              <w:top w:val="single" w:sz="6" w:space="0" w:color="auto"/>
              <w:left w:val="single" w:sz="6" w:space="0" w:color="auto"/>
              <w:bottom w:val="single" w:sz="6" w:space="0" w:color="auto"/>
              <w:right w:val="single" w:sz="6" w:space="0" w:color="auto"/>
            </w:tcBorders>
            <w:vAlign w:val="center"/>
          </w:tcPr>
          <w:p w:rsidR="00612877" w:rsidRPr="00614271" w:rsidRDefault="00415C4A" w:rsidP="00612877">
            <w:pPr>
              <w:shd w:val="clear" w:color="auto" w:fill="FFFFFF"/>
              <w:jc w:val="center"/>
              <w:rPr>
                <w:color w:val="000000"/>
              </w:rPr>
            </w:pPr>
            <w:r>
              <w:rPr>
                <w:color w:val="000000"/>
              </w:rPr>
              <w:t>12</w:t>
            </w:r>
          </w:p>
        </w:tc>
        <w:tc>
          <w:tcPr>
            <w:tcW w:w="1559" w:type="dxa"/>
            <w:tcBorders>
              <w:top w:val="single" w:sz="6" w:space="0" w:color="auto"/>
              <w:left w:val="single" w:sz="6" w:space="0" w:color="auto"/>
              <w:bottom w:val="single" w:sz="6" w:space="0" w:color="auto"/>
              <w:right w:val="single" w:sz="6" w:space="0" w:color="auto"/>
            </w:tcBorders>
            <w:vAlign w:val="center"/>
          </w:tcPr>
          <w:p w:rsidR="00612877" w:rsidRPr="00614271" w:rsidRDefault="00234995" w:rsidP="00BF4414">
            <w:pPr>
              <w:shd w:val="clear" w:color="auto" w:fill="FFFFFF"/>
              <w:jc w:val="center"/>
              <w:rPr>
                <w:color w:val="000000"/>
              </w:rPr>
            </w:pPr>
            <w:r>
              <w:rPr>
                <w:color w:val="000000"/>
              </w:rPr>
              <w:t>12,</w:t>
            </w:r>
            <w:r w:rsidR="00BF4414">
              <w:rPr>
                <w:color w:val="000000"/>
              </w:rPr>
              <w:t>6</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234995" w:rsidP="00BF4414">
            <w:pPr>
              <w:shd w:val="clear" w:color="auto" w:fill="FFFFFF"/>
              <w:jc w:val="center"/>
              <w:rPr>
                <w:color w:val="000000"/>
              </w:rPr>
            </w:pPr>
            <w:r>
              <w:rPr>
                <w:color w:val="000000"/>
              </w:rPr>
              <w:t>+0,</w:t>
            </w:r>
            <w:r w:rsidR="00BF4414">
              <w:rPr>
                <w:color w:val="000000"/>
              </w:rPr>
              <w:t>6</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234995" w:rsidP="00BF4414">
            <w:pPr>
              <w:shd w:val="clear" w:color="auto" w:fill="FFFFFF"/>
              <w:jc w:val="center"/>
              <w:rPr>
                <w:color w:val="000000"/>
              </w:rPr>
            </w:pPr>
            <w:r>
              <w:rPr>
                <w:color w:val="000000"/>
              </w:rPr>
              <w:t>10</w:t>
            </w:r>
            <w:r w:rsidR="00BF4414">
              <w:rPr>
                <w:color w:val="000000"/>
              </w:rPr>
              <w:t>5</w:t>
            </w: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4. Для оценки расходов, направленных на достижение целевых показателей, применяется таблиц</w:t>
      </w:r>
      <w:r w:rsidR="00A01DE1">
        <w:rPr>
          <w:rFonts w:ascii="Times New Roman" w:hAnsi="Times New Roman" w:cs="Times New Roman"/>
          <w:sz w:val="24"/>
          <w:szCs w:val="24"/>
        </w:rPr>
        <w:t>а</w:t>
      </w:r>
      <w:r w:rsidRPr="001F5CEA">
        <w:rPr>
          <w:rFonts w:ascii="Times New Roman" w:hAnsi="Times New Roman" w:cs="Times New Roman"/>
          <w:sz w:val="24"/>
          <w:szCs w:val="24"/>
        </w:rPr>
        <w:t xml:space="preserve"> 2.</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0D06D1" w:rsidRPr="001F5CEA" w:rsidRDefault="000D06D1" w:rsidP="0065160B">
      <w:pPr>
        <w:pStyle w:val="ConsPlusNormal"/>
        <w:shd w:val="clear" w:color="auto" w:fill="FFFFFF"/>
        <w:ind w:firstLine="0"/>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r w:rsidRPr="001F5CEA">
        <w:rPr>
          <w:rFonts w:ascii="Times New Roman" w:hAnsi="Times New Roman" w:cs="Times New Roman"/>
          <w:sz w:val="24"/>
          <w:szCs w:val="24"/>
        </w:rPr>
        <w:t>Таблица 2. Оценка расходов, направленных на достижение целевых показателей</w:t>
      </w: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p>
    <w:tbl>
      <w:tblPr>
        <w:tblpPr w:leftFromText="180" w:rightFromText="180" w:vertAnchor="text" w:horzAnchor="page" w:tblpXSpec="center" w:tblpY="-72"/>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295"/>
        <w:gridCol w:w="1035"/>
        <w:gridCol w:w="1080"/>
        <w:gridCol w:w="1260"/>
        <w:gridCol w:w="900"/>
        <w:gridCol w:w="900"/>
      </w:tblGrid>
      <w:tr w:rsidR="000D06D1" w:rsidRPr="001F5CEA" w:rsidTr="0081159B">
        <w:trPr>
          <w:cantSplit/>
          <w:trHeight w:val="240"/>
          <w:jc w:val="center"/>
        </w:trPr>
        <w:tc>
          <w:tcPr>
            <w:tcW w:w="2970"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Наименование     </w:t>
            </w:r>
            <w:r w:rsidRPr="001F5CEA">
              <w:rPr>
                <w:rFonts w:ascii="Times New Roman" w:hAnsi="Times New Roman" w:cs="Times New Roman"/>
                <w:sz w:val="16"/>
                <w:szCs w:val="16"/>
              </w:rPr>
              <w:br/>
              <w:t xml:space="preserve">целевого показателя </w:t>
            </w:r>
          </w:p>
        </w:tc>
        <w:tc>
          <w:tcPr>
            <w:tcW w:w="2295" w:type="dxa"/>
            <w:vMerge w:val="restart"/>
          </w:tcPr>
          <w:p w:rsidR="000D06D1" w:rsidRPr="001F5CEA" w:rsidRDefault="00A01DE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Наименование основного</w:t>
            </w:r>
            <w:r w:rsidR="000D06D1" w:rsidRPr="001F5CEA">
              <w:rPr>
                <w:rFonts w:ascii="Times New Roman" w:hAnsi="Times New Roman" w:cs="Times New Roman"/>
                <w:sz w:val="16"/>
                <w:szCs w:val="16"/>
              </w:rPr>
              <w:t xml:space="preserve"> мероприятия подпрограммы муниципальной программы, влияющего на достижения целевого показателя муниципальной программы  </w:t>
            </w:r>
          </w:p>
        </w:tc>
        <w:tc>
          <w:tcPr>
            <w:tcW w:w="1035"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Источник   </w:t>
            </w:r>
            <w:r w:rsidRPr="001F5CEA">
              <w:rPr>
                <w:rFonts w:ascii="Times New Roman" w:hAnsi="Times New Roman" w:cs="Times New Roman"/>
                <w:sz w:val="16"/>
                <w:szCs w:val="16"/>
              </w:rPr>
              <w:br/>
              <w:t>финансирования</w:t>
            </w:r>
          </w:p>
        </w:tc>
        <w:tc>
          <w:tcPr>
            <w:tcW w:w="4140" w:type="dxa"/>
            <w:gridSpan w:val="4"/>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Объем финансирования, тыс. руб.</w:t>
            </w:r>
          </w:p>
        </w:tc>
      </w:tr>
      <w:tr w:rsidR="000D06D1" w:rsidRPr="001F5CEA" w:rsidTr="0081159B">
        <w:trPr>
          <w:cantSplit/>
          <w:trHeight w:val="240"/>
          <w:jc w:val="center"/>
        </w:trPr>
        <w:tc>
          <w:tcPr>
            <w:tcW w:w="297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229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3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80"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плановое</w:t>
            </w:r>
            <w:r w:rsidRPr="001F5CEA">
              <w:rPr>
                <w:rFonts w:ascii="Times New Roman" w:hAnsi="Times New Roman" w:cs="Times New Roman"/>
                <w:sz w:val="16"/>
                <w:szCs w:val="16"/>
              </w:rPr>
              <w:br/>
              <w:t>значение</w:t>
            </w:r>
          </w:p>
        </w:tc>
        <w:tc>
          <w:tcPr>
            <w:tcW w:w="1260"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фактическое</w:t>
            </w:r>
            <w:r w:rsidRPr="001F5CEA">
              <w:rPr>
                <w:rFonts w:ascii="Times New Roman" w:hAnsi="Times New Roman" w:cs="Times New Roman"/>
                <w:sz w:val="16"/>
                <w:szCs w:val="16"/>
              </w:rPr>
              <w:br/>
              <w:t xml:space="preserve">значение  </w:t>
            </w:r>
          </w:p>
        </w:tc>
        <w:tc>
          <w:tcPr>
            <w:tcW w:w="1800" w:type="dxa"/>
            <w:gridSpan w:val="2"/>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отклонение</w:t>
            </w:r>
          </w:p>
        </w:tc>
      </w:tr>
      <w:tr w:rsidR="000D06D1" w:rsidRPr="001F5CEA" w:rsidTr="0081159B">
        <w:trPr>
          <w:cantSplit/>
          <w:trHeight w:val="480"/>
          <w:jc w:val="center"/>
        </w:trPr>
        <w:tc>
          <w:tcPr>
            <w:tcW w:w="297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229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3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8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26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900" w:type="dxa"/>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тыс. </w:t>
            </w:r>
            <w:r w:rsidRPr="001F5CEA">
              <w:rPr>
                <w:rFonts w:ascii="Times New Roman" w:hAnsi="Times New Roman" w:cs="Times New Roman"/>
                <w:sz w:val="16"/>
                <w:szCs w:val="16"/>
              </w:rPr>
              <w:br/>
              <w:t>руб.,</w:t>
            </w:r>
            <w:r w:rsidRPr="001F5CEA">
              <w:rPr>
                <w:rFonts w:ascii="Times New Roman" w:hAnsi="Times New Roman" w:cs="Times New Roman"/>
                <w:sz w:val="16"/>
                <w:szCs w:val="16"/>
              </w:rPr>
              <w:br/>
              <w:t xml:space="preserve">-/+  </w:t>
            </w:r>
          </w:p>
        </w:tc>
        <w:tc>
          <w:tcPr>
            <w:tcW w:w="900" w:type="dxa"/>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 </w:t>
            </w:r>
          </w:p>
        </w:tc>
      </w:tr>
      <w:tr w:rsidR="007735BF" w:rsidRPr="001F5CEA" w:rsidTr="0081159B">
        <w:trPr>
          <w:cantSplit/>
          <w:trHeight w:val="240"/>
          <w:jc w:val="center"/>
        </w:trPr>
        <w:tc>
          <w:tcPr>
            <w:tcW w:w="2970" w:type="dxa"/>
            <w:shd w:val="clear" w:color="auto" w:fill="auto"/>
          </w:tcPr>
          <w:p w:rsidR="007735BF" w:rsidRPr="00FD112D" w:rsidRDefault="007735BF" w:rsidP="0081159B">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(за исключением муниципальных служащих, исполняющих переданные государственные полномочия)</w:t>
            </w:r>
          </w:p>
        </w:tc>
        <w:tc>
          <w:tcPr>
            <w:tcW w:w="2295" w:type="dxa"/>
          </w:tcPr>
          <w:p w:rsidR="007735BF" w:rsidRPr="001F5CEA" w:rsidRDefault="007735BF" w:rsidP="00BF4414">
            <w:pPr>
              <w:shd w:val="clear" w:color="auto" w:fill="FFFFFF"/>
              <w:rPr>
                <w:sz w:val="16"/>
                <w:szCs w:val="16"/>
              </w:rPr>
            </w:pPr>
            <w:r w:rsidRPr="001F5CEA">
              <w:rPr>
                <w:color w:val="000000"/>
                <w:sz w:val="16"/>
                <w:szCs w:val="16"/>
              </w:rPr>
              <w:t>Основное мероприятие «Обеспечение реализации полномочий мэра Усть-Удинского района и администраци</w:t>
            </w:r>
            <w:r>
              <w:rPr>
                <w:color w:val="000000"/>
                <w:sz w:val="16"/>
                <w:szCs w:val="16"/>
              </w:rPr>
              <w:t>и Усть-Удинского района" на 2017 - 202</w:t>
            </w:r>
            <w:r w:rsidR="00BF4414">
              <w:rPr>
                <w:color w:val="000000"/>
                <w:sz w:val="16"/>
                <w:szCs w:val="16"/>
              </w:rPr>
              <w:t>4</w:t>
            </w:r>
            <w:r w:rsidRPr="001F5CEA">
              <w:rPr>
                <w:color w:val="000000"/>
                <w:sz w:val="16"/>
                <w:szCs w:val="16"/>
              </w:rPr>
              <w:t xml:space="preserve"> годы</w:t>
            </w:r>
          </w:p>
        </w:tc>
        <w:tc>
          <w:tcPr>
            <w:tcW w:w="1035" w:type="dxa"/>
          </w:tcPr>
          <w:p w:rsidR="007735BF" w:rsidRPr="001F5CEA" w:rsidRDefault="007735BF"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Районный бюджет</w:t>
            </w:r>
          </w:p>
        </w:tc>
        <w:tc>
          <w:tcPr>
            <w:tcW w:w="1080" w:type="dxa"/>
            <w:vAlign w:val="center"/>
          </w:tcPr>
          <w:p w:rsidR="007735BF" w:rsidRPr="00C95833" w:rsidRDefault="00BF4414" w:rsidP="0081159B">
            <w:pPr>
              <w:shd w:val="clear" w:color="auto" w:fill="FFFFFF"/>
              <w:jc w:val="right"/>
              <w:rPr>
                <w:color w:val="000000"/>
                <w:sz w:val="16"/>
                <w:szCs w:val="16"/>
              </w:rPr>
            </w:pPr>
            <w:r>
              <w:rPr>
                <w:color w:val="000000"/>
                <w:sz w:val="16"/>
                <w:szCs w:val="16"/>
              </w:rPr>
              <w:t>37004,90</w:t>
            </w:r>
          </w:p>
        </w:tc>
        <w:tc>
          <w:tcPr>
            <w:tcW w:w="1260" w:type="dxa"/>
            <w:vAlign w:val="center"/>
          </w:tcPr>
          <w:p w:rsidR="007735BF" w:rsidRPr="00C95833" w:rsidRDefault="00BF4414" w:rsidP="0081159B">
            <w:pPr>
              <w:shd w:val="clear" w:color="auto" w:fill="FFFFFF"/>
              <w:jc w:val="right"/>
              <w:rPr>
                <w:color w:val="000000"/>
                <w:sz w:val="16"/>
                <w:szCs w:val="16"/>
              </w:rPr>
            </w:pPr>
            <w:r>
              <w:rPr>
                <w:color w:val="000000"/>
                <w:sz w:val="16"/>
                <w:szCs w:val="16"/>
              </w:rPr>
              <w:t>37004,90</w:t>
            </w:r>
          </w:p>
        </w:tc>
        <w:tc>
          <w:tcPr>
            <w:tcW w:w="900" w:type="dxa"/>
            <w:vAlign w:val="center"/>
          </w:tcPr>
          <w:p w:rsidR="007735BF" w:rsidRPr="00C95833" w:rsidRDefault="00BF4414" w:rsidP="0081159B">
            <w:pPr>
              <w:shd w:val="clear" w:color="auto" w:fill="FFFFFF"/>
              <w:jc w:val="right"/>
              <w:rPr>
                <w:color w:val="000000"/>
                <w:sz w:val="16"/>
                <w:szCs w:val="16"/>
              </w:rPr>
            </w:pPr>
            <w:r>
              <w:rPr>
                <w:color w:val="000000"/>
                <w:sz w:val="16"/>
                <w:szCs w:val="16"/>
              </w:rPr>
              <w:t>0,0</w:t>
            </w:r>
          </w:p>
        </w:tc>
        <w:tc>
          <w:tcPr>
            <w:tcW w:w="900" w:type="dxa"/>
            <w:vAlign w:val="center"/>
          </w:tcPr>
          <w:p w:rsidR="007735BF" w:rsidRPr="00C95833" w:rsidRDefault="00BF4414" w:rsidP="0081159B">
            <w:pPr>
              <w:shd w:val="clear" w:color="auto" w:fill="FFFFFF"/>
              <w:jc w:val="right"/>
              <w:rPr>
                <w:color w:val="000000"/>
                <w:sz w:val="16"/>
                <w:szCs w:val="16"/>
              </w:rPr>
            </w:pPr>
            <w:r>
              <w:rPr>
                <w:color w:val="000000"/>
                <w:sz w:val="16"/>
                <w:szCs w:val="16"/>
              </w:rPr>
              <w:t>0</w:t>
            </w:r>
          </w:p>
        </w:tc>
      </w:tr>
      <w:tr w:rsidR="007735BF" w:rsidRPr="001F5CEA" w:rsidTr="0081159B">
        <w:trPr>
          <w:cantSplit/>
          <w:trHeight w:val="240"/>
          <w:jc w:val="center"/>
        </w:trPr>
        <w:tc>
          <w:tcPr>
            <w:tcW w:w="2970" w:type="dxa"/>
          </w:tcPr>
          <w:p w:rsidR="007735BF" w:rsidRPr="00FD112D" w:rsidRDefault="007735BF" w:rsidP="0081159B">
            <w:pPr>
              <w:widowControl w:val="0"/>
              <w:autoSpaceDE w:val="0"/>
              <w:autoSpaceDN w:val="0"/>
              <w:adjustRightInd w:val="0"/>
              <w:jc w:val="both"/>
              <w:rPr>
                <w:sz w:val="16"/>
                <w:szCs w:val="16"/>
              </w:rPr>
            </w:pPr>
            <w:r w:rsidRPr="00FD112D">
              <w:rPr>
                <w:sz w:val="16"/>
                <w:szCs w:val="16"/>
              </w:rPr>
              <w:t>Отсутствие дисциплинарных взысканий у муниципальных служащих, исполняющих переданные государственные полномочия)</w:t>
            </w:r>
          </w:p>
        </w:tc>
        <w:tc>
          <w:tcPr>
            <w:tcW w:w="2295" w:type="dxa"/>
          </w:tcPr>
          <w:p w:rsidR="007735BF" w:rsidRPr="00FD112D" w:rsidRDefault="007735BF" w:rsidP="0081159B">
            <w:pPr>
              <w:shd w:val="clear" w:color="auto" w:fill="FFFFFF"/>
              <w:rPr>
                <w:color w:val="000000"/>
                <w:sz w:val="16"/>
                <w:szCs w:val="16"/>
              </w:rPr>
            </w:pPr>
            <w:r w:rsidRPr="00FD112D">
              <w:rPr>
                <w:color w:val="000000"/>
                <w:sz w:val="16"/>
                <w:szCs w:val="16"/>
              </w:rPr>
              <w:t xml:space="preserve">Основное мероприятие </w:t>
            </w:r>
            <w:r w:rsidRPr="00FD112D">
              <w:rPr>
                <w:sz w:val="16"/>
                <w:szCs w:val="16"/>
              </w:rPr>
              <w:t>«Обеспечение деятельности муниципальных служащих, осуществляющих отдельные областные государственные полномочия "</w:t>
            </w:r>
          </w:p>
        </w:tc>
        <w:tc>
          <w:tcPr>
            <w:tcW w:w="1035" w:type="dxa"/>
          </w:tcPr>
          <w:p w:rsidR="007735BF" w:rsidRPr="001F5CEA" w:rsidRDefault="007735BF"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Областной бюджет</w:t>
            </w:r>
          </w:p>
        </w:tc>
        <w:tc>
          <w:tcPr>
            <w:tcW w:w="1080" w:type="dxa"/>
            <w:vAlign w:val="center"/>
          </w:tcPr>
          <w:p w:rsidR="007735BF" w:rsidRPr="00C95833" w:rsidRDefault="00BF4414" w:rsidP="0081159B">
            <w:pPr>
              <w:shd w:val="clear" w:color="auto" w:fill="FFFFFF"/>
              <w:jc w:val="right"/>
              <w:rPr>
                <w:color w:val="000000"/>
                <w:sz w:val="16"/>
                <w:szCs w:val="16"/>
              </w:rPr>
            </w:pPr>
            <w:r>
              <w:rPr>
                <w:color w:val="000000"/>
                <w:sz w:val="16"/>
                <w:szCs w:val="16"/>
              </w:rPr>
              <w:t>4630,1</w:t>
            </w:r>
          </w:p>
        </w:tc>
        <w:tc>
          <w:tcPr>
            <w:tcW w:w="1260" w:type="dxa"/>
            <w:vAlign w:val="center"/>
          </w:tcPr>
          <w:p w:rsidR="007735BF" w:rsidRPr="00C95833" w:rsidRDefault="00BF4414" w:rsidP="0081159B">
            <w:pPr>
              <w:shd w:val="clear" w:color="auto" w:fill="FFFFFF"/>
              <w:jc w:val="right"/>
              <w:rPr>
                <w:color w:val="000000"/>
                <w:sz w:val="16"/>
                <w:szCs w:val="16"/>
              </w:rPr>
            </w:pPr>
            <w:r>
              <w:rPr>
                <w:color w:val="000000"/>
                <w:sz w:val="16"/>
                <w:szCs w:val="16"/>
              </w:rPr>
              <w:t>4550,9</w:t>
            </w:r>
          </w:p>
        </w:tc>
        <w:tc>
          <w:tcPr>
            <w:tcW w:w="900" w:type="dxa"/>
            <w:vAlign w:val="center"/>
          </w:tcPr>
          <w:p w:rsidR="007735BF" w:rsidRPr="00C95833" w:rsidRDefault="00BF4414" w:rsidP="0081159B">
            <w:pPr>
              <w:shd w:val="clear" w:color="auto" w:fill="FFFFFF"/>
              <w:jc w:val="right"/>
              <w:rPr>
                <w:color w:val="000000"/>
                <w:sz w:val="16"/>
                <w:szCs w:val="16"/>
              </w:rPr>
            </w:pPr>
            <w:r>
              <w:rPr>
                <w:color w:val="000000"/>
                <w:sz w:val="16"/>
                <w:szCs w:val="16"/>
              </w:rPr>
              <w:t>-79,2</w:t>
            </w:r>
          </w:p>
        </w:tc>
        <w:tc>
          <w:tcPr>
            <w:tcW w:w="900" w:type="dxa"/>
            <w:vAlign w:val="center"/>
          </w:tcPr>
          <w:p w:rsidR="007735BF" w:rsidRPr="00C95833" w:rsidRDefault="00BF4414" w:rsidP="00BF4414">
            <w:pPr>
              <w:shd w:val="clear" w:color="auto" w:fill="FFFFFF"/>
              <w:jc w:val="right"/>
              <w:rPr>
                <w:color w:val="000000"/>
                <w:sz w:val="16"/>
                <w:szCs w:val="16"/>
              </w:rPr>
            </w:pPr>
            <w:r>
              <w:rPr>
                <w:color w:val="000000"/>
                <w:sz w:val="16"/>
                <w:szCs w:val="16"/>
              </w:rPr>
              <w:t>1,7</w:t>
            </w:r>
          </w:p>
        </w:tc>
      </w:tr>
      <w:tr w:rsidR="00B50CBF" w:rsidRPr="001F5CEA" w:rsidTr="0081159B">
        <w:trPr>
          <w:cantSplit/>
          <w:trHeight w:val="240"/>
          <w:jc w:val="center"/>
        </w:trPr>
        <w:tc>
          <w:tcPr>
            <w:tcW w:w="2970" w:type="dxa"/>
          </w:tcPr>
          <w:p w:rsidR="00B50CBF" w:rsidRPr="001F5CEA" w:rsidRDefault="00B50CBF" w:rsidP="0081159B">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Доля опубликованной информации, муниципальных нормативных правовых актов в общем объеме газеты «Усть-Удинские вести</w:t>
            </w:r>
            <w:r w:rsidRPr="004650C4">
              <w:rPr>
                <w:rFonts w:ascii="Times New Roman" w:hAnsi="Times New Roman"/>
              </w:rPr>
              <w:t>»</w:t>
            </w:r>
          </w:p>
        </w:tc>
        <w:tc>
          <w:tcPr>
            <w:tcW w:w="2295" w:type="dxa"/>
          </w:tcPr>
          <w:p w:rsidR="00B50CBF" w:rsidRPr="001F5CEA" w:rsidRDefault="00B50CBF" w:rsidP="00195858">
            <w:pPr>
              <w:shd w:val="clear" w:color="auto" w:fill="FFFFFF"/>
              <w:rPr>
                <w:sz w:val="16"/>
                <w:szCs w:val="16"/>
              </w:rPr>
            </w:pPr>
            <w:r w:rsidRPr="001F5CEA">
              <w:rPr>
                <w:color w:val="000000"/>
                <w:sz w:val="16"/>
                <w:szCs w:val="16"/>
              </w:rPr>
              <w:t xml:space="preserve">Основное мероприятие </w:t>
            </w:r>
            <w:r w:rsidRPr="00FD112D">
              <w:rPr>
                <w:sz w:val="16"/>
                <w:szCs w:val="16"/>
              </w:rPr>
              <w:t>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w:t>
            </w:r>
            <w:r w:rsidR="00195858">
              <w:rPr>
                <w:sz w:val="16"/>
                <w:szCs w:val="16"/>
              </w:rPr>
              <w:t>4</w:t>
            </w:r>
            <w:r w:rsidRPr="00FD112D">
              <w:rPr>
                <w:sz w:val="16"/>
                <w:szCs w:val="16"/>
              </w:rPr>
              <w:t xml:space="preserve"> годы</w:t>
            </w:r>
          </w:p>
        </w:tc>
        <w:tc>
          <w:tcPr>
            <w:tcW w:w="1035" w:type="dxa"/>
          </w:tcPr>
          <w:p w:rsidR="00B50CBF" w:rsidRPr="001F5CEA" w:rsidRDefault="00B50CBF"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Районный бюджет</w:t>
            </w:r>
          </w:p>
        </w:tc>
        <w:tc>
          <w:tcPr>
            <w:tcW w:w="1080" w:type="dxa"/>
            <w:vAlign w:val="center"/>
          </w:tcPr>
          <w:p w:rsidR="00B50CBF" w:rsidRPr="00C95833" w:rsidRDefault="00BF4414" w:rsidP="0081159B">
            <w:pPr>
              <w:shd w:val="clear" w:color="auto" w:fill="FFFFFF"/>
              <w:jc w:val="right"/>
              <w:rPr>
                <w:color w:val="000000"/>
                <w:sz w:val="16"/>
                <w:szCs w:val="16"/>
              </w:rPr>
            </w:pPr>
            <w:r>
              <w:rPr>
                <w:color w:val="000000"/>
                <w:sz w:val="16"/>
                <w:szCs w:val="16"/>
              </w:rPr>
              <w:t>1755,6</w:t>
            </w:r>
          </w:p>
        </w:tc>
        <w:tc>
          <w:tcPr>
            <w:tcW w:w="1260" w:type="dxa"/>
            <w:vAlign w:val="center"/>
          </w:tcPr>
          <w:p w:rsidR="00B50CBF" w:rsidRPr="00C95833" w:rsidRDefault="00BF4414" w:rsidP="0081159B">
            <w:pPr>
              <w:shd w:val="clear" w:color="auto" w:fill="FFFFFF"/>
              <w:jc w:val="right"/>
              <w:rPr>
                <w:color w:val="000000"/>
                <w:sz w:val="16"/>
                <w:szCs w:val="16"/>
              </w:rPr>
            </w:pPr>
            <w:r>
              <w:rPr>
                <w:color w:val="000000"/>
                <w:sz w:val="16"/>
                <w:szCs w:val="16"/>
              </w:rPr>
              <w:t>1755,6</w:t>
            </w:r>
          </w:p>
        </w:tc>
        <w:tc>
          <w:tcPr>
            <w:tcW w:w="900" w:type="dxa"/>
            <w:vAlign w:val="center"/>
          </w:tcPr>
          <w:p w:rsidR="00B50CBF" w:rsidRPr="00C95833" w:rsidRDefault="00BF4414" w:rsidP="0081159B">
            <w:pPr>
              <w:shd w:val="clear" w:color="auto" w:fill="FFFFFF"/>
              <w:jc w:val="right"/>
              <w:rPr>
                <w:color w:val="000000"/>
                <w:sz w:val="16"/>
                <w:szCs w:val="16"/>
              </w:rPr>
            </w:pPr>
            <w:r>
              <w:rPr>
                <w:color w:val="000000"/>
                <w:sz w:val="16"/>
                <w:szCs w:val="16"/>
              </w:rPr>
              <w:t>0,0</w:t>
            </w:r>
          </w:p>
        </w:tc>
        <w:tc>
          <w:tcPr>
            <w:tcW w:w="900" w:type="dxa"/>
            <w:vAlign w:val="center"/>
          </w:tcPr>
          <w:p w:rsidR="00B50CBF" w:rsidRPr="00C95833" w:rsidRDefault="00BF4414" w:rsidP="0081159B">
            <w:pPr>
              <w:shd w:val="clear" w:color="auto" w:fill="FFFFFF"/>
              <w:jc w:val="right"/>
              <w:rPr>
                <w:color w:val="000000"/>
                <w:sz w:val="16"/>
                <w:szCs w:val="16"/>
              </w:rPr>
            </w:pPr>
            <w:r>
              <w:rPr>
                <w:color w:val="000000"/>
                <w:sz w:val="16"/>
                <w:szCs w:val="16"/>
              </w:rPr>
              <w:t>0,0</w:t>
            </w: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5.</w:t>
      </w:r>
      <w:r w:rsidR="00B41AB6">
        <w:rPr>
          <w:rFonts w:ascii="Times New Roman" w:hAnsi="Times New Roman" w:cs="Times New Roman"/>
          <w:sz w:val="24"/>
          <w:szCs w:val="24"/>
        </w:rPr>
        <w:t xml:space="preserve"> </w:t>
      </w:r>
      <w:r w:rsidRPr="001F5CEA">
        <w:rPr>
          <w:rFonts w:ascii="Times New Roman" w:hAnsi="Times New Roman" w:cs="Times New Roman"/>
          <w:sz w:val="24"/>
          <w:szCs w:val="24"/>
        </w:rPr>
        <w:t>Для оценки состояния целевых показателей применяется таблица 3.</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tabs>
          <w:tab w:val="left" w:pos="1365"/>
        </w:tabs>
      </w:pPr>
      <w:r w:rsidRPr="001F5CEA">
        <w:tab/>
      </w: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pStyle w:val="ConsPlusNormal"/>
        <w:shd w:val="clear" w:color="auto" w:fill="FFFFFF"/>
        <w:ind w:firstLine="0"/>
        <w:outlineLvl w:val="2"/>
        <w:rPr>
          <w:rFonts w:ascii="Times New Roman" w:hAnsi="Times New Roman" w:cs="Times New Roman"/>
          <w:sz w:val="24"/>
          <w:szCs w:val="24"/>
        </w:rPr>
        <w:sectPr w:rsidR="000D06D1" w:rsidRPr="001F5CEA" w:rsidSect="00D66A2B">
          <w:pgSz w:w="11906" w:h="16838" w:code="9"/>
          <w:pgMar w:top="709" w:right="851" w:bottom="709" w:left="1701" w:header="720" w:footer="720" w:gutter="0"/>
          <w:cols w:space="720"/>
        </w:sect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r w:rsidRPr="001F5CEA">
        <w:rPr>
          <w:rFonts w:ascii="Times New Roman" w:hAnsi="Times New Roman" w:cs="Times New Roman"/>
          <w:sz w:val="24"/>
          <w:szCs w:val="24"/>
        </w:rPr>
        <w:lastRenderedPageBreak/>
        <w:t>Таблица 3. Оценка состояния целевых показателей</w:t>
      </w: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tbl>
      <w:tblPr>
        <w:tblW w:w="15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620"/>
        <w:gridCol w:w="1757"/>
        <w:gridCol w:w="1440"/>
        <w:gridCol w:w="1440"/>
        <w:gridCol w:w="1020"/>
        <w:gridCol w:w="960"/>
        <w:gridCol w:w="32"/>
        <w:gridCol w:w="868"/>
        <w:gridCol w:w="1440"/>
        <w:gridCol w:w="900"/>
        <w:gridCol w:w="900"/>
        <w:gridCol w:w="900"/>
        <w:gridCol w:w="900"/>
        <w:gridCol w:w="900"/>
      </w:tblGrid>
      <w:tr w:rsidR="000D06D1" w:rsidRPr="001F5CEA" w:rsidTr="00195858">
        <w:trPr>
          <w:gridAfter w:val="2"/>
          <w:wAfter w:w="1800" w:type="dxa"/>
          <w:cantSplit/>
          <w:trHeight w:val="240"/>
          <w:jc w:val="center"/>
        </w:trPr>
        <w:tc>
          <w:tcPr>
            <w:tcW w:w="1620" w:type="dxa"/>
            <w:vMerge w:val="restart"/>
            <w:shd w:val="clear" w:color="auto" w:fill="FFFFFF"/>
          </w:tcPr>
          <w:p w:rsidR="00727E29"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Наименование </w:t>
            </w:r>
            <w:r w:rsidRPr="001F5CEA">
              <w:rPr>
                <w:rFonts w:ascii="Times New Roman" w:hAnsi="Times New Roman" w:cs="Times New Roman"/>
                <w:sz w:val="16"/>
                <w:szCs w:val="16"/>
              </w:rPr>
              <w:br/>
              <w:t xml:space="preserve">целевого   </w:t>
            </w:r>
            <w:r w:rsidRPr="001F5CEA">
              <w:rPr>
                <w:rFonts w:ascii="Times New Roman" w:hAnsi="Times New Roman" w:cs="Times New Roman"/>
                <w:sz w:val="16"/>
                <w:szCs w:val="16"/>
              </w:rPr>
              <w:br/>
              <w:t xml:space="preserve">показателя </w:t>
            </w:r>
          </w:p>
          <w:p w:rsidR="00727E29" w:rsidRDefault="00727E29" w:rsidP="008750CB">
            <w:pPr>
              <w:pStyle w:val="ConsPlusNormal"/>
              <w:shd w:val="clear" w:color="auto" w:fill="FFFFFF"/>
              <w:ind w:firstLine="0"/>
              <w:rPr>
                <w:rFonts w:ascii="Times New Roman" w:hAnsi="Times New Roman" w:cs="Times New Roman"/>
                <w:sz w:val="16"/>
                <w:szCs w:val="16"/>
              </w:rPr>
            </w:pPr>
          </w:p>
          <w:p w:rsidR="00727E29" w:rsidRDefault="00727E29" w:rsidP="008750CB">
            <w:pPr>
              <w:pStyle w:val="ConsPlusNormal"/>
              <w:shd w:val="clear" w:color="auto" w:fill="FFFFFF"/>
              <w:ind w:firstLine="0"/>
              <w:rPr>
                <w:rFonts w:ascii="Times New Roman" w:hAnsi="Times New Roman" w:cs="Times New Roman"/>
                <w:sz w:val="16"/>
                <w:szCs w:val="16"/>
              </w:rPr>
            </w:pPr>
          </w:p>
          <w:p w:rsidR="00727E29" w:rsidRDefault="00727E29" w:rsidP="008750CB">
            <w:pPr>
              <w:pStyle w:val="ConsPlusNormal"/>
              <w:shd w:val="clear" w:color="auto" w:fill="FFFFFF"/>
              <w:ind w:firstLine="0"/>
              <w:rPr>
                <w:rFonts w:ascii="Times New Roman" w:hAnsi="Times New Roman" w:cs="Times New Roman"/>
                <w:sz w:val="16"/>
                <w:szCs w:val="16"/>
              </w:rPr>
            </w:pPr>
          </w:p>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 </w:t>
            </w:r>
          </w:p>
        </w:tc>
        <w:tc>
          <w:tcPr>
            <w:tcW w:w="1757" w:type="dxa"/>
            <w:vMerge w:val="restart"/>
            <w:shd w:val="clear" w:color="auto" w:fill="FFFFFF"/>
          </w:tcPr>
          <w:p w:rsidR="000D06D1" w:rsidRPr="001F5CEA" w:rsidRDefault="00A01DE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Наименование основного</w:t>
            </w:r>
            <w:r w:rsidR="000D06D1" w:rsidRPr="001F5CEA">
              <w:rPr>
                <w:rFonts w:ascii="Times New Roman" w:hAnsi="Times New Roman" w:cs="Times New Roman"/>
                <w:sz w:val="16"/>
                <w:szCs w:val="16"/>
              </w:rPr>
              <w:t xml:space="preserve"> мероприятия подпрограммы муниципальной программы, влияющего на достижения целевого показателя муниципальной программы  </w:t>
            </w:r>
          </w:p>
        </w:tc>
        <w:tc>
          <w:tcPr>
            <w:tcW w:w="2880" w:type="dxa"/>
            <w:gridSpan w:val="2"/>
            <w:vMerge w:val="restart"/>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Состояние целевого   </w:t>
            </w:r>
            <w:r w:rsidRPr="001F5CEA">
              <w:rPr>
                <w:rFonts w:ascii="Times New Roman" w:hAnsi="Times New Roman" w:cs="Times New Roman"/>
                <w:sz w:val="16"/>
                <w:szCs w:val="16"/>
              </w:rPr>
              <w:br/>
              <w:t xml:space="preserve">показателя       </w:t>
            </w:r>
          </w:p>
        </w:tc>
        <w:tc>
          <w:tcPr>
            <w:tcW w:w="7020" w:type="dxa"/>
            <w:gridSpan w:val="8"/>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Оценка состояния целевого показателя         </w:t>
            </w:r>
          </w:p>
        </w:tc>
      </w:tr>
      <w:tr w:rsidR="000D06D1" w:rsidRPr="001F5CEA" w:rsidTr="00195858">
        <w:trPr>
          <w:gridAfter w:val="2"/>
          <w:wAfter w:w="1800" w:type="dxa"/>
          <w:cantSplit/>
          <w:trHeight w:val="48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2"/>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4"/>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увеличение     </w:t>
            </w:r>
            <w:r w:rsidRPr="001F5CEA">
              <w:rPr>
                <w:rFonts w:ascii="Times New Roman" w:hAnsi="Times New Roman" w:cs="Times New Roman"/>
                <w:sz w:val="16"/>
                <w:szCs w:val="16"/>
              </w:rPr>
              <w:br/>
              <w:t xml:space="preserve">объема расходования </w:t>
            </w:r>
            <w:r w:rsidRPr="001F5CEA">
              <w:rPr>
                <w:rFonts w:ascii="Times New Roman" w:hAnsi="Times New Roman" w:cs="Times New Roman"/>
                <w:sz w:val="16"/>
                <w:szCs w:val="16"/>
              </w:rPr>
              <w:br/>
              <w:t xml:space="preserve">денежных средств  </w:t>
            </w:r>
          </w:p>
        </w:tc>
        <w:tc>
          <w:tcPr>
            <w:tcW w:w="1440" w:type="dxa"/>
            <w:vMerge w:val="restart"/>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w:t>
            </w:r>
            <w:r w:rsidRPr="001F5CEA">
              <w:rPr>
                <w:rFonts w:ascii="Times New Roman" w:hAnsi="Times New Roman" w:cs="Times New Roman"/>
                <w:sz w:val="16"/>
                <w:szCs w:val="16"/>
              </w:rPr>
              <w:br/>
              <w:t xml:space="preserve">объема   </w:t>
            </w:r>
            <w:r w:rsidRPr="001F5CEA">
              <w:rPr>
                <w:rFonts w:ascii="Times New Roman" w:hAnsi="Times New Roman" w:cs="Times New Roman"/>
                <w:sz w:val="16"/>
                <w:szCs w:val="16"/>
              </w:rPr>
              <w:br/>
              <w:t>расходования</w:t>
            </w:r>
            <w:r w:rsidRPr="001F5CEA">
              <w:rPr>
                <w:rFonts w:ascii="Times New Roman" w:hAnsi="Times New Roman" w:cs="Times New Roman"/>
                <w:sz w:val="16"/>
                <w:szCs w:val="16"/>
              </w:rPr>
              <w:br/>
            </w:r>
            <w:r w:rsidR="00234995" w:rsidRPr="001F5CEA">
              <w:rPr>
                <w:rFonts w:ascii="Times New Roman" w:hAnsi="Times New Roman" w:cs="Times New Roman"/>
                <w:sz w:val="16"/>
                <w:szCs w:val="16"/>
              </w:rPr>
              <w:t>денежных средств</w:t>
            </w:r>
            <w:r w:rsidRPr="001F5CEA">
              <w:rPr>
                <w:rFonts w:ascii="Times New Roman" w:hAnsi="Times New Roman" w:cs="Times New Roman"/>
                <w:sz w:val="16"/>
                <w:szCs w:val="16"/>
              </w:rPr>
              <w:t xml:space="preserve">   </w:t>
            </w:r>
          </w:p>
        </w:tc>
        <w:tc>
          <w:tcPr>
            <w:tcW w:w="2700" w:type="dxa"/>
            <w:gridSpan w:val="3"/>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снижение объема   </w:t>
            </w:r>
            <w:r w:rsidRPr="001F5CEA">
              <w:rPr>
                <w:rFonts w:ascii="Times New Roman" w:hAnsi="Times New Roman" w:cs="Times New Roman"/>
                <w:sz w:val="16"/>
                <w:szCs w:val="16"/>
              </w:rPr>
              <w:br/>
              <w:t xml:space="preserve">расходования    </w:t>
            </w:r>
            <w:r w:rsidRPr="001F5CEA">
              <w:rPr>
                <w:rFonts w:ascii="Times New Roman" w:hAnsi="Times New Roman" w:cs="Times New Roman"/>
                <w:sz w:val="16"/>
                <w:szCs w:val="16"/>
              </w:rPr>
              <w:br/>
              <w:t xml:space="preserve">денежных средств  </w:t>
            </w:r>
          </w:p>
        </w:tc>
      </w:tr>
      <w:tr w:rsidR="000D06D1" w:rsidRPr="001F5CEA" w:rsidTr="00195858">
        <w:trPr>
          <w:gridAfter w:val="2"/>
          <w:wAfter w:w="1800" w:type="dxa"/>
          <w:cantSplit/>
          <w:trHeight w:val="36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2"/>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w:t>
            </w:r>
            <w:r w:rsidRPr="001F5CEA">
              <w:rPr>
                <w:rFonts w:ascii="Times New Roman" w:hAnsi="Times New Roman" w:cs="Times New Roman"/>
                <w:sz w:val="16"/>
                <w:szCs w:val="16"/>
              </w:rPr>
              <w:br/>
              <w:t xml:space="preserve">до 5% </w:t>
            </w: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5 </w:t>
            </w:r>
            <w:r w:rsidRPr="001F5CEA">
              <w:rPr>
                <w:rFonts w:ascii="Times New Roman" w:hAnsi="Times New Roman" w:cs="Times New Roman"/>
                <w:sz w:val="16"/>
                <w:szCs w:val="16"/>
              </w:rPr>
              <w:br/>
              <w:t>до 10%</w:t>
            </w: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w:t>
            </w:r>
            <w:r w:rsidRPr="001F5CEA">
              <w:rPr>
                <w:rFonts w:ascii="Times New Roman" w:hAnsi="Times New Roman" w:cs="Times New Roman"/>
                <w:sz w:val="16"/>
                <w:szCs w:val="16"/>
              </w:rPr>
              <w:br/>
              <w:t xml:space="preserve">10%  </w:t>
            </w:r>
          </w:p>
        </w:tc>
        <w:tc>
          <w:tcPr>
            <w:tcW w:w="144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w:t>
            </w:r>
            <w:r w:rsidRPr="001F5CEA">
              <w:rPr>
                <w:rFonts w:ascii="Times New Roman" w:hAnsi="Times New Roman" w:cs="Times New Roman"/>
                <w:sz w:val="16"/>
                <w:szCs w:val="16"/>
              </w:rPr>
              <w:br/>
              <w:t xml:space="preserve">до 5% </w:t>
            </w: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5 </w:t>
            </w:r>
            <w:r w:rsidRPr="001F5CEA">
              <w:rPr>
                <w:rFonts w:ascii="Times New Roman" w:hAnsi="Times New Roman" w:cs="Times New Roman"/>
                <w:sz w:val="16"/>
                <w:szCs w:val="16"/>
              </w:rPr>
              <w:br/>
              <w:t>до 10%</w:t>
            </w: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w:t>
            </w:r>
            <w:r w:rsidRPr="001F5CEA">
              <w:rPr>
                <w:rFonts w:ascii="Times New Roman" w:hAnsi="Times New Roman" w:cs="Times New Roman"/>
                <w:sz w:val="16"/>
                <w:szCs w:val="16"/>
              </w:rPr>
              <w:br/>
              <w:t xml:space="preserve">10%  </w:t>
            </w:r>
          </w:p>
        </w:tc>
      </w:tr>
      <w:tr w:rsidR="000D06D1" w:rsidRPr="001F5CEA" w:rsidTr="00195858">
        <w:trPr>
          <w:gridAfter w:val="2"/>
          <w:wAfter w:w="1800" w:type="dxa"/>
          <w:cantSplit/>
          <w:trHeight w:val="240"/>
          <w:jc w:val="center"/>
        </w:trPr>
        <w:tc>
          <w:tcPr>
            <w:tcW w:w="1620" w:type="dxa"/>
            <w:vMerge w:val="restart"/>
            <w:shd w:val="clear" w:color="auto" w:fill="FFFFFF"/>
          </w:tcPr>
          <w:p w:rsidR="000D06D1" w:rsidRDefault="00FD112D" w:rsidP="008750CB">
            <w:pPr>
              <w:pStyle w:val="ConsPlusNormal"/>
              <w:shd w:val="clear" w:color="auto" w:fill="FFFFFF"/>
              <w:ind w:firstLine="0"/>
              <w:rPr>
                <w:rFonts w:ascii="Times New Roman" w:hAnsi="Times New Roman"/>
                <w:sz w:val="16"/>
                <w:szCs w:val="16"/>
              </w:rPr>
            </w:pPr>
            <w:r w:rsidRPr="00FD112D">
              <w:rPr>
                <w:rFonts w:ascii="Times New Roman" w:hAnsi="Times New Roman"/>
                <w:sz w:val="16"/>
                <w:szCs w:val="16"/>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(за исключением муниципальных служащих, исполняющих переданные государственные полномочия)</w:t>
            </w:r>
          </w:p>
          <w:p w:rsidR="00465375" w:rsidRPr="00FD112D" w:rsidRDefault="00465375" w:rsidP="008750CB">
            <w:pPr>
              <w:pStyle w:val="ConsPlusNormal"/>
              <w:shd w:val="clear" w:color="auto" w:fill="FFFFFF"/>
              <w:ind w:firstLine="0"/>
              <w:rPr>
                <w:rFonts w:ascii="Times New Roman" w:hAnsi="Times New Roman" w:cs="Times New Roman"/>
                <w:sz w:val="16"/>
                <w:szCs w:val="16"/>
              </w:rPr>
            </w:pPr>
          </w:p>
        </w:tc>
        <w:tc>
          <w:tcPr>
            <w:tcW w:w="1757" w:type="dxa"/>
            <w:vMerge w:val="restart"/>
            <w:shd w:val="clear" w:color="auto" w:fill="FFFFFF"/>
          </w:tcPr>
          <w:p w:rsidR="000D06D1" w:rsidRPr="001F5CEA" w:rsidRDefault="009D21C7" w:rsidP="008750CB">
            <w:pPr>
              <w:shd w:val="clear" w:color="auto" w:fill="FFFFFF"/>
              <w:rPr>
                <w:sz w:val="16"/>
                <w:szCs w:val="16"/>
              </w:rPr>
            </w:pPr>
            <w:r w:rsidRPr="001F5CEA">
              <w:rPr>
                <w:color w:val="000000"/>
                <w:sz w:val="16"/>
                <w:szCs w:val="16"/>
              </w:rPr>
              <w:t>Основное мероприятие «Обеспечение реализации полномочий мэра Усть-Удинского района и администраци</w:t>
            </w:r>
            <w:r>
              <w:rPr>
                <w:color w:val="000000"/>
                <w:sz w:val="16"/>
                <w:szCs w:val="16"/>
              </w:rPr>
              <w:t>и Усть-Удинского района" на 2017 - 2022</w:t>
            </w:r>
            <w:r w:rsidRPr="001F5CEA">
              <w:rPr>
                <w:color w:val="000000"/>
                <w:sz w:val="16"/>
                <w:szCs w:val="16"/>
              </w:rPr>
              <w:t xml:space="preserve"> годы</w:t>
            </w:r>
          </w:p>
        </w:tc>
        <w:tc>
          <w:tcPr>
            <w:tcW w:w="1440" w:type="dxa"/>
            <w:vMerge w:val="restart"/>
            <w:shd w:val="clear" w:color="auto" w:fill="FFFFFF"/>
          </w:tcPr>
          <w:p w:rsidR="000D06D1" w:rsidRPr="001F5CEA" w:rsidRDefault="00234995" w:rsidP="00234995">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r w:rsidRPr="001F5CEA">
              <w:rPr>
                <w:rFonts w:ascii="Times New Roman" w:hAnsi="Times New Roman" w:cs="Times New Roman"/>
                <w:sz w:val="16"/>
                <w:szCs w:val="16"/>
              </w:rPr>
              <w:t>(</w:t>
            </w:r>
            <w:r w:rsidR="000D06D1" w:rsidRPr="001F5CEA">
              <w:rPr>
                <w:rFonts w:ascii="Times New Roman" w:hAnsi="Times New Roman" w:cs="Times New Roman"/>
                <w:sz w:val="16"/>
                <w:szCs w:val="16"/>
              </w:rPr>
              <w:t>улучшение)</w:t>
            </w:r>
            <w:r w:rsidR="000D06D1" w:rsidRPr="001F5CEA">
              <w:rPr>
                <w:rFonts w:ascii="Times New Roman" w:hAnsi="Times New Roman" w:cs="Times New Roman"/>
                <w:sz w:val="16"/>
                <w:szCs w:val="16"/>
              </w:rPr>
              <w:br/>
              <w:t xml:space="preserve">значения   </w:t>
            </w:r>
            <w:r w:rsidR="000D06D1" w:rsidRPr="001F5CEA">
              <w:rPr>
                <w:rFonts w:ascii="Times New Roman" w:hAnsi="Times New Roman" w:cs="Times New Roman"/>
                <w:sz w:val="16"/>
                <w:szCs w:val="16"/>
              </w:rPr>
              <w:br/>
              <w:t xml:space="preserve">показателя </w:t>
            </w: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0D06D1" w:rsidRPr="001F5CEA" w:rsidTr="00195858">
        <w:trPr>
          <w:gridAfter w:val="2"/>
          <w:wAfter w:w="1800" w:type="dxa"/>
          <w:cantSplit/>
          <w:trHeight w:val="24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0D06D1" w:rsidRPr="001F5CEA" w:rsidTr="00195858">
        <w:trPr>
          <w:gridAfter w:val="2"/>
          <w:wAfter w:w="1800" w:type="dxa"/>
          <w:cantSplit/>
          <w:trHeight w:val="24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1453E5" w:rsidP="008750CB">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2</w:t>
            </w: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0D06D1" w:rsidRPr="001F5CEA" w:rsidTr="00195858">
        <w:trPr>
          <w:gridAfter w:val="2"/>
          <w:wAfter w:w="1800" w:type="dxa"/>
          <w:cantSplit/>
          <w:trHeight w:val="36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значения    </w:t>
            </w:r>
            <w:r w:rsidRPr="001F5CEA">
              <w:rPr>
                <w:rFonts w:ascii="Times New Roman" w:hAnsi="Times New Roman" w:cs="Times New Roman"/>
                <w:sz w:val="16"/>
                <w:szCs w:val="16"/>
              </w:rPr>
              <w:br/>
              <w:t xml:space="preserve">показателя             </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9D21C7" w:rsidRPr="001F5CEA" w:rsidTr="00195858">
        <w:trPr>
          <w:gridAfter w:val="2"/>
          <w:wAfter w:w="1800" w:type="dxa"/>
          <w:cantSplit/>
          <w:trHeight w:val="240"/>
          <w:jc w:val="center"/>
        </w:trPr>
        <w:tc>
          <w:tcPr>
            <w:tcW w:w="162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vMerge w:val="restart"/>
            <w:shd w:val="clear" w:color="auto" w:fill="FFFFFF"/>
          </w:tcPr>
          <w:p w:rsidR="009D21C7" w:rsidRPr="001F5CEA" w:rsidRDefault="009D21C7" w:rsidP="00234995">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снижение</w:t>
            </w:r>
            <w:r w:rsidR="00234995" w:rsidRPr="001F5CEA">
              <w:rPr>
                <w:rFonts w:ascii="Times New Roman" w:hAnsi="Times New Roman" w:cs="Times New Roman"/>
                <w:sz w:val="16"/>
                <w:szCs w:val="16"/>
              </w:rPr>
              <w:t xml:space="preserve"> (</w:t>
            </w:r>
            <w:r w:rsidRPr="001F5CEA">
              <w:rPr>
                <w:rFonts w:ascii="Times New Roman" w:hAnsi="Times New Roman" w:cs="Times New Roman"/>
                <w:sz w:val="16"/>
                <w:szCs w:val="16"/>
              </w:rPr>
              <w:t>ухудшение)</w:t>
            </w:r>
            <w:r w:rsidRPr="001F5CEA">
              <w:rPr>
                <w:rFonts w:ascii="Times New Roman" w:hAnsi="Times New Roman" w:cs="Times New Roman"/>
                <w:sz w:val="16"/>
                <w:szCs w:val="16"/>
              </w:rPr>
              <w:br/>
              <w:t xml:space="preserve">значения   </w:t>
            </w:r>
            <w:r w:rsidRPr="001F5CEA">
              <w:rPr>
                <w:rFonts w:ascii="Times New Roman" w:hAnsi="Times New Roman" w:cs="Times New Roman"/>
                <w:sz w:val="16"/>
                <w:szCs w:val="16"/>
              </w:rPr>
              <w:br/>
              <w:t xml:space="preserve">показателя </w:t>
            </w: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vAlign w:val="center"/>
          </w:tcPr>
          <w:p w:rsidR="009D21C7" w:rsidRPr="001F5CEA" w:rsidRDefault="009D21C7" w:rsidP="008750CB">
            <w:pPr>
              <w:pStyle w:val="ConsPlusNormal"/>
              <w:shd w:val="clear" w:color="auto" w:fill="FFFFFF"/>
              <w:ind w:firstLine="0"/>
              <w:jc w:val="center"/>
              <w:rPr>
                <w:rFonts w:ascii="Times New Roman" w:hAnsi="Times New Roman" w:cs="Times New Roman"/>
                <w:sz w:val="16"/>
                <w:szCs w:val="16"/>
              </w:rPr>
            </w:pPr>
          </w:p>
        </w:tc>
        <w:tc>
          <w:tcPr>
            <w:tcW w:w="992" w:type="dxa"/>
            <w:gridSpan w:val="2"/>
            <w:shd w:val="clear" w:color="auto" w:fill="FFFFFF"/>
            <w:vAlign w:val="center"/>
          </w:tcPr>
          <w:p w:rsidR="009D21C7" w:rsidRPr="001F5CEA" w:rsidRDefault="009D21C7" w:rsidP="008750CB">
            <w:pPr>
              <w:pStyle w:val="ConsPlusNormal"/>
              <w:shd w:val="clear" w:color="auto" w:fill="FFFFFF"/>
              <w:ind w:firstLine="0"/>
              <w:jc w:val="center"/>
              <w:rPr>
                <w:rFonts w:ascii="Times New Roman" w:hAnsi="Times New Roman" w:cs="Times New Roman"/>
                <w:sz w:val="16"/>
                <w:szCs w:val="16"/>
              </w:rPr>
            </w:pPr>
          </w:p>
        </w:tc>
        <w:tc>
          <w:tcPr>
            <w:tcW w:w="868" w:type="dxa"/>
            <w:shd w:val="clear" w:color="auto" w:fill="FFFFFF"/>
            <w:vAlign w:val="center"/>
          </w:tcPr>
          <w:p w:rsidR="009D21C7" w:rsidRPr="001F5CEA" w:rsidRDefault="009D21C7" w:rsidP="008750CB">
            <w:pPr>
              <w:pStyle w:val="ConsPlusNormal"/>
              <w:shd w:val="clear" w:color="auto" w:fill="FFFFFF"/>
              <w:ind w:firstLine="0"/>
              <w:jc w:val="center"/>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r>
      <w:tr w:rsidR="009D21C7" w:rsidRPr="001F5CEA" w:rsidTr="00195858">
        <w:trPr>
          <w:gridAfter w:val="2"/>
          <w:wAfter w:w="1800" w:type="dxa"/>
          <w:cantSplit/>
          <w:trHeight w:val="240"/>
          <w:jc w:val="center"/>
        </w:trPr>
        <w:tc>
          <w:tcPr>
            <w:tcW w:w="162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r>
      <w:tr w:rsidR="009D21C7" w:rsidRPr="001F5CEA" w:rsidTr="00195858">
        <w:trPr>
          <w:gridAfter w:val="2"/>
          <w:wAfter w:w="1800" w:type="dxa"/>
          <w:cantSplit/>
          <w:trHeight w:val="240"/>
          <w:jc w:val="center"/>
        </w:trPr>
        <w:tc>
          <w:tcPr>
            <w:tcW w:w="162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val="restart"/>
            <w:shd w:val="clear" w:color="auto" w:fill="FFFFFF"/>
          </w:tcPr>
          <w:p w:rsidR="00FD112D" w:rsidRPr="00FD112D" w:rsidRDefault="00FD112D" w:rsidP="00F41450">
            <w:pPr>
              <w:widowControl w:val="0"/>
              <w:autoSpaceDE w:val="0"/>
              <w:autoSpaceDN w:val="0"/>
              <w:adjustRightInd w:val="0"/>
              <w:jc w:val="both"/>
              <w:rPr>
                <w:sz w:val="16"/>
                <w:szCs w:val="16"/>
              </w:rPr>
            </w:pPr>
            <w:r w:rsidRPr="00FD112D">
              <w:rPr>
                <w:sz w:val="16"/>
                <w:szCs w:val="16"/>
              </w:rPr>
              <w:t>Отсутствие дисциплинарных взысканий у муниципальных служащих, исполняющих переданные государственные полномочия)</w:t>
            </w:r>
          </w:p>
        </w:tc>
        <w:tc>
          <w:tcPr>
            <w:tcW w:w="1757" w:type="dxa"/>
            <w:vMerge w:val="restart"/>
            <w:shd w:val="clear" w:color="auto" w:fill="FFFFFF"/>
          </w:tcPr>
          <w:p w:rsidR="00FD112D" w:rsidRPr="00FD112D" w:rsidRDefault="00FD112D" w:rsidP="008750CB">
            <w:pPr>
              <w:shd w:val="clear" w:color="auto" w:fill="FFFFFF"/>
              <w:rPr>
                <w:color w:val="000000"/>
                <w:sz w:val="16"/>
                <w:szCs w:val="16"/>
              </w:rPr>
            </w:pPr>
            <w:r w:rsidRPr="00FD112D">
              <w:rPr>
                <w:color w:val="000000"/>
                <w:sz w:val="16"/>
                <w:szCs w:val="16"/>
              </w:rPr>
              <w:t xml:space="preserve">Основное мероприятие </w:t>
            </w:r>
            <w:r w:rsidRPr="00FD112D">
              <w:rPr>
                <w:sz w:val="16"/>
                <w:szCs w:val="16"/>
              </w:rPr>
              <w:t>«Обеспечение деятельности муниципальных служащих, осуществляющих отдельные областные государственные полномочия "</w:t>
            </w:r>
          </w:p>
        </w:tc>
        <w:tc>
          <w:tcPr>
            <w:tcW w:w="1440" w:type="dxa"/>
            <w:vMerge w:val="restart"/>
            <w:shd w:val="clear" w:color="auto" w:fill="FFFFFF"/>
          </w:tcPr>
          <w:p w:rsidR="00FD112D" w:rsidRPr="001F5CEA" w:rsidRDefault="00234995" w:rsidP="00234995">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Рост (</w:t>
            </w:r>
            <w:r w:rsidR="00FD112D" w:rsidRPr="001F5CEA">
              <w:rPr>
                <w:rFonts w:ascii="Times New Roman" w:hAnsi="Times New Roman" w:cs="Times New Roman"/>
                <w:sz w:val="16"/>
                <w:szCs w:val="16"/>
              </w:rPr>
              <w:t>улучшение)</w:t>
            </w:r>
            <w:r w:rsidR="00FD112D" w:rsidRPr="001F5CEA">
              <w:rPr>
                <w:rFonts w:ascii="Times New Roman" w:hAnsi="Times New Roman" w:cs="Times New Roman"/>
                <w:sz w:val="16"/>
                <w:szCs w:val="16"/>
              </w:rPr>
              <w:br/>
              <w:t xml:space="preserve">значения   </w:t>
            </w:r>
            <w:r w:rsidR="00FD112D"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36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288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значения    </w:t>
            </w:r>
            <w:r w:rsidRPr="001F5CEA">
              <w:rPr>
                <w:rFonts w:ascii="Times New Roman" w:hAnsi="Times New Roman" w:cs="Times New Roman"/>
                <w:sz w:val="16"/>
                <w:szCs w:val="16"/>
              </w:rPr>
              <w:br/>
              <w:t xml:space="preserve">показателя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195858" w:rsidP="008750CB">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1,8</w:t>
            </w: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val="restart"/>
            <w:shd w:val="clear" w:color="auto" w:fill="FFFFFF"/>
          </w:tcPr>
          <w:p w:rsidR="00FD112D" w:rsidRPr="001F5CEA" w:rsidRDefault="00FD112D" w:rsidP="00234995">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снижение</w:t>
            </w:r>
            <w:r w:rsidR="00234995" w:rsidRPr="001F5CEA">
              <w:rPr>
                <w:rFonts w:ascii="Times New Roman" w:hAnsi="Times New Roman" w:cs="Times New Roman"/>
                <w:sz w:val="16"/>
                <w:szCs w:val="16"/>
              </w:rPr>
              <w:t xml:space="preserve"> (</w:t>
            </w:r>
            <w:r w:rsidRPr="001F5CEA">
              <w:rPr>
                <w:rFonts w:ascii="Times New Roman" w:hAnsi="Times New Roman" w:cs="Times New Roman"/>
                <w:sz w:val="16"/>
                <w:szCs w:val="16"/>
              </w:rPr>
              <w:t>ухудшение)</w:t>
            </w:r>
            <w:r w:rsidRPr="001F5CEA">
              <w:rPr>
                <w:rFonts w:ascii="Times New Roman" w:hAnsi="Times New Roman" w:cs="Times New Roman"/>
                <w:sz w:val="16"/>
                <w:szCs w:val="16"/>
              </w:rPr>
              <w:br/>
              <w:t xml:space="preserve">значения   </w:t>
            </w:r>
            <w:r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vAlign w:val="center"/>
          </w:tcPr>
          <w:p w:rsidR="00FD112D" w:rsidRPr="001F5CEA" w:rsidRDefault="00FD112D" w:rsidP="008750CB">
            <w:pPr>
              <w:pStyle w:val="ConsPlusNormal"/>
              <w:shd w:val="clear" w:color="auto" w:fill="FFFFFF"/>
              <w:ind w:firstLine="0"/>
              <w:jc w:val="center"/>
              <w:rPr>
                <w:rFonts w:ascii="Times New Roman" w:hAnsi="Times New Roman" w:cs="Times New Roman"/>
                <w:sz w:val="16"/>
                <w:szCs w:val="16"/>
              </w:rPr>
            </w:pPr>
          </w:p>
        </w:tc>
        <w:tc>
          <w:tcPr>
            <w:tcW w:w="992" w:type="dxa"/>
            <w:gridSpan w:val="2"/>
            <w:shd w:val="clear" w:color="auto" w:fill="FFFFFF"/>
            <w:vAlign w:val="center"/>
          </w:tcPr>
          <w:p w:rsidR="00FD112D" w:rsidRPr="001F5CEA" w:rsidRDefault="00FD112D" w:rsidP="008750CB">
            <w:pPr>
              <w:pStyle w:val="ConsPlusNormal"/>
              <w:shd w:val="clear" w:color="auto" w:fill="FFFFFF"/>
              <w:ind w:firstLine="0"/>
              <w:jc w:val="center"/>
              <w:rPr>
                <w:rFonts w:ascii="Times New Roman" w:hAnsi="Times New Roman" w:cs="Times New Roman"/>
                <w:sz w:val="16"/>
                <w:szCs w:val="16"/>
              </w:rPr>
            </w:pPr>
          </w:p>
        </w:tc>
        <w:tc>
          <w:tcPr>
            <w:tcW w:w="868" w:type="dxa"/>
            <w:shd w:val="clear" w:color="auto" w:fill="FFFFFF"/>
            <w:vAlign w:val="center"/>
          </w:tcPr>
          <w:p w:rsidR="00FD112D" w:rsidRPr="001F5CEA" w:rsidRDefault="00FD112D" w:rsidP="008750CB">
            <w:pPr>
              <w:pStyle w:val="ConsPlusNormal"/>
              <w:shd w:val="clear" w:color="auto" w:fill="FFFFFF"/>
              <w:ind w:firstLine="0"/>
              <w:jc w:val="center"/>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E1542D">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tcBorders>
              <w:bottom w:val="single" w:sz="4" w:space="0" w:color="auto"/>
            </w:tcBorders>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tcBorders>
              <w:bottom w:val="single" w:sz="4" w:space="0" w:color="auto"/>
            </w:tcBorders>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r>
      <w:tr w:rsidR="00FD112D" w:rsidRPr="001F5CEA" w:rsidTr="00E1542D">
        <w:trPr>
          <w:cantSplit/>
          <w:trHeight w:val="240"/>
          <w:jc w:val="center"/>
        </w:trPr>
        <w:tc>
          <w:tcPr>
            <w:tcW w:w="1620" w:type="dxa"/>
            <w:vMerge w:val="restart"/>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 xml:space="preserve">Доля опубликованной информации, муниципальных нормативных правовых актов в </w:t>
            </w:r>
            <w:r w:rsidRPr="00FD112D">
              <w:rPr>
                <w:rFonts w:ascii="Times New Roman" w:hAnsi="Times New Roman"/>
                <w:sz w:val="16"/>
                <w:szCs w:val="16"/>
              </w:rPr>
              <w:lastRenderedPageBreak/>
              <w:t>общем объеме газеты «Усть-Удинские вести</w:t>
            </w:r>
            <w:r w:rsidRPr="004650C4">
              <w:rPr>
                <w:rFonts w:ascii="Times New Roman" w:hAnsi="Times New Roman"/>
              </w:rPr>
              <w:t>»</w:t>
            </w:r>
          </w:p>
        </w:tc>
        <w:tc>
          <w:tcPr>
            <w:tcW w:w="1757" w:type="dxa"/>
            <w:vMerge w:val="restart"/>
            <w:shd w:val="clear" w:color="auto" w:fill="FFFFFF"/>
          </w:tcPr>
          <w:p w:rsidR="00FD112D" w:rsidRPr="001F5CEA" w:rsidRDefault="00FD112D" w:rsidP="00195858">
            <w:pPr>
              <w:shd w:val="clear" w:color="auto" w:fill="FFFFFF"/>
              <w:rPr>
                <w:sz w:val="16"/>
                <w:szCs w:val="16"/>
              </w:rPr>
            </w:pPr>
            <w:r w:rsidRPr="001F5CEA">
              <w:rPr>
                <w:color w:val="000000"/>
                <w:sz w:val="16"/>
                <w:szCs w:val="16"/>
              </w:rPr>
              <w:lastRenderedPageBreak/>
              <w:t xml:space="preserve">Основное мероприятие </w:t>
            </w:r>
            <w:r w:rsidRPr="00FD112D">
              <w:rPr>
                <w:sz w:val="16"/>
                <w:szCs w:val="16"/>
              </w:rPr>
              <w:t xml:space="preserve">Информационное освещение деятельности органов местного самоуправления </w:t>
            </w:r>
            <w:r w:rsidRPr="00FD112D">
              <w:rPr>
                <w:sz w:val="16"/>
                <w:szCs w:val="16"/>
              </w:rPr>
              <w:lastRenderedPageBreak/>
              <w:t>(администрации Усть-Удинского района и РАЙОННОЙ ДУМЫ РАЙОННОГО МУНИЦИПАЛЬНОГО ОБРАЗОВАНИЯ "УСТЬ-УДИНСКИЙ РАЙОН")" на 2017-202</w:t>
            </w:r>
            <w:r w:rsidR="00195858">
              <w:rPr>
                <w:sz w:val="16"/>
                <w:szCs w:val="16"/>
              </w:rPr>
              <w:t>4</w:t>
            </w:r>
            <w:r w:rsidRPr="00FD112D">
              <w:rPr>
                <w:sz w:val="16"/>
                <w:szCs w:val="16"/>
              </w:rPr>
              <w:t xml:space="preserve"> годы</w:t>
            </w:r>
          </w:p>
        </w:tc>
        <w:tc>
          <w:tcPr>
            <w:tcW w:w="1440" w:type="dxa"/>
            <w:vMerge w:val="restart"/>
            <w:shd w:val="clear" w:color="auto" w:fill="FFFFFF"/>
          </w:tcPr>
          <w:p w:rsidR="00FD112D" w:rsidRPr="001F5CEA" w:rsidRDefault="00234995" w:rsidP="00234995">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lastRenderedPageBreak/>
              <w:t>Рост (</w:t>
            </w:r>
            <w:r w:rsidR="00FD112D" w:rsidRPr="001F5CEA">
              <w:rPr>
                <w:rFonts w:ascii="Times New Roman" w:hAnsi="Times New Roman" w:cs="Times New Roman"/>
                <w:sz w:val="16"/>
                <w:szCs w:val="16"/>
              </w:rPr>
              <w:t>улучшение)</w:t>
            </w:r>
            <w:r w:rsidR="00FD112D" w:rsidRPr="001F5CEA">
              <w:rPr>
                <w:rFonts w:ascii="Times New Roman" w:hAnsi="Times New Roman" w:cs="Times New Roman"/>
                <w:sz w:val="16"/>
                <w:szCs w:val="16"/>
              </w:rPr>
              <w:br/>
              <w:t xml:space="preserve">значения   </w:t>
            </w:r>
            <w:r w:rsidR="00FD112D"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195858" w:rsidP="00F41450">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1,8</w:t>
            </w: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nil"/>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E1542D">
        <w:trPr>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nil"/>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E1542D">
        <w:trPr>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nil"/>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E1542D">
        <w:trPr>
          <w:gridAfter w:val="1"/>
          <w:wAfter w:w="9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2880" w:type="dxa"/>
            <w:gridSpan w:val="2"/>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значения    </w:t>
            </w:r>
            <w:r w:rsidRPr="001F5CEA">
              <w:rPr>
                <w:rFonts w:ascii="Times New Roman" w:hAnsi="Times New Roman" w:cs="Times New Roman"/>
                <w:sz w:val="16"/>
                <w:szCs w:val="16"/>
              </w:rPr>
              <w:br/>
              <w:t xml:space="preserve">показателя             </w:t>
            </w:r>
          </w:p>
        </w:tc>
        <w:tc>
          <w:tcPr>
            <w:tcW w:w="2880" w:type="dxa"/>
            <w:gridSpan w:val="4"/>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val="restart"/>
            <w:shd w:val="clear" w:color="auto" w:fill="FFFFFF"/>
          </w:tcPr>
          <w:p w:rsidR="00FD112D" w:rsidRPr="001F5CEA" w:rsidRDefault="00234995"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снижение (</w:t>
            </w:r>
            <w:r w:rsidR="00FD112D" w:rsidRPr="001F5CEA">
              <w:rPr>
                <w:rFonts w:ascii="Times New Roman" w:hAnsi="Times New Roman" w:cs="Times New Roman"/>
                <w:sz w:val="16"/>
                <w:szCs w:val="16"/>
              </w:rPr>
              <w:t>ухудшение)</w:t>
            </w:r>
            <w:r w:rsidR="00FD112D" w:rsidRPr="001F5CEA">
              <w:rPr>
                <w:rFonts w:ascii="Times New Roman" w:hAnsi="Times New Roman" w:cs="Times New Roman"/>
                <w:sz w:val="16"/>
                <w:szCs w:val="16"/>
              </w:rPr>
              <w:br/>
              <w:t xml:space="preserve">значения   </w:t>
            </w:r>
            <w:r w:rsidR="00FD112D"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vAlign w:val="center"/>
          </w:tcPr>
          <w:p w:rsidR="00FD112D" w:rsidRPr="001F5CEA" w:rsidRDefault="00FD112D" w:rsidP="00F46ED6">
            <w:pPr>
              <w:pStyle w:val="ConsPlusNormal"/>
              <w:shd w:val="clear" w:color="auto" w:fill="FFFFFF"/>
              <w:ind w:firstLine="0"/>
              <w:jc w:val="center"/>
              <w:rPr>
                <w:rFonts w:ascii="Times New Roman" w:hAnsi="Times New Roman" w:cs="Times New Roman"/>
                <w:sz w:val="16"/>
                <w:szCs w:val="16"/>
              </w:rPr>
            </w:pPr>
          </w:p>
        </w:tc>
        <w:tc>
          <w:tcPr>
            <w:tcW w:w="992" w:type="dxa"/>
            <w:gridSpan w:val="2"/>
            <w:shd w:val="clear" w:color="auto" w:fill="FFFFFF"/>
            <w:vAlign w:val="center"/>
          </w:tcPr>
          <w:p w:rsidR="00FD112D" w:rsidRPr="001F5CEA" w:rsidRDefault="00FD112D" w:rsidP="00F46ED6">
            <w:pPr>
              <w:pStyle w:val="ConsPlusNormal"/>
              <w:shd w:val="clear" w:color="auto" w:fill="FFFFFF"/>
              <w:ind w:firstLine="0"/>
              <w:jc w:val="center"/>
              <w:rPr>
                <w:rFonts w:ascii="Times New Roman" w:hAnsi="Times New Roman" w:cs="Times New Roman"/>
                <w:sz w:val="16"/>
                <w:szCs w:val="16"/>
              </w:rPr>
            </w:pPr>
          </w:p>
        </w:tc>
        <w:tc>
          <w:tcPr>
            <w:tcW w:w="868" w:type="dxa"/>
            <w:shd w:val="clear" w:color="auto" w:fill="FFFFFF"/>
            <w:vAlign w:val="center"/>
          </w:tcPr>
          <w:p w:rsidR="00FD112D" w:rsidRPr="001F5CEA" w:rsidRDefault="00FD112D" w:rsidP="00F46ED6">
            <w:pPr>
              <w:pStyle w:val="ConsPlusNormal"/>
              <w:shd w:val="clear" w:color="auto" w:fill="FFFFFF"/>
              <w:ind w:firstLine="0"/>
              <w:jc w:val="center"/>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shd w:val="clear" w:color="auto" w:fill="FFFFFF"/>
        <w:tabs>
          <w:tab w:val="left" w:pos="1365"/>
        </w:tabs>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6.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nformat"/>
        <w:widowControl/>
        <w:shd w:val="clear" w:color="auto" w:fill="FFFFFF"/>
        <w:rPr>
          <w:rFonts w:ascii="Times New Roman" w:hAnsi="Times New Roman" w:cs="Times New Roman"/>
          <w:sz w:val="24"/>
          <w:szCs w:val="24"/>
          <w:lang w:val="en-US"/>
        </w:rPr>
      </w:pPr>
      <w:r w:rsidRPr="001F5CEA">
        <w:rPr>
          <w:rFonts w:ascii="Times New Roman" w:hAnsi="Times New Roman" w:cs="Times New Roman"/>
          <w:sz w:val="24"/>
          <w:szCs w:val="24"/>
        </w:rPr>
        <w:t xml:space="preserve">                                 </w:t>
      </w:r>
      <w:r w:rsidRPr="001F5CEA">
        <w:rPr>
          <w:rFonts w:ascii="Times New Roman" w:hAnsi="Times New Roman" w:cs="Times New Roman"/>
          <w:sz w:val="24"/>
          <w:szCs w:val="24"/>
          <w:lang w:val="en-US"/>
        </w:rPr>
        <w:t>___________________</w:t>
      </w:r>
    </w:p>
    <w:p w:rsidR="000D06D1" w:rsidRPr="001F5CEA" w:rsidRDefault="000D06D1" w:rsidP="000D06D1">
      <w:pPr>
        <w:pStyle w:val="ConsPlusNonformat"/>
        <w:widowControl/>
        <w:shd w:val="clear" w:color="auto" w:fill="FFFFFF"/>
        <w:rPr>
          <w:rFonts w:ascii="Times New Roman" w:hAnsi="Times New Roman" w:cs="Times New Roman"/>
          <w:sz w:val="24"/>
          <w:szCs w:val="24"/>
          <w:lang w:val="en-US"/>
        </w:rPr>
      </w:pPr>
      <w:r w:rsidRPr="001F5CEA">
        <w:rPr>
          <w:rFonts w:ascii="Times New Roman" w:hAnsi="Times New Roman" w:cs="Times New Roman"/>
          <w:sz w:val="24"/>
          <w:szCs w:val="24"/>
          <w:lang w:val="en-US"/>
        </w:rPr>
        <w:t xml:space="preserve">                       I = n / </w:t>
      </w:r>
      <w:r w:rsidRPr="001F5CEA">
        <w:rPr>
          <w:rFonts w:ascii="Times New Roman" w:hAnsi="Times New Roman" w:cs="Times New Roman"/>
          <w:sz w:val="24"/>
          <w:szCs w:val="24"/>
        </w:rPr>
        <w:t>ОП</w:t>
      </w:r>
      <w:r w:rsidR="00A01DE1" w:rsidRPr="001F5CEA">
        <w:rPr>
          <w:rFonts w:ascii="Times New Roman" w:hAnsi="Times New Roman" w:cs="Times New Roman"/>
          <w:sz w:val="24"/>
          <w:szCs w:val="24"/>
          <w:lang w:val="en-US"/>
        </w:rPr>
        <w:t>1 x</w:t>
      </w:r>
      <w:r w:rsidRPr="001F5CEA">
        <w:rPr>
          <w:rFonts w:ascii="Times New Roman" w:hAnsi="Times New Roman" w:cs="Times New Roman"/>
          <w:sz w:val="24"/>
          <w:szCs w:val="24"/>
          <w:lang w:val="en-US"/>
        </w:rPr>
        <w:t xml:space="preserve"> </w:t>
      </w:r>
      <w:r w:rsidRPr="001F5CEA">
        <w:rPr>
          <w:rFonts w:ascii="Times New Roman" w:hAnsi="Times New Roman" w:cs="Times New Roman"/>
          <w:sz w:val="24"/>
          <w:szCs w:val="24"/>
        </w:rPr>
        <w:t>ОП</w:t>
      </w:r>
      <w:r w:rsidR="00A01DE1" w:rsidRPr="001F5CEA">
        <w:rPr>
          <w:rFonts w:ascii="Times New Roman" w:hAnsi="Times New Roman" w:cs="Times New Roman"/>
          <w:sz w:val="24"/>
          <w:szCs w:val="24"/>
          <w:lang w:val="en-US"/>
        </w:rPr>
        <w:t>2 x</w:t>
      </w:r>
      <w:r w:rsidRPr="001F5CEA">
        <w:rPr>
          <w:rFonts w:ascii="Times New Roman" w:hAnsi="Times New Roman" w:cs="Times New Roman"/>
          <w:sz w:val="24"/>
          <w:szCs w:val="24"/>
          <w:lang w:val="en-US"/>
        </w:rPr>
        <w:t xml:space="preserve"> ... x </w:t>
      </w:r>
      <w:r w:rsidRPr="001F5CEA">
        <w:rPr>
          <w:rFonts w:ascii="Times New Roman" w:hAnsi="Times New Roman" w:cs="Times New Roman"/>
          <w:sz w:val="24"/>
          <w:szCs w:val="24"/>
        </w:rPr>
        <w:t>ОП</w:t>
      </w:r>
      <w:r w:rsidR="00A01DE1" w:rsidRPr="001F5CEA">
        <w:rPr>
          <w:rFonts w:ascii="Times New Roman" w:hAnsi="Times New Roman" w:cs="Times New Roman"/>
          <w:sz w:val="24"/>
          <w:szCs w:val="24"/>
          <w:lang w:val="en-US"/>
        </w:rPr>
        <w:t>m,</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lang w:val="en-US"/>
        </w:rPr>
        <w:t xml:space="preserve">                            </w:t>
      </w:r>
      <w:r w:rsidRPr="001F5CEA">
        <w:rPr>
          <w:rFonts w:ascii="Times New Roman" w:hAnsi="Times New Roman" w:cs="Times New Roman"/>
          <w:sz w:val="24"/>
          <w:szCs w:val="24"/>
        </w:rPr>
        <w:t xml:space="preserve">        </w:t>
      </w:r>
    </w:p>
    <w:p w:rsidR="000D06D1" w:rsidRPr="001F5CEA" w:rsidRDefault="000D06D1" w:rsidP="000D06D1">
      <w:pPr>
        <w:pStyle w:val="ConsPlusNonformat"/>
        <w:widowControl/>
        <w:shd w:val="clear" w:color="auto" w:fill="FFFFFF"/>
        <w:rPr>
          <w:rFonts w:ascii="Times New Roman" w:hAnsi="Times New Roman" w:cs="Times New Roman"/>
          <w:sz w:val="24"/>
          <w:szCs w:val="24"/>
        </w:rPr>
      </w:pP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где: I - индекс эффективности;</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n - количество целевых показателей;</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w:t>
      </w:r>
      <w:r w:rsidR="00A01DE1" w:rsidRPr="001F5CEA">
        <w:rPr>
          <w:rFonts w:ascii="Times New Roman" w:hAnsi="Times New Roman" w:cs="Times New Roman"/>
          <w:sz w:val="24"/>
          <w:szCs w:val="24"/>
        </w:rPr>
        <w:t>ОП -</w:t>
      </w:r>
      <w:r w:rsidRPr="001F5CEA">
        <w:rPr>
          <w:rFonts w:ascii="Times New Roman" w:hAnsi="Times New Roman" w:cs="Times New Roman"/>
          <w:sz w:val="24"/>
          <w:szCs w:val="24"/>
        </w:rPr>
        <w:t xml:space="preserve"> оценка состояния соответствующего целевого показателя.</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w:t>
      </w:r>
      <w:r w:rsidR="00670407">
        <w:rPr>
          <w:rFonts w:ascii="Times New Roman" w:hAnsi="Times New Roman" w:cs="Times New Roman"/>
          <w:sz w:val="24"/>
          <w:szCs w:val="24"/>
        </w:rPr>
        <w:t xml:space="preserve">        ____________</w:t>
      </w:r>
    </w:p>
    <w:p w:rsidR="000D06D1" w:rsidRPr="001F5CEA" w:rsidRDefault="000D06D1" w:rsidP="000D06D1">
      <w:pPr>
        <w:pStyle w:val="ConsPlusNonformat"/>
        <w:widowControl/>
        <w:shd w:val="clear" w:color="auto" w:fill="FFFFFF"/>
        <w:rPr>
          <w:sz w:val="24"/>
          <w:szCs w:val="24"/>
        </w:rPr>
      </w:pPr>
      <w:r w:rsidRPr="001F5CEA">
        <w:rPr>
          <w:rFonts w:ascii="Times New Roman" w:hAnsi="Times New Roman" w:cs="Times New Roman"/>
          <w:sz w:val="24"/>
          <w:szCs w:val="24"/>
        </w:rPr>
        <w:t xml:space="preserve">                   </w:t>
      </w:r>
      <w:r w:rsidRPr="001F5CEA">
        <w:rPr>
          <w:rFonts w:ascii="Times New Roman" w:hAnsi="Times New Roman" w:cs="Times New Roman"/>
          <w:sz w:val="24"/>
          <w:szCs w:val="24"/>
          <w:lang w:val="en-US"/>
        </w:rPr>
        <w:t>I</w:t>
      </w:r>
      <w:r w:rsidR="00670407">
        <w:rPr>
          <w:rFonts w:ascii="Times New Roman" w:hAnsi="Times New Roman" w:cs="Times New Roman"/>
          <w:sz w:val="24"/>
          <w:szCs w:val="24"/>
        </w:rPr>
        <w:t xml:space="preserve">=   </w:t>
      </w:r>
      <w:r w:rsidR="00A01DE1">
        <w:rPr>
          <w:rFonts w:ascii="Times New Roman" w:hAnsi="Times New Roman" w:cs="Times New Roman"/>
          <w:sz w:val="24"/>
          <w:szCs w:val="24"/>
        </w:rPr>
        <w:t>3 /</w:t>
      </w:r>
      <w:r w:rsidR="001B5227">
        <w:rPr>
          <w:rFonts w:ascii="Times New Roman" w:hAnsi="Times New Roman" w:cs="Times New Roman"/>
          <w:sz w:val="24"/>
          <w:szCs w:val="24"/>
        </w:rPr>
        <w:t xml:space="preserve"> </w:t>
      </w:r>
      <w:r w:rsidR="001453E5">
        <w:rPr>
          <w:rFonts w:ascii="Times New Roman" w:hAnsi="Times New Roman" w:cs="Times New Roman"/>
          <w:sz w:val="24"/>
          <w:szCs w:val="24"/>
        </w:rPr>
        <w:t>2</w:t>
      </w:r>
      <w:r w:rsidR="00A01DE1" w:rsidRPr="00A01DE1">
        <w:rPr>
          <w:rFonts w:ascii="Times New Roman" w:hAnsi="Times New Roman" w:cs="Times New Roman"/>
          <w:sz w:val="24"/>
          <w:szCs w:val="24"/>
        </w:rPr>
        <w:t xml:space="preserve"> </w:t>
      </w:r>
      <w:r w:rsidR="00A01DE1">
        <w:rPr>
          <w:rFonts w:ascii="Times New Roman" w:hAnsi="Times New Roman" w:cs="Times New Roman"/>
          <w:sz w:val="24"/>
          <w:szCs w:val="24"/>
        </w:rPr>
        <w:t xml:space="preserve">х </w:t>
      </w:r>
      <w:r w:rsidR="00E71101">
        <w:rPr>
          <w:rFonts w:ascii="Times New Roman" w:hAnsi="Times New Roman" w:cs="Times New Roman"/>
          <w:sz w:val="24"/>
          <w:szCs w:val="24"/>
        </w:rPr>
        <w:t>1,</w:t>
      </w:r>
      <w:r w:rsidR="00195858">
        <w:rPr>
          <w:rFonts w:ascii="Times New Roman" w:hAnsi="Times New Roman" w:cs="Times New Roman"/>
          <w:sz w:val="24"/>
          <w:szCs w:val="24"/>
        </w:rPr>
        <w:t>8</w:t>
      </w:r>
      <w:r w:rsidR="001B5227">
        <w:rPr>
          <w:rFonts w:ascii="Times New Roman" w:hAnsi="Times New Roman" w:cs="Times New Roman"/>
          <w:sz w:val="24"/>
          <w:szCs w:val="24"/>
        </w:rPr>
        <w:t xml:space="preserve"> </w:t>
      </w:r>
      <w:bookmarkStart w:id="2" w:name="_Hlk63949991"/>
      <w:r w:rsidR="001B5227">
        <w:rPr>
          <w:rFonts w:ascii="Times New Roman" w:hAnsi="Times New Roman" w:cs="Times New Roman"/>
          <w:sz w:val="24"/>
          <w:szCs w:val="24"/>
        </w:rPr>
        <w:t>х</w:t>
      </w:r>
      <w:bookmarkEnd w:id="2"/>
      <w:r w:rsidR="001B5227">
        <w:rPr>
          <w:rFonts w:ascii="Times New Roman" w:hAnsi="Times New Roman" w:cs="Times New Roman"/>
          <w:sz w:val="24"/>
          <w:szCs w:val="24"/>
        </w:rPr>
        <w:t xml:space="preserve"> </w:t>
      </w:r>
      <w:r w:rsidR="00195858">
        <w:rPr>
          <w:rFonts w:ascii="Times New Roman" w:hAnsi="Times New Roman" w:cs="Times New Roman"/>
          <w:sz w:val="24"/>
          <w:szCs w:val="24"/>
        </w:rPr>
        <w:t>1,8</w:t>
      </w:r>
      <w:r w:rsidR="00A01DE1" w:rsidRPr="001F5CEA">
        <w:rPr>
          <w:rFonts w:ascii="Times New Roman" w:hAnsi="Times New Roman" w:cs="Times New Roman"/>
          <w:sz w:val="24"/>
          <w:szCs w:val="24"/>
        </w:rPr>
        <w:t xml:space="preserve"> </w:t>
      </w:r>
      <w:r w:rsidR="00A01DE1">
        <w:rPr>
          <w:rFonts w:ascii="Times New Roman" w:hAnsi="Times New Roman" w:cs="Times New Roman"/>
          <w:sz w:val="24"/>
          <w:szCs w:val="24"/>
        </w:rPr>
        <w:t>=</w:t>
      </w:r>
      <w:r w:rsidR="007D71B5">
        <w:rPr>
          <w:rFonts w:ascii="Times New Roman" w:hAnsi="Times New Roman" w:cs="Times New Roman"/>
          <w:sz w:val="24"/>
          <w:szCs w:val="24"/>
        </w:rPr>
        <w:t xml:space="preserve"> </w:t>
      </w:r>
      <w:r w:rsidR="001453E5">
        <w:rPr>
          <w:rFonts w:ascii="Times New Roman" w:hAnsi="Times New Roman" w:cs="Times New Roman"/>
          <w:sz w:val="24"/>
          <w:szCs w:val="24"/>
        </w:rPr>
        <w:t>1,86</w:t>
      </w:r>
      <w:r w:rsidRPr="001F5CEA">
        <w:rPr>
          <w:rFonts w:ascii="Times New Roman" w:hAnsi="Times New Roman" w:cs="Times New Roman"/>
          <w:sz w:val="24"/>
          <w:szCs w:val="24"/>
        </w:rPr>
        <w:t xml:space="preserve">                         </w:t>
      </w:r>
      <w:r w:rsidRPr="001F5CEA">
        <w:rPr>
          <w:sz w:val="24"/>
          <w:szCs w:val="24"/>
        </w:rPr>
        <w:t xml:space="preserve">      </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7. Интерпретация значения индекса эффективности реализации программы осуществляется в соответствии с таблицей 4.</w:t>
      </w:r>
    </w:p>
    <w:p w:rsidR="000D06D1" w:rsidRPr="001F5CEA" w:rsidRDefault="000D06D1" w:rsidP="000D06D1">
      <w:pPr>
        <w:pStyle w:val="ConsPlusNormal"/>
        <w:shd w:val="clear" w:color="auto" w:fill="FFFFFF"/>
        <w:ind w:firstLine="540"/>
        <w:jc w:val="both"/>
        <w:rPr>
          <w:rFonts w:ascii="Times New Roman" w:hAnsi="Times New Roman" w:cs="Times New Roman"/>
        </w:r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rPr>
      </w:pPr>
      <w:r w:rsidRPr="001F5CEA">
        <w:rPr>
          <w:rFonts w:ascii="Times New Roman" w:hAnsi="Times New Roman" w:cs="Times New Roman"/>
        </w:rPr>
        <w:t>Таблица 4. Интерпретация значения индекса эффективности реализации программы</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295"/>
        <w:gridCol w:w="7965"/>
      </w:tblGrid>
      <w:tr w:rsidR="000D06D1" w:rsidRPr="001F5CEA" w:rsidTr="008750CB">
        <w:trPr>
          <w:cantSplit/>
          <w:trHeight w:val="36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Значение индекса</w:t>
            </w:r>
            <w:r w:rsidRPr="001F5CEA">
              <w:rPr>
                <w:rFonts w:ascii="Times New Roman" w:hAnsi="Times New Roman" w:cs="Times New Roman"/>
                <w:sz w:val="24"/>
                <w:szCs w:val="24"/>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Интерпретация значения индекса эффективности       </w:t>
            </w:r>
          </w:p>
        </w:tc>
      </w:tr>
      <w:tr w:rsidR="000D06D1" w:rsidRPr="001F5CEA" w:rsidTr="008750C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0 </w:t>
            </w:r>
            <w:r w:rsidR="00A01DE1" w:rsidRPr="001F5CEA">
              <w:rPr>
                <w:rFonts w:ascii="Times New Roman" w:hAnsi="Times New Roman" w:cs="Times New Roman"/>
                <w:sz w:val="24"/>
                <w:szCs w:val="24"/>
              </w:rPr>
              <w:t>&lt;I</w:t>
            </w:r>
            <w:r w:rsidRPr="001F5CEA">
              <w:rPr>
                <w:rFonts w:ascii="Times New Roman" w:hAnsi="Times New Roman" w:cs="Times New Roman"/>
                <w:sz w:val="24"/>
                <w:szCs w:val="24"/>
              </w:rPr>
              <w:t xml:space="preserve"> </w:t>
            </w:r>
            <w:r w:rsidR="00A01DE1" w:rsidRPr="001F5CEA">
              <w:rPr>
                <w:rFonts w:ascii="Times New Roman" w:hAnsi="Times New Roman" w:cs="Times New Roman"/>
                <w:sz w:val="24"/>
                <w:szCs w:val="24"/>
              </w:rPr>
              <w:t>&lt;0</w:t>
            </w:r>
            <w:r w:rsidRPr="001F5CEA">
              <w:rPr>
                <w:rFonts w:ascii="Times New Roman" w:hAnsi="Times New Roman" w:cs="Times New Roman"/>
                <w:sz w:val="24"/>
                <w:szCs w:val="24"/>
              </w:rPr>
              <w:t xml:space="preserve">,60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реализация программы неэффективна                         </w:t>
            </w:r>
          </w:p>
        </w:tc>
      </w:tr>
      <w:tr w:rsidR="000D06D1" w:rsidRPr="001F5CEA" w:rsidTr="008750C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0,60 &lt;= I </w:t>
            </w:r>
            <w:r w:rsidR="00A01DE1" w:rsidRPr="001F5CEA">
              <w:rPr>
                <w:rFonts w:ascii="Times New Roman" w:hAnsi="Times New Roman" w:cs="Times New Roman"/>
                <w:sz w:val="24"/>
                <w:szCs w:val="24"/>
              </w:rPr>
              <w:t>&lt;1</w:t>
            </w:r>
            <w:r w:rsidRPr="001F5CEA">
              <w:rPr>
                <w:rFonts w:ascii="Times New Roman" w:hAnsi="Times New Roman" w:cs="Times New Roman"/>
                <w:sz w:val="24"/>
                <w:szCs w:val="24"/>
              </w:rPr>
              <w:t xml:space="preserve">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реализация программы недостаточно эффективна              </w:t>
            </w:r>
          </w:p>
        </w:tc>
      </w:tr>
      <w:tr w:rsidR="000D06D1" w:rsidRPr="001F5CEA" w:rsidTr="008750CB">
        <w:trPr>
          <w:cantSplit/>
          <w:trHeight w:val="48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1 &lt;= I </w:t>
            </w:r>
            <w:r w:rsidR="00A01DE1" w:rsidRPr="001F5CEA">
              <w:rPr>
                <w:rFonts w:ascii="Times New Roman" w:hAnsi="Times New Roman" w:cs="Times New Roman"/>
                <w:sz w:val="24"/>
                <w:szCs w:val="24"/>
              </w:rPr>
              <w:t>&lt;1</w:t>
            </w:r>
            <w:r w:rsidRPr="001F5CEA">
              <w:rPr>
                <w:rFonts w:ascii="Times New Roman" w:hAnsi="Times New Roman" w:cs="Times New Roman"/>
                <w:sz w:val="24"/>
                <w:szCs w:val="24"/>
              </w:rPr>
              <w:t xml:space="preserve">,5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A01DE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реализация программы эффективна: достигнуты</w:t>
            </w:r>
            <w:r w:rsidR="000D06D1" w:rsidRPr="001F5CEA">
              <w:rPr>
                <w:rFonts w:ascii="Times New Roman" w:hAnsi="Times New Roman" w:cs="Times New Roman"/>
                <w:sz w:val="24"/>
                <w:szCs w:val="24"/>
              </w:rPr>
              <w:t xml:space="preserve">   значения</w:t>
            </w:r>
            <w:r w:rsidR="000D06D1" w:rsidRPr="001F5CEA">
              <w:rPr>
                <w:rFonts w:ascii="Times New Roman" w:hAnsi="Times New Roman" w:cs="Times New Roman"/>
                <w:sz w:val="24"/>
                <w:szCs w:val="24"/>
              </w:rPr>
              <w:br/>
              <w:t>целевых показателей при сохранении запланированного объема</w:t>
            </w:r>
            <w:r w:rsidR="000D06D1" w:rsidRPr="001F5CEA">
              <w:rPr>
                <w:rFonts w:ascii="Times New Roman" w:hAnsi="Times New Roman" w:cs="Times New Roman"/>
                <w:sz w:val="24"/>
                <w:szCs w:val="24"/>
              </w:rPr>
              <w:br/>
              <w:t xml:space="preserve">расходования денежных средств                             </w:t>
            </w:r>
          </w:p>
        </w:tc>
      </w:tr>
      <w:tr w:rsidR="000D06D1" w:rsidRPr="001F5CEA" w:rsidTr="008750CB">
        <w:trPr>
          <w:cantSplit/>
          <w:trHeight w:val="60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AF152A"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lastRenderedPageBreak/>
              <w:t>I&gt; =</w:t>
            </w:r>
            <w:r w:rsidR="000D06D1" w:rsidRPr="001F5CEA">
              <w:rPr>
                <w:rFonts w:ascii="Times New Roman" w:hAnsi="Times New Roman" w:cs="Times New Roman"/>
                <w:sz w:val="24"/>
                <w:szCs w:val="24"/>
              </w:rPr>
              <w:t xml:space="preserve"> 1,5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реализация   программы   очень   </w:t>
            </w:r>
            <w:r w:rsidR="00A01DE1" w:rsidRPr="001F5CEA">
              <w:rPr>
                <w:rFonts w:ascii="Times New Roman" w:hAnsi="Times New Roman" w:cs="Times New Roman"/>
                <w:sz w:val="24"/>
                <w:szCs w:val="24"/>
              </w:rPr>
              <w:t>эффективна: достигнутые</w:t>
            </w:r>
            <w:r w:rsidRPr="001F5CEA">
              <w:rPr>
                <w:rFonts w:ascii="Times New Roman" w:hAnsi="Times New Roman" w:cs="Times New Roman"/>
                <w:sz w:val="24"/>
                <w:szCs w:val="24"/>
              </w:rPr>
              <w:br/>
              <w:t>значения целевых показателей превысили запланированные при</w:t>
            </w:r>
            <w:r w:rsidRPr="001F5CEA">
              <w:rPr>
                <w:rFonts w:ascii="Times New Roman" w:hAnsi="Times New Roman" w:cs="Times New Roman"/>
                <w:sz w:val="24"/>
                <w:szCs w:val="24"/>
              </w:rPr>
              <w:br/>
              <w:t>сохранении (снижении) запланированного объема расходования</w:t>
            </w:r>
            <w:r w:rsidRPr="001F5CEA">
              <w:rPr>
                <w:rFonts w:ascii="Times New Roman" w:hAnsi="Times New Roman" w:cs="Times New Roman"/>
                <w:sz w:val="24"/>
                <w:szCs w:val="24"/>
              </w:rPr>
              <w:br/>
              <w:t xml:space="preserve">денежных средств                                          </w:t>
            </w: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rPr>
      </w:pPr>
    </w:p>
    <w:p w:rsidR="000D06D1" w:rsidRPr="00E839EC" w:rsidRDefault="000D06D1" w:rsidP="000D06D1">
      <w:pPr>
        <w:pStyle w:val="ConsPlusTitle"/>
        <w:widowControl/>
        <w:shd w:val="clear" w:color="auto" w:fill="FFFFFF"/>
        <w:ind w:firstLine="709"/>
        <w:jc w:val="both"/>
        <w:rPr>
          <w:rFonts w:ascii="Times New Roman" w:hAnsi="Times New Roman" w:cs="Times New Roman"/>
          <w:b w:val="0"/>
          <w:sz w:val="24"/>
          <w:szCs w:val="24"/>
        </w:rPr>
      </w:pPr>
      <w:r w:rsidRPr="00E839EC">
        <w:rPr>
          <w:rFonts w:ascii="Times New Roman" w:hAnsi="Times New Roman" w:cs="Times New Roman"/>
          <w:b w:val="0"/>
          <w:sz w:val="24"/>
          <w:szCs w:val="24"/>
        </w:rPr>
        <w:t>Так как индекс эффективности реализации программы</w:t>
      </w:r>
      <w:r w:rsidR="00EC1FD3">
        <w:rPr>
          <w:rFonts w:ascii="Times New Roman" w:hAnsi="Times New Roman" w:cs="Times New Roman"/>
          <w:b w:val="0"/>
          <w:sz w:val="24"/>
          <w:szCs w:val="24"/>
        </w:rPr>
        <w:t xml:space="preserve"> </w:t>
      </w:r>
      <w:r w:rsidR="00E1542D">
        <w:rPr>
          <w:rFonts w:ascii="Times New Roman" w:hAnsi="Times New Roman" w:cs="Times New Roman"/>
          <w:b w:val="0"/>
          <w:sz w:val="24"/>
          <w:szCs w:val="24"/>
        </w:rPr>
        <w:t>составил «</w:t>
      </w:r>
      <w:r w:rsidR="001453E5">
        <w:rPr>
          <w:rFonts w:ascii="Times New Roman" w:hAnsi="Times New Roman" w:cs="Times New Roman"/>
          <w:b w:val="0"/>
          <w:sz w:val="24"/>
          <w:szCs w:val="24"/>
        </w:rPr>
        <w:t>1,86</w:t>
      </w:r>
      <w:r w:rsidR="00E1542D">
        <w:rPr>
          <w:rFonts w:ascii="Times New Roman" w:hAnsi="Times New Roman" w:cs="Times New Roman"/>
          <w:b w:val="0"/>
          <w:sz w:val="24"/>
          <w:szCs w:val="24"/>
        </w:rPr>
        <w:t>»</w:t>
      </w:r>
      <w:r w:rsidR="00EC1FD3">
        <w:rPr>
          <w:rFonts w:ascii="Times New Roman" w:hAnsi="Times New Roman" w:cs="Times New Roman"/>
          <w:b w:val="0"/>
          <w:sz w:val="24"/>
          <w:szCs w:val="24"/>
        </w:rPr>
        <w:t xml:space="preserve">, </w:t>
      </w:r>
      <w:r w:rsidR="00EC1FD3" w:rsidRPr="00E839EC">
        <w:rPr>
          <w:rFonts w:ascii="Times New Roman" w:hAnsi="Times New Roman" w:cs="Times New Roman"/>
          <w:b w:val="0"/>
          <w:sz w:val="24"/>
          <w:szCs w:val="24"/>
        </w:rPr>
        <w:t>следовательно</w:t>
      </w:r>
      <w:r w:rsidRPr="00E839EC">
        <w:rPr>
          <w:rFonts w:ascii="Times New Roman" w:hAnsi="Times New Roman" w:cs="Times New Roman"/>
          <w:b w:val="0"/>
          <w:sz w:val="24"/>
          <w:szCs w:val="24"/>
        </w:rPr>
        <w:t xml:space="preserve">, реализация муниципальной программы РМО «Усть-Удинский район» </w:t>
      </w:r>
      <w:r w:rsidR="00E839EC" w:rsidRPr="00E839EC">
        <w:rPr>
          <w:rFonts w:ascii="Times New Roman" w:hAnsi="Times New Roman" w:cs="Times New Roman"/>
          <w:b w:val="0"/>
          <w:sz w:val="24"/>
          <w:szCs w:val="24"/>
        </w:rPr>
        <w:t>«Обеспечение деятельности мэра Усть-Удинского района и администрации Усть-Удинского района» на 2017-202</w:t>
      </w:r>
      <w:r w:rsidR="00E1542D">
        <w:rPr>
          <w:rFonts w:ascii="Times New Roman" w:hAnsi="Times New Roman" w:cs="Times New Roman"/>
          <w:b w:val="0"/>
          <w:sz w:val="24"/>
          <w:szCs w:val="24"/>
        </w:rPr>
        <w:t>4</w:t>
      </w:r>
      <w:r w:rsidR="00E839EC" w:rsidRPr="00E839EC">
        <w:rPr>
          <w:rFonts w:ascii="Times New Roman" w:hAnsi="Times New Roman" w:cs="Times New Roman"/>
          <w:b w:val="0"/>
          <w:sz w:val="24"/>
          <w:szCs w:val="24"/>
        </w:rPr>
        <w:t xml:space="preserve"> годы </w:t>
      </w:r>
      <w:r w:rsidR="006D356B" w:rsidRPr="00E839EC">
        <w:rPr>
          <w:rFonts w:ascii="Times New Roman" w:hAnsi="Times New Roman" w:cs="Times New Roman"/>
          <w:b w:val="0"/>
          <w:sz w:val="24"/>
          <w:szCs w:val="24"/>
        </w:rPr>
        <w:t xml:space="preserve">за </w:t>
      </w:r>
      <w:r w:rsidR="00AE41BF">
        <w:rPr>
          <w:rFonts w:ascii="Times New Roman" w:hAnsi="Times New Roman" w:cs="Times New Roman"/>
          <w:b w:val="0"/>
          <w:sz w:val="24"/>
          <w:szCs w:val="24"/>
        </w:rPr>
        <w:t>20</w:t>
      </w:r>
      <w:r w:rsidR="00A01DE1">
        <w:rPr>
          <w:rFonts w:ascii="Times New Roman" w:hAnsi="Times New Roman" w:cs="Times New Roman"/>
          <w:b w:val="0"/>
          <w:sz w:val="24"/>
          <w:szCs w:val="24"/>
        </w:rPr>
        <w:t>2</w:t>
      </w:r>
      <w:r w:rsidR="00E1542D">
        <w:rPr>
          <w:rFonts w:ascii="Times New Roman" w:hAnsi="Times New Roman" w:cs="Times New Roman"/>
          <w:b w:val="0"/>
          <w:sz w:val="24"/>
          <w:szCs w:val="24"/>
        </w:rPr>
        <w:t>2</w:t>
      </w:r>
      <w:r w:rsidRPr="007801DD">
        <w:rPr>
          <w:rFonts w:ascii="Times New Roman" w:hAnsi="Times New Roman" w:cs="Times New Roman"/>
          <w:b w:val="0"/>
          <w:sz w:val="24"/>
          <w:szCs w:val="24"/>
        </w:rPr>
        <w:t xml:space="preserve"> </w:t>
      </w:r>
      <w:r w:rsidR="009839B5">
        <w:rPr>
          <w:rFonts w:ascii="Times New Roman" w:hAnsi="Times New Roman" w:cs="Times New Roman"/>
          <w:b w:val="0"/>
          <w:sz w:val="24"/>
          <w:szCs w:val="24"/>
        </w:rPr>
        <w:t>год</w:t>
      </w:r>
      <w:r w:rsidR="00EE2E9B">
        <w:rPr>
          <w:rFonts w:ascii="Times New Roman" w:hAnsi="Times New Roman" w:cs="Times New Roman"/>
          <w:b w:val="0"/>
          <w:sz w:val="24"/>
          <w:szCs w:val="24"/>
        </w:rPr>
        <w:t xml:space="preserve"> </w:t>
      </w:r>
      <w:r w:rsidR="001453E5">
        <w:rPr>
          <w:rFonts w:ascii="Times New Roman" w:hAnsi="Times New Roman" w:cs="Times New Roman"/>
          <w:b w:val="0"/>
          <w:sz w:val="24"/>
          <w:szCs w:val="24"/>
        </w:rPr>
        <w:t>очень</w:t>
      </w:r>
      <w:r w:rsidR="00E1542D">
        <w:rPr>
          <w:rFonts w:ascii="Times New Roman" w:hAnsi="Times New Roman" w:cs="Times New Roman"/>
          <w:b w:val="0"/>
          <w:sz w:val="24"/>
          <w:szCs w:val="24"/>
        </w:rPr>
        <w:t xml:space="preserve"> </w:t>
      </w:r>
      <w:r w:rsidRPr="007801DD">
        <w:rPr>
          <w:rFonts w:ascii="Times New Roman" w:hAnsi="Times New Roman" w:cs="Times New Roman"/>
          <w:b w:val="0"/>
          <w:sz w:val="24"/>
          <w:szCs w:val="24"/>
        </w:rPr>
        <w:t>эффективн</w:t>
      </w:r>
      <w:r w:rsidR="006D356B" w:rsidRPr="007801DD">
        <w:rPr>
          <w:rFonts w:ascii="Times New Roman" w:hAnsi="Times New Roman" w:cs="Times New Roman"/>
          <w:b w:val="0"/>
          <w:sz w:val="24"/>
          <w:szCs w:val="24"/>
        </w:rPr>
        <w:t xml:space="preserve">а. </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p>
    <w:p w:rsidR="000D06D1" w:rsidRPr="00E062D0" w:rsidRDefault="006D356B" w:rsidP="000D06D1">
      <w:pPr>
        <w:pStyle w:val="ConsPlusNormal"/>
        <w:shd w:val="clear" w:color="auto" w:fill="FFFFFF"/>
        <w:ind w:firstLine="540"/>
      </w:pPr>
      <w:r>
        <w:rPr>
          <w:rFonts w:ascii="Times New Roman" w:hAnsi="Times New Roman" w:cs="Times New Roman"/>
          <w:sz w:val="24"/>
          <w:szCs w:val="24"/>
        </w:rPr>
        <w:t>Консультант</w:t>
      </w:r>
      <w:r w:rsidR="000D06D1" w:rsidRPr="001F5CEA">
        <w:rPr>
          <w:rFonts w:ascii="Times New Roman" w:hAnsi="Times New Roman" w:cs="Times New Roman"/>
          <w:sz w:val="24"/>
          <w:szCs w:val="24"/>
        </w:rPr>
        <w:t xml:space="preserve"> экономического отдела администрации Усть-Удинского района   _______________________  </w:t>
      </w:r>
      <w:r w:rsidR="00A01DE1">
        <w:rPr>
          <w:rFonts w:ascii="Times New Roman" w:hAnsi="Times New Roman" w:cs="Times New Roman"/>
          <w:sz w:val="24"/>
          <w:szCs w:val="24"/>
        </w:rPr>
        <w:t>А.Н.Болдырева</w:t>
      </w:r>
    </w:p>
    <w:p w:rsidR="00272A53" w:rsidRPr="0020640B" w:rsidRDefault="00272A53" w:rsidP="0020640B">
      <w:pPr>
        <w:pStyle w:val="ConsPlusNormal"/>
        <w:shd w:val="clear" w:color="auto" w:fill="FFFFFF"/>
        <w:ind w:firstLine="540"/>
        <w:jc w:val="center"/>
        <w:rPr>
          <w:rFonts w:ascii="Times New Roman" w:hAnsi="Times New Roman" w:cs="Times New Roman"/>
          <w:sz w:val="24"/>
          <w:szCs w:val="24"/>
        </w:rPr>
      </w:pPr>
    </w:p>
    <w:p w:rsidR="00757939" w:rsidRDefault="00757939"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Pr="008579D1" w:rsidRDefault="008579D1" w:rsidP="008579D1">
      <w:pPr>
        <w:jc w:val="center"/>
        <w:rPr>
          <w:b/>
          <w:bCs/>
        </w:rPr>
      </w:pPr>
      <w:r w:rsidRPr="008579D1">
        <w:rPr>
          <w:b/>
          <w:bCs/>
        </w:rPr>
        <w:lastRenderedPageBreak/>
        <w:t>Сведения о внесенных изменениях в муниципальную программу</w:t>
      </w:r>
    </w:p>
    <w:p w:rsidR="008579D1" w:rsidRPr="008579D1" w:rsidRDefault="008579D1" w:rsidP="008579D1">
      <w:pPr>
        <w:shd w:val="clear" w:color="auto" w:fill="FFFFFF"/>
        <w:tabs>
          <w:tab w:val="left" w:pos="709"/>
        </w:tabs>
        <w:ind w:left="360" w:right="-1"/>
        <w:contextualSpacing/>
        <w:jc w:val="both"/>
        <w:rPr>
          <w:rFonts w:eastAsia="Calibri"/>
          <w:b/>
          <w:bCs/>
          <w:lang w:eastAsia="en-US"/>
        </w:rPr>
      </w:pPr>
      <w:r w:rsidRPr="008579D1">
        <w:rPr>
          <w:rFonts w:eastAsia="Calibri"/>
          <w:b/>
          <w:bCs/>
          <w:lang w:eastAsia="en-US"/>
        </w:rPr>
        <w:t>РМО «Усть-Удинский район» «Обеспечение деятельности мэра Усть-Удинского района и администрации Усть-Удинского района» на 2017-2024 годы»</w:t>
      </w:r>
      <w:r w:rsidRPr="008579D1">
        <w:rPr>
          <w:rFonts w:ascii="Calibri" w:eastAsia="Calibri" w:hAnsi="Calibri"/>
          <w:b/>
          <w:bCs/>
          <w:lang w:eastAsia="en-US"/>
        </w:rPr>
        <w:t>:</w:t>
      </w:r>
    </w:p>
    <w:p w:rsidR="008579D1" w:rsidRPr="008579D1" w:rsidRDefault="008579D1" w:rsidP="008579D1"/>
    <w:p w:rsidR="008579D1" w:rsidRPr="008579D1" w:rsidRDefault="008579D1" w:rsidP="008579D1">
      <w:pPr>
        <w:numPr>
          <w:ilvl w:val="0"/>
          <w:numId w:val="44"/>
        </w:numPr>
        <w:ind w:left="0" w:firstLine="360"/>
        <w:jc w:val="both"/>
        <w:rPr>
          <w:rFonts w:eastAsia="Calibri"/>
          <w:lang w:eastAsia="en-US"/>
        </w:rPr>
      </w:pPr>
      <w:r w:rsidRPr="008579D1">
        <w:rPr>
          <w:rFonts w:eastAsia="Calibri"/>
          <w:lang w:eastAsia="en-US"/>
        </w:rPr>
        <w:t>Постановление администрации Усть-Удинского района от 28.01.2022г. № 57 «О внесении изменений в муниципальную программу РМО «Усть-Удинский район» «Обеспечение деятельности мэра Усть-Удинского района и администрации Усть-Удинского района» на 2017-2023 годы, на 2017-2024 годы»;</w:t>
      </w:r>
    </w:p>
    <w:p w:rsidR="008579D1" w:rsidRPr="008579D1" w:rsidRDefault="008579D1" w:rsidP="008579D1"/>
    <w:p w:rsidR="008579D1" w:rsidRPr="008579D1" w:rsidRDefault="008579D1" w:rsidP="008579D1">
      <w:pPr>
        <w:numPr>
          <w:ilvl w:val="0"/>
          <w:numId w:val="44"/>
        </w:numPr>
        <w:shd w:val="clear" w:color="auto" w:fill="FFFFFF"/>
        <w:tabs>
          <w:tab w:val="left" w:pos="709"/>
        </w:tabs>
        <w:ind w:left="0" w:firstLine="360"/>
        <w:contextualSpacing/>
        <w:jc w:val="both"/>
        <w:rPr>
          <w:rFonts w:eastAsia="Calibri"/>
          <w:lang w:eastAsia="en-US"/>
        </w:rPr>
      </w:pPr>
      <w:r w:rsidRPr="008579D1">
        <w:rPr>
          <w:rFonts w:eastAsia="Calibri"/>
          <w:lang w:eastAsia="en-US"/>
        </w:rPr>
        <w:t xml:space="preserve">Постановление администрации Усть-Удинского района от 07.07.2022г. № 321 «О внесении изменений в муниципальную программу </w:t>
      </w:r>
      <w:bookmarkStart w:id="3" w:name="_Hlk63943341"/>
      <w:r w:rsidRPr="008579D1">
        <w:rPr>
          <w:rFonts w:eastAsia="Calibri"/>
          <w:lang w:eastAsia="en-US"/>
        </w:rPr>
        <w:t>РМО «Усть-Удинский район» «Обеспечение деятельности мэра Усть-Удинского района и администрации Усть-Удинского района» на 2017-2024 годы»;</w:t>
      </w:r>
    </w:p>
    <w:bookmarkEnd w:id="3"/>
    <w:p w:rsidR="008579D1" w:rsidRPr="008579D1" w:rsidRDefault="008579D1" w:rsidP="008579D1">
      <w:pPr>
        <w:shd w:val="clear" w:color="auto" w:fill="FFFFFF"/>
        <w:tabs>
          <w:tab w:val="left" w:pos="709"/>
        </w:tabs>
        <w:contextualSpacing/>
        <w:jc w:val="both"/>
        <w:rPr>
          <w:rFonts w:eastAsia="Calibri"/>
          <w:lang w:eastAsia="en-US"/>
        </w:rPr>
      </w:pPr>
    </w:p>
    <w:p w:rsidR="008579D1" w:rsidRPr="008579D1" w:rsidRDefault="008579D1" w:rsidP="008579D1">
      <w:pPr>
        <w:numPr>
          <w:ilvl w:val="0"/>
          <w:numId w:val="44"/>
        </w:numPr>
        <w:shd w:val="clear" w:color="auto" w:fill="FFFFFF"/>
        <w:tabs>
          <w:tab w:val="left" w:pos="709"/>
        </w:tabs>
        <w:ind w:left="0" w:firstLine="360"/>
        <w:contextualSpacing/>
        <w:jc w:val="both"/>
        <w:rPr>
          <w:rFonts w:eastAsia="Calibri"/>
          <w:lang w:eastAsia="en-US"/>
        </w:rPr>
      </w:pPr>
      <w:r w:rsidRPr="008579D1">
        <w:rPr>
          <w:rFonts w:eastAsia="Calibri"/>
          <w:lang w:eastAsia="en-US"/>
        </w:rPr>
        <w:t>Постановление администрации Усть-Удинского района от 03.10.2022г. № 429 «О  продлении срока реализации и внесении изменений, в соответствии с потребностью на 2023-2025 годы,  муниципальной программы РМО «Усть-Удинский район» «Обеспечение деятельности мэра Усть-Удинского района и администрации Усть-Удинского района» на 2017-2024 годы»;</w:t>
      </w:r>
    </w:p>
    <w:p w:rsidR="008579D1" w:rsidRPr="008579D1" w:rsidRDefault="008579D1" w:rsidP="008579D1">
      <w:pPr>
        <w:ind w:firstLine="360"/>
        <w:jc w:val="both"/>
        <w:rPr>
          <w:b/>
        </w:rPr>
      </w:pPr>
    </w:p>
    <w:p w:rsidR="008579D1" w:rsidRPr="008579D1" w:rsidRDefault="008579D1" w:rsidP="008579D1">
      <w:pPr>
        <w:numPr>
          <w:ilvl w:val="0"/>
          <w:numId w:val="44"/>
        </w:numPr>
        <w:shd w:val="clear" w:color="auto" w:fill="FFFFFF"/>
        <w:tabs>
          <w:tab w:val="left" w:pos="709"/>
        </w:tabs>
        <w:ind w:left="0" w:firstLine="360"/>
        <w:contextualSpacing/>
        <w:jc w:val="both"/>
        <w:rPr>
          <w:rFonts w:eastAsia="Calibri"/>
          <w:lang w:eastAsia="en-US"/>
        </w:rPr>
      </w:pPr>
      <w:bookmarkStart w:id="4" w:name="_Hlk63943650"/>
      <w:r w:rsidRPr="008579D1">
        <w:rPr>
          <w:rFonts w:eastAsia="Calibri"/>
          <w:lang w:eastAsia="en-US"/>
        </w:rPr>
        <w:t>Постановление администрации Усть-Удинского района от 30.12.2022г. № 598 «О внесении изменений в муниципальную программу РМО «Усть-Удинский район» «Обеспечение деятельности мэра Усть-Удинского района и администрации Усть-Удинского района» на 2017-2025 годы».</w:t>
      </w:r>
    </w:p>
    <w:bookmarkEnd w:id="4"/>
    <w:p w:rsidR="008579D1" w:rsidRPr="008579D1" w:rsidRDefault="008579D1" w:rsidP="008579D1">
      <w:pPr>
        <w:rPr>
          <w:rFonts w:eastAsia="Calibri"/>
          <w:lang w:eastAsia="en-US"/>
        </w:rPr>
      </w:pPr>
    </w:p>
    <w:p w:rsidR="008579D1" w:rsidRPr="008579D1" w:rsidRDefault="008579D1" w:rsidP="008579D1">
      <w:pPr>
        <w:ind w:left="360"/>
        <w:jc w:val="both"/>
        <w:rPr>
          <w:rFonts w:eastAsia="Calibri"/>
          <w:lang w:eastAsia="en-US"/>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tbl>
      <w:tblPr>
        <w:tblW w:w="13720" w:type="dxa"/>
        <w:tblInd w:w="93" w:type="dxa"/>
        <w:tblLook w:val="04A0" w:firstRow="1" w:lastRow="0" w:firstColumn="1" w:lastColumn="0" w:noHBand="0" w:noVBand="1"/>
      </w:tblPr>
      <w:tblGrid>
        <w:gridCol w:w="3720"/>
        <w:gridCol w:w="2760"/>
        <w:gridCol w:w="1840"/>
        <w:gridCol w:w="1780"/>
        <w:gridCol w:w="1780"/>
        <w:gridCol w:w="1840"/>
      </w:tblGrid>
      <w:tr w:rsidR="008579D1" w:rsidTr="008579D1">
        <w:trPr>
          <w:trHeight w:val="315"/>
        </w:trPr>
        <w:tc>
          <w:tcPr>
            <w:tcW w:w="13720" w:type="dxa"/>
            <w:gridSpan w:val="6"/>
            <w:tcBorders>
              <w:top w:val="nil"/>
              <w:left w:val="nil"/>
              <w:bottom w:val="nil"/>
              <w:right w:val="nil"/>
            </w:tcBorders>
            <w:shd w:val="clear" w:color="auto" w:fill="auto"/>
            <w:noWrap/>
            <w:vAlign w:val="center"/>
            <w:hideMark/>
          </w:tcPr>
          <w:p w:rsidR="008579D1" w:rsidRDefault="008579D1">
            <w:pPr>
              <w:jc w:val="center"/>
              <w:rPr>
                <w:color w:val="000000"/>
              </w:rPr>
            </w:pPr>
            <w:r>
              <w:rPr>
                <w:color w:val="000000"/>
              </w:rPr>
              <w:lastRenderedPageBreak/>
              <w:t>ИНФОРМАЦИЯ</w:t>
            </w:r>
          </w:p>
        </w:tc>
      </w:tr>
      <w:tr w:rsidR="008579D1" w:rsidTr="008579D1">
        <w:trPr>
          <w:trHeight w:val="315"/>
        </w:trPr>
        <w:tc>
          <w:tcPr>
            <w:tcW w:w="13720" w:type="dxa"/>
            <w:gridSpan w:val="6"/>
            <w:tcBorders>
              <w:top w:val="nil"/>
              <w:left w:val="nil"/>
              <w:bottom w:val="nil"/>
              <w:right w:val="nil"/>
            </w:tcBorders>
            <w:shd w:val="clear" w:color="auto" w:fill="auto"/>
            <w:noWrap/>
            <w:vAlign w:val="center"/>
            <w:hideMark/>
          </w:tcPr>
          <w:p w:rsidR="008579D1" w:rsidRDefault="008579D1">
            <w:pPr>
              <w:jc w:val="center"/>
              <w:rPr>
                <w:color w:val="000000"/>
              </w:rPr>
            </w:pPr>
            <w:r>
              <w:rPr>
                <w:color w:val="000000"/>
              </w:rPr>
              <w:t xml:space="preserve">ОБ ИЗМЕНЕНИЯХ ОБЪЕМОВ ФИНАНСИРОВАНИЯ ЦЕЛЕВЫХ ПОКАЗАТЕЛЕЙ </w:t>
            </w:r>
          </w:p>
        </w:tc>
      </w:tr>
      <w:tr w:rsidR="008579D1" w:rsidTr="008579D1">
        <w:trPr>
          <w:trHeight w:val="645"/>
        </w:trPr>
        <w:tc>
          <w:tcPr>
            <w:tcW w:w="13720" w:type="dxa"/>
            <w:gridSpan w:val="6"/>
            <w:tcBorders>
              <w:top w:val="nil"/>
              <w:left w:val="nil"/>
              <w:bottom w:val="nil"/>
              <w:right w:val="nil"/>
            </w:tcBorders>
            <w:shd w:val="clear" w:color="auto" w:fill="auto"/>
            <w:vAlign w:val="center"/>
            <w:hideMark/>
          </w:tcPr>
          <w:p w:rsidR="008579D1" w:rsidRDefault="008579D1">
            <w:pPr>
              <w:jc w:val="center"/>
              <w:rPr>
                <w:color w:val="000000"/>
              </w:rPr>
            </w:pPr>
            <w:r>
              <w:rPr>
                <w:color w:val="000000"/>
              </w:rPr>
              <w:t>МУНИЦИПАЛЬНОЙ ПРОГРАММЫ «Обеспечение деятельности мэра Усть-Удинского района и администрации Усть-Удинского района» на 2017-2024 гг в 2022 году</w:t>
            </w:r>
          </w:p>
        </w:tc>
      </w:tr>
      <w:tr w:rsidR="008579D1" w:rsidTr="008579D1">
        <w:trPr>
          <w:trHeight w:val="315"/>
        </w:trPr>
        <w:tc>
          <w:tcPr>
            <w:tcW w:w="3720" w:type="dxa"/>
            <w:tcBorders>
              <w:top w:val="nil"/>
              <w:left w:val="nil"/>
              <w:bottom w:val="nil"/>
              <w:right w:val="nil"/>
            </w:tcBorders>
            <w:shd w:val="clear" w:color="auto" w:fill="auto"/>
            <w:noWrap/>
            <w:vAlign w:val="center"/>
            <w:hideMark/>
          </w:tcPr>
          <w:p w:rsidR="008579D1" w:rsidRDefault="008579D1">
            <w:pPr>
              <w:jc w:val="center"/>
              <w:rPr>
                <w:color w:val="000000"/>
              </w:rPr>
            </w:pPr>
          </w:p>
        </w:tc>
        <w:tc>
          <w:tcPr>
            <w:tcW w:w="2760" w:type="dxa"/>
            <w:tcBorders>
              <w:top w:val="nil"/>
              <w:left w:val="nil"/>
              <w:bottom w:val="nil"/>
              <w:right w:val="nil"/>
            </w:tcBorders>
            <w:shd w:val="clear" w:color="auto" w:fill="auto"/>
            <w:noWrap/>
            <w:vAlign w:val="center"/>
            <w:hideMark/>
          </w:tcPr>
          <w:p w:rsidR="008579D1" w:rsidRDefault="008579D1">
            <w:pPr>
              <w:jc w:val="center"/>
              <w:rPr>
                <w:color w:val="000000"/>
              </w:rPr>
            </w:pPr>
          </w:p>
        </w:tc>
        <w:tc>
          <w:tcPr>
            <w:tcW w:w="1840" w:type="dxa"/>
            <w:tcBorders>
              <w:top w:val="nil"/>
              <w:left w:val="nil"/>
              <w:bottom w:val="nil"/>
              <w:right w:val="nil"/>
            </w:tcBorders>
            <w:shd w:val="clear" w:color="auto" w:fill="auto"/>
            <w:noWrap/>
            <w:vAlign w:val="center"/>
            <w:hideMark/>
          </w:tcPr>
          <w:p w:rsidR="008579D1" w:rsidRDefault="008579D1">
            <w:pPr>
              <w:jc w:val="center"/>
              <w:rPr>
                <w:color w:val="000000"/>
              </w:rPr>
            </w:pPr>
          </w:p>
        </w:tc>
        <w:tc>
          <w:tcPr>
            <w:tcW w:w="1780" w:type="dxa"/>
            <w:tcBorders>
              <w:top w:val="nil"/>
              <w:left w:val="nil"/>
              <w:bottom w:val="nil"/>
              <w:right w:val="nil"/>
            </w:tcBorders>
            <w:shd w:val="clear" w:color="auto" w:fill="auto"/>
            <w:noWrap/>
            <w:vAlign w:val="center"/>
            <w:hideMark/>
          </w:tcPr>
          <w:p w:rsidR="008579D1" w:rsidRDefault="008579D1">
            <w:pPr>
              <w:jc w:val="center"/>
              <w:rPr>
                <w:color w:val="000000"/>
              </w:rPr>
            </w:pPr>
          </w:p>
        </w:tc>
        <w:tc>
          <w:tcPr>
            <w:tcW w:w="1780" w:type="dxa"/>
            <w:tcBorders>
              <w:top w:val="nil"/>
              <w:left w:val="nil"/>
              <w:bottom w:val="nil"/>
              <w:right w:val="nil"/>
            </w:tcBorders>
            <w:shd w:val="clear" w:color="auto" w:fill="auto"/>
            <w:noWrap/>
            <w:vAlign w:val="center"/>
            <w:hideMark/>
          </w:tcPr>
          <w:p w:rsidR="008579D1" w:rsidRDefault="008579D1">
            <w:pPr>
              <w:jc w:val="center"/>
              <w:rPr>
                <w:color w:val="000000"/>
              </w:rPr>
            </w:pPr>
          </w:p>
        </w:tc>
        <w:tc>
          <w:tcPr>
            <w:tcW w:w="1840" w:type="dxa"/>
            <w:tcBorders>
              <w:top w:val="nil"/>
              <w:left w:val="nil"/>
              <w:bottom w:val="nil"/>
              <w:right w:val="nil"/>
            </w:tcBorders>
            <w:shd w:val="clear" w:color="auto" w:fill="auto"/>
            <w:noWrap/>
            <w:vAlign w:val="center"/>
            <w:hideMark/>
          </w:tcPr>
          <w:p w:rsidR="008579D1" w:rsidRDefault="008579D1">
            <w:pPr>
              <w:jc w:val="center"/>
              <w:rPr>
                <w:color w:val="000000"/>
              </w:rPr>
            </w:pPr>
          </w:p>
        </w:tc>
      </w:tr>
      <w:tr w:rsidR="008579D1" w:rsidTr="008579D1">
        <w:trPr>
          <w:trHeight w:val="1140"/>
        </w:trPr>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Наименование программы, подпрограммы, ведомственной целевой программы, основного мероприятия, мероприятия</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Источники финансирования / Наименование целевого показателя</w:t>
            </w:r>
          </w:p>
        </w:tc>
        <w:tc>
          <w:tcPr>
            <w:tcW w:w="7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Предусмотренный объем финансирования (тыс. руб.) / Значение целевого показателя</w:t>
            </w:r>
          </w:p>
        </w:tc>
      </w:tr>
      <w:tr w:rsidR="008579D1" w:rsidTr="008579D1">
        <w:trPr>
          <w:trHeight w:val="315"/>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7240" w:type="dxa"/>
            <w:gridSpan w:val="4"/>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r>
      <w:tr w:rsidR="008579D1" w:rsidTr="008579D1">
        <w:trPr>
          <w:trHeight w:val="945"/>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Редакция программы от 28.01.2022г.</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Редакция программы от 07.07.2022г.</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Редакция программы от 03.10.2022г.</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Редакция программы от 30.12.2022г.</w:t>
            </w:r>
          </w:p>
        </w:tc>
      </w:tr>
      <w:tr w:rsidR="008579D1" w:rsidTr="008579D1">
        <w:trPr>
          <w:trHeight w:val="255"/>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center"/>
            </w:pPr>
            <w:r>
              <w:t>№ 57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321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429</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598</w:t>
            </w:r>
          </w:p>
        </w:tc>
      </w:tr>
      <w:tr w:rsidR="008579D1" w:rsidTr="008579D1">
        <w:trPr>
          <w:trHeight w:val="31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1</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2</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9</w:t>
            </w:r>
          </w:p>
        </w:tc>
      </w:tr>
      <w:tr w:rsidR="008579D1" w:rsidTr="008579D1">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b/>
                <w:bCs/>
                <w:color w:val="000000"/>
              </w:rPr>
            </w:pPr>
            <w:r>
              <w:rPr>
                <w:b/>
                <w:bCs/>
                <w:color w:val="000000"/>
              </w:rPr>
              <w:t>Муниципальная программа «Обеспечение деятельности мэра Усть-Удинского района и администрации Усть-Удинского района» на 2017-2024 гг</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b/>
                <w:bCs/>
                <w:color w:val="000000"/>
              </w:rPr>
            </w:pPr>
            <w:r>
              <w:rPr>
                <w:b/>
                <w:bCs/>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33511,1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38293,8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38293,8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43390,6</w:t>
            </w:r>
          </w:p>
        </w:tc>
      </w:tr>
      <w:tr w:rsidR="008579D1" w:rsidTr="008579D1">
        <w:trPr>
          <w:trHeight w:val="114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Областной бюджет (далее - ОБ)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4385,7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4526,4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4526,4</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4596,3</w:t>
            </w:r>
          </w:p>
        </w:tc>
      </w:tr>
      <w:tr w:rsidR="008579D1" w:rsidTr="008579D1">
        <w:trPr>
          <w:trHeight w:val="189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Средства федерального бюджета, предусмотренные в областном бюджете (далее - ФБ), - при наличии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r>
      <w:tr w:rsidR="008579D1" w:rsidTr="008579D1">
        <w:trPr>
          <w:trHeight w:val="63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Местный бюджет (далее - 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29091,6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33733,6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33733,6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38760,5</w:t>
            </w:r>
          </w:p>
        </w:tc>
      </w:tr>
      <w:tr w:rsidR="008579D1" w:rsidTr="008579D1">
        <w:trPr>
          <w:trHeight w:val="133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b/>
                <w:bCs/>
                <w:color w:val="000000"/>
              </w:rPr>
            </w:pPr>
            <w:r>
              <w:rPr>
                <w:b/>
                <w:bCs/>
                <w:color w:val="000000"/>
              </w:rPr>
              <w:lastRenderedPageBreak/>
              <w:t xml:space="preserve">Подпрограмма: «Обеспечение деятельности мэра Усть-Удинского района и администрации Усть-Удинского района» на 2017-2024 гг </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b/>
                <w:bCs/>
                <w:color w:val="000000"/>
              </w:rPr>
            </w:pPr>
            <w:r>
              <w:rPr>
                <w:b/>
                <w:bCs/>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27757,6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32093,6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32093,6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37004,9</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27757,6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32093,6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32093,6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37004,9</w:t>
            </w:r>
          </w:p>
        </w:tc>
      </w:tr>
      <w:tr w:rsidR="008579D1" w:rsidTr="008579D1">
        <w:trPr>
          <w:trHeight w:val="630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Целевой показатель: Целевой показатель: 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(включая муниципальных служащих, осуществляющих переданные государственные полномочия) да/нет (1/0)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r>
      <w:tr w:rsidR="008579D1" w:rsidTr="008579D1">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lastRenderedPageBreak/>
              <w:t>Основное мероприятие: «Обеспечение реализации полномочий мэра Усть-Удинского района и администрации Усть-Удинского района" на 2017 - 2024 годы</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27757,6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32093,6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32093,6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37004,9</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27757,6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32093,6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32093,6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37004,9</w:t>
            </w:r>
          </w:p>
        </w:tc>
      </w:tr>
      <w:tr w:rsidR="008579D1" w:rsidTr="008579D1">
        <w:trPr>
          <w:trHeight w:val="94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Обеспечение  реализации полномочий мэра Усть-Удинского района</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3889,1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2636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2636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2834</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3889,1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2636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2636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2834</w:t>
            </w:r>
          </w:p>
        </w:tc>
      </w:tr>
      <w:tr w:rsidR="008579D1" w:rsidTr="008579D1">
        <w:trPr>
          <w:trHeight w:val="63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Целевой показатель 1 (ед. изм.)</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126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Обеспечение  реализации полномочий администрации Усть-Удинского района</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23799,5</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29309,4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29309,4</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34031,4</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23799,5</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29309,4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29309,4</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34031,4</w:t>
            </w:r>
          </w:p>
        </w:tc>
      </w:tr>
      <w:tr w:rsidR="008579D1" w:rsidTr="008579D1">
        <w:trPr>
          <w:trHeight w:val="126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Представительские расходы</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69</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148,2</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148,2</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139,5</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69</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148,2</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148,2</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139,5</w:t>
            </w:r>
          </w:p>
        </w:tc>
      </w:tr>
      <w:tr w:rsidR="008579D1" w:rsidTr="008579D1">
        <w:trPr>
          <w:trHeight w:val="184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b/>
                <w:bCs/>
                <w:color w:val="000000"/>
              </w:rPr>
            </w:pPr>
            <w:r>
              <w:rPr>
                <w:b/>
                <w:bCs/>
                <w:color w:val="000000"/>
              </w:rPr>
              <w:lastRenderedPageBreak/>
              <w:t>Подпрограмма 2 «Обеспечение деятельности муниципальных служащих, осуществляющих отдельные областные государственные полномочия» на 2017-2024 годы</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b/>
                <w:bCs/>
                <w:color w:val="000000"/>
              </w:rPr>
            </w:pPr>
            <w:r>
              <w:rPr>
                <w:b/>
                <w:bCs/>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4419,5</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4560,2</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4560,2</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4630,1</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4385,7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4526,4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4526,4</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4596,3</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Целевой показатель: Отсутствие дисциплинарных взысканий у муниципальных служащих, осуществляющих переданные  государственные полномочия да/нет (1/0)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w:t>
            </w:r>
          </w:p>
        </w:tc>
      </w:tr>
      <w:tr w:rsidR="008579D1" w:rsidTr="008579D1">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Основное мероприятие: "Обеспечение эффективной деятельности муниципальных служащих, осуществляющих областные государственные полномочия" на 2017 - 2024 годы</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4419,5</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4560,2</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4560,2</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4630,1</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4385,7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4526,4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4526,4</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4596,3</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lastRenderedPageBreak/>
              <w:t>Мероприятие:  Содержание и обеспечение деятельности муниципальных служащих, осуществляющих областные государственные полномочия в сфере труда</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821,3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821,3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821,3</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775,5</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821,3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821,3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821,3</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775,5</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283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Содержание и обеспечение деятельности муниципальных служащих, осуществляющих отдельные областные государственные полномочия в области  производства и оборота этилового спирта, алкогольной спиртосодержащей продукции</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252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410,1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415,7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415,7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436,6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410,1</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415,7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415,7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436,6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126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Предоставление гражданам субсидий на оплату жилых помещений и коммунальных услуг</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346,4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361,7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361,7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359,2</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346,4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361,7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361,7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359,2</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682,7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715</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715</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767</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682,7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715</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715</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767</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Содержание и обеспечение деятельности комиссии по делам несовершеннолетних и защите их прав</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827,3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872,8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872,8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800,6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827,3</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872,8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872,8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800,6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94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lastRenderedPageBreak/>
              <w:t>Мероприятие: Содержание и обеспечение деятельности административной комиссии</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820,6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862,6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862,6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944,8</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820,6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862,6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862,6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944,8</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Осуществление отдельных областных государственных полномочий в сфере обращения с безнадзорными собаками и кошками</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476,6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476,6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476,6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511,9</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476,6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476,6</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476,6</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511,9</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220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33,8</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78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lastRenderedPageBreak/>
              <w:t>Мероприятие: Осуществление областных государственных полномочий по определению перечня должностных лиц, органов местного самоуправлени,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0,7</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 xml:space="preserve">Мероприятие: Осуществление отдельных областных государственных полномочий в области противодействия коррупции </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Проведение всероссийской переписи населения 2021 года</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0</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31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b/>
                <w:bCs/>
                <w:color w:val="000000"/>
              </w:rPr>
            </w:pPr>
            <w:r>
              <w:rPr>
                <w:b/>
                <w:bCs/>
                <w:color w:val="000000"/>
              </w:rPr>
              <w:lastRenderedPageBreak/>
              <w:t xml:space="preserve">Подпрограмма 3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 </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b/>
                <w:bCs/>
                <w:color w:val="000000"/>
              </w:rPr>
            </w:pPr>
            <w:r>
              <w:rPr>
                <w:b/>
                <w:bCs/>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1334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1640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1640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b/>
                <w:bCs/>
                <w:color w:val="000000"/>
              </w:rPr>
            </w:pPr>
            <w:r>
              <w:rPr>
                <w:b/>
                <w:bCs/>
                <w:color w:val="000000"/>
              </w:rPr>
              <w:t>1755,6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b/>
                <w:bCs/>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1334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1755,6</w:t>
            </w:r>
          </w:p>
        </w:tc>
      </w:tr>
      <w:tr w:rsidR="008579D1" w:rsidTr="008579D1">
        <w:trPr>
          <w:trHeight w:val="346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1334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1755,6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1334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1755,6</w:t>
            </w:r>
          </w:p>
        </w:tc>
      </w:tr>
      <w:tr w:rsidR="008579D1" w:rsidTr="008579D1">
        <w:trPr>
          <w:trHeight w:val="2520"/>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Целевой показатель: Доля опубликованной информации, муниципальных нормативных правовых актов в общем объеме газеты «Усть-Удинские вести»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не менее 12</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не менее 12</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не менее 12</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не менее 12</w:t>
            </w:r>
          </w:p>
        </w:tc>
      </w:tr>
      <w:tr w:rsidR="008579D1" w:rsidTr="008579D1">
        <w:trPr>
          <w:trHeight w:val="283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Default="008579D1">
            <w:pPr>
              <w:jc w:val="center"/>
              <w:rPr>
                <w:color w:val="000000"/>
              </w:rPr>
            </w:pPr>
            <w:r>
              <w:rPr>
                <w:color w:val="000000"/>
              </w:rPr>
              <w:t>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Всего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1334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1755,6</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ОБ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ФБ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 </w:t>
            </w:r>
          </w:p>
        </w:tc>
      </w:tr>
      <w:tr w:rsidR="008579D1" w:rsidTr="008579D1">
        <w:trPr>
          <w:trHeight w:val="315"/>
        </w:trPr>
        <w:tc>
          <w:tcPr>
            <w:tcW w:w="3720" w:type="dxa"/>
            <w:vMerge/>
            <w:tcBorders>
              <w:top w:val="nil"/>
              <w:left w:val="single" w:sz="4" w:space="0" w:color="auto"/>
              <w:bottom w:val="single" w:sz="4" w:space="0" w:color="000000"/>
              <w:right w:val="single" w:sz="4" w:space="0" w:color="auto"/>
            </w:tcBorders>
            <w:vAlign w:val="center"/>
            <w:hideMark/>
          </w:tcPr>
          <w:p w:rsidR="008579D1" w:rsidRDefault="008579D1">
            <w:pPr>
              <w:rPr>
                <w:color w:val="000000"/>
              </w:rPr>
            </w:pPr>
          </w:p>
        </w:tc>
        <w:tc>
          <w:tcPr>
            <w:tcW w:w="27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МБ</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1334</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78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1640</w:t>
            </w:r>
          </w:p>
        </w:tc>
        <w:tc>
          <w:tcPr>
            <w:tcW w:w="1840" w:type="dxa"/>
            <w:tcBorders>
              <w:top w:val="nil"/>
              <w:left w:val="nil"/>
              <w:bottom w:val="single" w:sz="4" w:space="0" w:color="auto"/>
              <w:right w:val="single" w:sz="4" w:space="0" w:color="auto"/>
            </w:tcBorders>
            <w:shd w:val="clear" w:color="auto" w:fill="auto"/>
            <w:vAlign w:val="center"/>
            <w:hideMark/>
          </w:tcPr>
          <w:p w:rsidR="008579D1" w:rsidRDefault="008579D1">
            <w:pPr>
              <w:jc w:val="right"/>
              <w:rPr>
                <w:color w:val="000000"/>
              </w:rPr>
            </w:pPr>
            <w:r>
              <w:rPr>
                <w:color w:val="000000"/>
              </w:rPr>
              <w:t>1755,6</w:t>
            </w:r>
          </w:p>
        </w:tc>
      </w:tr>
    </w:tbl>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tbl>
      <w:tblPr>
        <w:tblW w:w="15580" w:type="dxa"/>
        <w:tblInd w:w="93" w:type="dxa"/>
        <w:tblLook w:val="04A0" w:firstRow="1" w:lastRow="0" w:firstColumn="1" w:lastColumn="0" w:noHBand="0" w:noVBand="1"/>
      </w:tblPr>
      <w:tblGrid>
        <w:gridCol w:w="578"/>
        <w:gridCol w:w="3666"/>
        <w:gridCol w:w="1325"/>
        <w:gridCol w:w="1480"/>
        <w:gridCol w:w="1539"/>
        <w:gridCol w:w="1360"/>
        <w:gridCol w:w="1720"/>
        <w:gridCol w:w="3912"/>
      </w:tblGrid>
      <w:tr w:rsidR="008579D1" w:rsidTr="008579D1">
        <w:trPr>
          <w:trHeight w:val="315"/>
        </w:trPr>
        <w:tc>
          <w:tcPr>
            <w:tcW w:w="15580" w:type="dxa"/>
            <w:gridSpan w:val="8"/>
            <w:tcBorders>
              <w:top w:val="nil"/>
              <w:left w:val="nil"/>
              <w:bottom w:val="nil"/>
              <w:right w:val="nil"/>
            </w:tcBorders>
            <w:shd w:val="clear" w:color="auto" w:fill="auto"/>
            <w:noWrap/>
            <w:vAlign w:val="bottom"/>
            <w:hideMark/>
          </w:tcPr>
          <w:p w:rsidR="008579D1" w:rsidRDefault="008579D1">
            <w:pPr>
              <w:jc w:val="center"/>
              <w:rPr>
                <w:color w:val="000000"/>
              </w:rPr>
            </w:pPr>
            <w:r>
              <w:rPr>
                <w:color w:val="000000"/>
              </w:rPr>
              <w:lastRenderedPageBreak/>
              <w:t>ОТЧЕТ</w:t>
            </w:r>
          </w:p>
        </w:tc>
      </w:tr>
      <w:tr w:rsidR="008579D1" w:rsidTr="008579D1">
        <w:trPr>
          <w:trHeight w:val="315"/>
        </w:trPr>
        <w:tc>
          <w:tcPr>
            <w:tcW w:w="15580" w:type="dxa"/>
            <w:gridSpan w:val="8"/>
            <w:tcBorders>
              <w:top w:val="nil"/>
              <w:left w:val="nil"/>
              <w:bottom w:val="nil"/>
              <w:right w:val="nil"/>
            </w:tcBorders>
            <w:shd w:val="clear" w:color="auto" w:fill="auto"/>
            <w:noWrap/>
            <w:vAlign w:val="bottom"/>
            <w:hideMark/>
          </w:tcPr>
          <w:p w:rsidR="008579D1" w:rsidRDefault="008579D1">
            <w:pPr>
              <w:jc w:val="center"/>
              <w:rPr>
                <w:color w:val="000000"/>
              </w:rPr>
            </w:pPr>
            <w:r>
              <w:rPr>
                <w:color w:val="000000"/>
              </w:rPr>
              <w:t>ОБ ИСПОЛНЕНИИ ЦЕЛЕВЫХ ПОКАЗАТЕЛЕЙ МУНИЦИПАЛЬНОЙ ПРОГРАММЫ</w:t>
            </w:r>
          </w:p>
        </w:tc>
      </w:tr>
      <w:tr w:rsidR="008579D1" w:rsidTr="008579D1">
        <w:trPr>
          <w:trHeight w:val="315"/>
        </w:trPr>
        <w:tc>
          <w:tcPr>
            <w:tcW w:w="15580" w:type="dxa"/>
            <w:gridSpan w:val="8"/>
            <w:tcBorders>
              <w:top w:val="nil"/>
              <w:left w:val="nil"/>
              <w:bottom w:val="nil"/>
              <w:right w:val="nil"/>
            </w:tcBorders>
            <w:shd w:val="clear" w:color="auto" w:fill="auto"/>
            <w:noWrap/>
            <w:vAlign w:val="bottom"/>
            <w:hideMark/>
          </w:tcPr>
          <w:p w:rsidR="008579D1" w:rsidRDefault="008579D1">
            <w:pPr>
              <w:jc w:val="center"/>
              <w:rPr>
                <w:color w:val="000000"/>
              </w:rPr>
            </w:pPr>
            <w:r>
              <w:rPr>
                <w:color w:val="000000"/>
              </w:rPr>
              <w:t>УСТЬ-УДИНСКОГО РАЙОНА</w:t>
            </w:r>
          </w:p>
        </w:tc>
      </w:tr>
      <w:tr w:rsidR="008579D1" w:rsidTr="008579D1">
        <w:trPr>
          <w:trHeight w:val="375"/>
        </w:trPr>
        <w:tc>
          <w:tcPr>
            <w:tcW w:w="15580" w:type="dxa"/>
            <w:gridSpan w:val="8"/>
            <w:tcBorders>
              <w:top w:val="nil"/>
              <w:left w:val="nil"/>
              <w:bottom w:val="nil"/>
              <w:right w:val="nil"/>
            </w:tcBorders>
            <w:shd w:val="clear" w:color="auto" w:fill="auto"/>
            <w:vAlign w:val="bottom"/>
            <w:hideMark/>
          </w:tcPr>
          <w:p w:rsidR="008579D1" w:rsidRDefault="008579D1">
            <w:pPr>
              <w:jc w:val="center"/>
              <w:rPr>
                <w:color w:val="000000"/>
                <w:u w:val="single"/>
              </w:rPr>
            </w:pPr>
            <w:r>
              <w:rPr>
                <w:color w:val="000000"/>
                <w:u w:val="single"/>
              </w:rPr>
              <w:t>«Обеспечение деятельности мэра Усть-Удинского района и администрации Усть-Удинского района» на 2017-2024 годы</w:t>
            </w:r>
          </w:p>
        </w:tc>
      </w:tr>
      <w:tr w:rsidR="008579D1" w:rsidTr="008579D1">
        <w:trPr>
          <w:trHeight w:val="315"/>
        </w:trPr>
        <w:tc>
          <w:tcPr>
            <w:tcW w:w="15580" w:type="dxa"/>
            <w:gridSpan w:val="8"/>
            <w:tcBorders>
              <w:top w:val="nil"/>
              <w:left w:val="nil"/>
              <w:bottom w:val="nil"/>
              <w:right w:val="nil"/>
            </w:tcBorders>
            <w:shd w:val="clear" w:color="auto" w:fill="auto"/>
            <w:noWrap/>
            <w:vAlign w:val="bottom"/>
            <w:hideMark/>
          </w:tcPr>
          <w:p w:rsidR="008579D1" w:rsidRDefault="008579D1">
            <w:pPr>
              <w:jc w:val="center"/>
              <w:rPr>
                <w:color w:val="000000"/>
              </w:rPr>
            </w:pPr>
            <w:r>
              <w:rPr>
                <w:color w:val="000000"/>
              </w:rPr>
              <w:t>(наименование муниципальной программы Усть-Удинского района)</w:t>
            </w:r>
          </w:p>
        </w:tc>
      </w:tr>
      <w:tr w:rsidR="008579D1" w:rsidTr="008579D1">
        <w:trPr>
          <w:trHeight w:val="315"/>
        </w:trPr>
        <w:tc>
          <w:tcPr>
            <w:tcW w:w="15580" w:type="dxa"/>
            <w:gridSpan w:val="8"/>
            <w:tcBorders>
              <w:top w:val="nil"/>
              <w:left w:val="nil"/>
              <w:bottom w:val="nil"/>
              <w:right w:val="nil"/>
            </w:tcBorders>
            <w:shd w:val="clear" w:color="auto" w:fill="auto"/>
            <w:noWrap/>
            <w:vAlign w:val="bottom"/>
            <w:hideMark/>
          </w:tcPr>
          <w:p w:rsidR="008579D1" w:rsidRDefault="008579D1">
            <w:pPr>
              <w:jc w:val="center"/>
              <w:rPr>
                <w:color w:val="000000"/>
              </w:rPr>
            </w:pPr>
            <w:r>
              <w:rPr>
                <w:color w:val="000000"/>
              </w:rPr>
              <w:t>(далее - муниципальная программа))</w:t>
            </w:r>
          </w:p>
        </w:tc>
      </w:tr>
      <w:tr w:rsidR="008579D1" w:rsidTr="008579D1">
        <w:trPr>
          <w:trHeight w:val="315"/>
        </w:trPr>
        <w:tc>
          <w:tcPr>
            <w:tcW w:w="15580" w:type="dxa"/>
            <w:gridSpan w:val="8"/>
            <w:tcBorders>
              <w:top w:val="nil"/>
              <w:left w:val="nil"/>
              <w:bottom w:val="nil"/>
              <w:right w:val="nil"/>
            </w:tcBorders>
            <w:shd w:val="clear" w:color="auto" w:fill="auto"/>
            <w:noWrap/>
            <w:vAlign w:val="bottom"/>
            <w:hideMark/>
          </w:tcPr>
          <w:p w:rsidR="008579D1" w:rsidRDefault="008579D1">
            <w:pPr>
              <w:jc w:val="center"/>
              <w:rPr>
                <w:color w:val="000000"/>
              </w:rPr>
            </w:pPr>
            <w:r>
              <w:rPr>
                <w:color w:val="000000"/>
              </w:rPr>
              <w:t xml:space="preserve">ПО СОСТОЯНИЮ НА </w:t>
            </w:r>
            <w:r>
              <w:rPr>
                <w:color w:val="000000"/>
                <w:u w:val="single"/>
              </w:rPr>
              <w:t>01.01.2023г.</w:t>
            </w:r>
          </w:p>
        </w:tc>
      </w:tr>
      <w:tr w:rsidR="008579D1" w:rsidTr="008579D1">
        <w:trPr>
          <w:trHeight w:val="72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N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Наименование целевого показателя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9D1" w:rsidRDefault="008579D1">
            <w:pPr>
              <w:jc w:val="center"/>
              <w:rPr>
                <w:color w:val="000000"/>
              </w:rPr>
            </w:pPr>
            <w:r>
              <w:rPr>
                <w:color w:val="000000"/>
              </w:rPr>
              <w:t>Ед.изм.</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Default="008579D1">
            <w:pPr>
              <w:jc w:val="both"/>
              <w:rPr>
                <w:color w:val="000000"/>
              </w:rPr>
            </w:pPr>
            <w:r>
              <w:rPr>
                <w:color w:val="000000"/>
              </w:rPr>
              <w:t>Плановое значение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Фактическое значение</w:t>
            </w:r>
          </w:p>
        </w:tc>
        <w:tc>
          <w:tcPr>
            <w:tcW w:w="3080" w:type="dxa"/>
            <w:gridSpan w:val="2"/>
            <w:tcBorders>
              <w:top w:val="single" w:sz="4" w:space="0" w:color="auto"/>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Отклонение фактического значения от планового</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Обоснование причин отклонения</w:t>
            </w:r>
          </w:p>
        </w:tc>
      </w:tr>
      <w:tr w:rsidR="008579D1" w:rsidTr="008579D1">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579D1" w:rsidRDefault="008579D1">
            <w:pPr>
              <w:rPr>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c>
          <w:tcPr>
            <w:tcW w:w="136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w:t>
            </w:r>
          </w:p>
        </w:tc>
        <w:tc>
          <w:tcPr>
            <w:tcW w:w="172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w:t>
            </w: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8579D1" w:rsidRDefault="008579D1">
            <w:pPr>
              <w:rPr>
                <w:color w:val="000000"/>
              </w:rPr>
            </w:pPr>
          </w:p>
        </w:tc>
      </w:tr>
      <w:tr w:rsidR="008579D1" w:rsidTr="008579D1">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1</w:t>
            </w:r>
          </w:p>
        </w:tc>
        <w:tc>
          <w:tcPr>
            <w:tcW w:w="374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2</w:t>
            </w:r>
          </w:p>
        </w:tc>
        <w:tc>
          <w:tcPr>
            <w:tcW w:w="134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3</w:t>
            </w:r>
          </w:p>
        </w:tc>
        <w:tc>
          <w:tcPr>
            <w:tcW w:w="148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4</w:t>
            </w:r>
          </w:p>
        </w:tc>
        <w:tc>
          <w:tcPr>
            <w:tcW w:w="142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5</w:t>
            </w:r>
          </w:p>
        </w:tc>
        <w:tc>
          <w:tcPr>
            <w:tcW w:w="136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6</w:t>
            </w:r>
          </w:p>
        </w:tc>
        <w:tc>
          <w:tcPr>
            <w:tcW w:w="172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7</w:t>
            </w:r>
          </w:p>
        </w:tc>
        <w:tc>
          <w:tcPr>
            <w:tcW w:w="3940" w:type="dxa"/>
            <w:tcBorders>
              <w:top w:val="nil"/>
              <w:left w:val="nil"/>
              <w:bottom w:val="single" w:sz="4" w:space="0" w:color="auto"/>
              <w:right w:val="single" w:sz="4" w:space="0" w:color="auto"/>
            </w:tcBorders>
            <w:shd w:val="clear" w:color="auto" w:fill="auto"/>
            <w:hideMark/>
          </w:tcPr>
          <w:p w:rsidR="008579D1" w:rsidRDefault="008579D1">
            <w:pPr>
              <w:jc w:val="center"/>
              <w:rPr>
                <w:color w:val="000000"/>
              </w:rPr>
            </w:pPr>
            <w:r>
              <w:rPr>
                <w:color w:val="000000"/>
              </w:rPr>
              <w:t>8</w:t>
            </w:r>
          </w:p>
        </w:tc>
      </w:tr>
      <w:tr w:rsidR="008579D1" w:rsidTr="008579D1">
        <w:trPr>
          <w:trHeight w:val="360"/>
        </w:trPr>
        <w:tc>
          <w:tcPr>
            <w:tcW w:w="155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8579D1" w:rsidRDefault="008579D1">
            <w:pPr>
              <w:jc w:val="center"/>
              <w:rPr>
                <w:color w:val="000000"/>
              </w:rPr>
            </w:pPr>
            <w:r>
              <w:rPr>
                <w:color w:val="000000"/>
              </w:rPr>
              <w:t>Муниципальная программа «Обеспечение деятельности мэра Усть-Удинского района и администрации Усть-Удинского района» на 2017-2024 гг</w:t>
            </w:r>
          </w:p>
        </w:tc>
      </w:tr>
      <w:tr w:rsidR="008579D1" w:rsidTr="008579D1">
        <w:trPr>
          <w:trHeight w:val="390"/>
        </w:trPr>
        <w:tc>
          <w:tcPr>
            <w:tcW w:w="155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8579D1" w:rsidRDefault="008579D1">
            <w:pPr>
              <w:jc w:val="center"/>
              <w:rPr>
                <w:color w:val="000000"/>
              </w:rPr>
            </w:pPr>
            <w:r>
              <w:rPr>
                <w:color w:val="000000"/>
              </w:rPr>
              <w:t>Подпрограмма 1 «Обеспечение деятельности мэра Усть-Удинского района и администрации Усть-Удинского района» на 2017-2024 гг</w:t>
            </w:r>
          </w:p>
        </w:tc>
      </w:tr>
      <w:tr w:rsidR="008579D1" w:rsidTr="008579D1">
        <w:trPr>
          <w:trHeight w:val="3780"/>
        </w:trPr>
        <w:tc>
          <w:tcPr>
            <w:tcW w:w="580" w:type="dxa"/>
            <w:tcBorders>
              <w:top w:val="nil"/>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1.</w:t>
            </w:r>
          </w:p>
        </w:tc>
        <w:tc>
          <w:tcPr>
            <w:tcW w:w="3740" w:type="dxa"/>
            <w:tcBorders>
              <w:top w:val="nil"/>
              <w:left w:val="nil"/>
              <w:bottom w:val="single" w:sz="4" w:space="0" w:color="auto"/>
              <w:right w:val="single" w:sz="4" w:space="0" w:color="auto"/>
            </w:tcBorders>
            <w:shd w:val="clear" w:color="auto" w:fill="auto"/>
            <w:hideMark/>
          </w:tcPr>
          <w:p w:rsidR="008579D1" w:rsidRDefault="008579D1">
            <w:pPr>
              <w:jc w:val="both"/>
              <w:rPr>
                <w:color w:val="000000"/>
              </w:rPr>
            </w:pPr>
            <w:r>
              <w:rPr>
                <w:color w:val="000000"/>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(включая муниципальных служащих, осуществляющих переданные государственные полномочия)</w:t>
            </w:r>
          </w:p>
        </w:tc>
        <w:tc>
          <w:tcPr>
            <w:tcW w:w="13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да/нет </w:t>
            </w:r>
            <w:r>
              <w:rPr>
                <w:color w:val="000000"/>
              </w:rPr>
              <w:br/>
              <w:t>(1/0)</w:t>
            </w:r>
          </w:p>
        </w:tc>
        <w:tc>
          <w:tcPr>
            <w:tcW w:w="14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4</w:t>
            </w:r>
          </w:p>
        </w:tc>
        <w:tc>
          <w:tcPr>
            <w:tcW w:w="13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3</w:t>
            </w:r>
          </w:p>
        </w:tc>
        <w:tc>
          <w:tcPr>
            <w:tcW w:w="172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400</w:t>
            </w:r>
          </w:p>
        </w:tc>
        <w:tc>
          <w:tcPr>
            <w:tcW w:w="3940" w:type="dxa"/>
            <w:tcBorders>
              <w:top w:val="nil"/>
              <w:left w:val="nil"/>
              <w:bottom w:val="single" w:sz="4" w:space="0" w:color="auto"/>
              <w:right w:val="single" w:sz="4" w:space="0" w:color="auto"/>
            </w:tcBorders>
            <w:shd w:val="clear" w:color="auto" w:fill="auto"/>
            <w:vAlign w:val="center"/>
            <w:hideMark/>
          </w:tcPr>
          <w:p w:rsidR="008579D1" w:rsidRDefault="008579D1">
            <w:pPr>
              <w:rPr>
                <w:color w:val="000000"/>
              </w:rPr>
            </w:pPr>
            <w:r>
              <w:rPr>
                <w:color w:val="000000"/>
              </w:rPr>
              <w:t>В 2022г. были наложены дисциплинарные взыскания  муниципальных служащих и работников, замещающих должности, не относящиеся к должностям муниципальной службы администрации Усть-Удинского района (включая муниципальных служащих, осуществляющих переданные государственные полномочия)</w:t>
            </w:r>
          </w:p>
        </w:tc>
      </w:tr>
      <w:tr w:rsidR="008579D1" w:rsidTr="008579D1">
        <w:trPr>
          <w:trHeight w:val="675"/>
        </w:trPr>
        <w:tc>
          <w:tcPr>
            <w:tcW w:w="15580" w:type="dxa"/>
            <w:gridSpan w:val="8"/>
            <w:tcBorders>
              <w:top w:val="single" w:sz="4" w:space="0" w:color="auto"/>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t>Подпрограмма 2 «Обеспечение деятельности муниципальных служащих, осуществляющих отдельные областные государственные полномочия» на 2017-2024 годы</w:t>
            </w:r>
          </w:p>
        </w:tc>
      </w:tr>
      <w:tr w:rsidR="008579D1" w:rsidTr="008579D1">
        <w:trPr>
          <w:trHeight w:val="1980"/>
        </w:trPr>
        <w:tc>
          <w:tcPr>
            <w:tcW w:w="580" w:type="dxa"/>
            <w:tcBorders>
              <w:top w:val="nil"/>
              <w:left w:val="single" w:sz="4" w:space="0" w:color="auto"/>
              <w:bottom w:val="single" w:sz="4" w:space="0" w:color="auto"/>
              <w:right w:val="single" w:sz="4" w:space="0" w:color="auto"/>
            </w:tcBorders>
            <w:shd w:val="clear" w:color="auto" w:fill="auto"/>
            <w:hideMark/>
          </w:tcPr>
          <w:p w:rsidR="008579D1" w:rsidRDefault="008579D1">
            <w:pPr>
              <w:jc w:val="center"/>
              <w:rPr>
                <w:color w:val="000000"/>
              </w:rPr>
            </w:pPr>
            <w:r>
              <w:rPr>
                <w:color w:val="000000"/>
              </w:rPr>
              <w:lastRenderedPageBreak/>
              <w:t>2.</w:t>
            </w:r>
          </w:p>
        </w:tc>
        <w:tc>
          <w:tcPr>
            <w:tcW w:w="3740" w:type="dxa"/>
            <w:tcBorders>
              <w:top w:val="nil"/>
              <w:left w:val="nil"/>
              <w:bottom w:val="single" w:sz="4" w:space="0" w:color="auto"/>
              <w:right w:val="single" w:sz="4" w:space="0" w:color="auto"/>
            </w:tcBorders>
            <w:shd w:val="clear" w:color="auto" w:fill="auto"/>
            <w:hideMark/>
          </w:tcPr>
          <w:p w:rsidR="008579D1" w:rsidRDefault="008579D1">
            <w:pPr>
              <w:jc w:val="both"/>
              <w:rPr>
                <w:color w:val="000000"/>
              </w:rPr>
            </w:pPr>
            <w:r>
              <w:rPr>
                <w:color w:val="000000"/>
              </w:rPr>
              <w:t>Отсутствие дисциплинарных взысканий у муниципальных служащих, осуществляющих переданные  государственные полномочия</w:t>
            </w:r>
          </w:p>
        </w:tc>
        <w:tc>
          <w:tcPr>
            <w:tcW w:w="13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 xml:space="preserve">да/нет </w:t>
            </w:r>
            <w:r>
              <w:rPr>
                <w:color w:val="000000"/>
              </w:rPr>
              <w:br/>
              <w:t>(1/0)</w:t>
            </w:r>
          </w:p>
        </w:tc>
        <w:tc>
          <w:tcPr>
            <w:tcW w:w="148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1</w:t>
            </w:r>
          </w:p>
        </w:tc>
        <w:tc>
          <w:tcPr>
            <w:tcW w:w="136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0</w:t>
            </w:r>
          </w:p>
        </w:tc>
        <w:tc>
          <w:tcPr>
            <w:tcW w:w="172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100</w:t>
            </w:r>
          </w:p>
        </w:tc>
        <w:tc>
          <w:tcPr>
            <w:tcW w:w="3940" w:type="dxa"/>
            <w:tcBorders>
              <w:top w:val="nil"/>
              <w:left w:val="nil"/>
              <w:bottom w:val="single" w:sz="4" w:space="0" w:color="auto"/>
              <w:right w:val="single" w:sz="4" w:space="0" w:color="auto"/>
            </w:tcBorders>
            <w:shd w:val="clear" w:color="auto" w:fill="auto"/>
            <w:hideMark/>
          </w:tcPr>
          <w:p w:rsidR="008579D1" w:rsidRDefault="008579D1">
            <w:pPr>
              <w:jc w:val="both"/>
              <w:rPr>
                <w:color w:val="000000"/>
              </w:rPr>
            </w:pPr>
            <w:r>
              <w:rPr>
                <w:color w:val="000000"/>
              </w:rPr>
              <w:t xml:space="preserve">В 2022г. было наложено дисциплинарное взыскание на муниципального служащего,осуществляющего переданные  государственные полномочия </w:t>
            </w:r>
          </w:p>
        </w:tc>
      </w:tr>
      <w:tr w:rsidR="008579D1" w:rsidTr="008579D1">
        <w:trPr>
          <w:trHeight w:val="765"/>
        </w:trPr>
        <w:tc>
          <w:tcPr>
            <w:tcW w:w="1558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8579D1" w:rsidRDefault="008579D1">
            <w:pPr>
              <w:jc w:val="center"/>
              <w:rPr>
                <w:color w:val="000000"/>
              </w:rPr>
            </w:pPr>
            <w:r>
              <w:rPr>
                <w:color w:val="000000"/>
              </w:rPr>
              <w:t>Подпрограмма 3.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w:t>
            </w:r>
          </w:p>
        </w:tc>
      </w:tr>
      <w:tr w:rsidR="008579D1" w:rsidTr="008579D1">
        <w:trPr>
          <w:trHeight w:val="12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3.</w:t>
            </w:r>
          </w:p>
        </w:tc>
        <w:tc>
          <w:tcPr>
            <w:tcW w:w="3740" w:type="dxa"/>
            <w:tcBorders>
              <w:top w:val="nil"/>
              <w:left w:val="nil"/>
              <w:bottom w:val="single" w:sz="4" w:space="0" w:color="auto"/>
              <w:right w:val="single" w:sz="4" w:space="0" w:color="auto"/>
            </w:tcBorders>
            <w:shd w:val="clear" w:color="auto" w:fill="auto"/>
            <w:hideMark/>
          </w:tcPr>
          <w:p w:rsidR="008579D1" w:rsidRDefault="008579D1">
            <w:pPr>
              <w:jc w:val="both"/>
              <w:rPr>
                <w:color w:val="000000"/>
              </w:rPr>
            </w:pPr>
            <w:r>
              <w:rPr>
                <w:color w:val="000000"/>
              </w:rPr>
              <w:t>Доля опубликованной информации, муниципальных нормативных правовых актов в общем объеме газеты «Усть-Удинские вести»</w:t>
            </w:r>
          </w:p>
        </w:tc>
        <w:tc>
          <w:tcPr>
            <w:tcW w:w="1340" w:type="dxa"/>
            <w:tcBorders>
              <w:top w:val="nil"/>
              <w:left w:val="nil"/>
              <w:bottom w:val="single" w:sz="4" w:space="0" w:color="auto"/>
              <w:right w:val="single" w:sz="4" w:space="0" w:color="auto"/>
            </w:tcBorders>
            <w:shd w:val="clear" w:color="auto" w:fill="auto"/>
            <w:vAlign w:val="center"/>
            <w:hideMark/>
          </w:tcPr>
          <w:p w:rsidR="008579D1" w:rsidRDefault="008579D1">
            <w:pPr>
              <w:jc w:val="center"/>
              <w:rPr>
                <w:color w:val="000000"/>
              </w:rPr>
            </w:pPr>
            <w:r>
              <w:rPr>
                <w:color w:val="000000"/>
              </w:rPr>
              <w:t>%</w:t>
            </w:r>
          </w:p>
        </w:tc>
        <w:tc>
          <w:tcPr>
            <w:tcW w:w="1480" w:type="dxa"/>
            <w:tcBorders>
              <w:top w:val="nil"/>
              <w:left w:val="nil"/>
              <w:bottom w:val="single" w:sz="4" w:space="0" w:color="auto"/>
              <w:right w:val="single" w:sz="4" w:space="0" w:color="auto"/>
            </w:tcBorders>
            <w:shd w:val="clear" w:color="auto" w:fill="auto"/>
            <w:noWrap/>
            <w:vAlign w:val="center"/>
            <w:hideMark/>
          </w:tcPr>
          <w:p w:rsidR="008579D1" w:rsidRDefault="008579D1">
            <w:pPr>
              <w:jc w:val="center"/>
              <w:rPr>
                <w:color w:val="000000"/>
              </w:rPr>
            </w:pPr>
            <w:r>
              <w:rPr>
                <w:color w:val="000000"/>
              </w:rPr>
              <w:t>не менее 12</w:t>
            </w:r>
          </w:p>
        </w:tc>
        <w:tc>
          <w:tcPr>
            <w:tcW w:w="1420" w:type="dxa"/>
            <w:tcBorders>
              <w:top w:val="nil"/>
              <w:left w:val="nil"/>
              <w:bottom w:val="single" w:sz="4" w:space="0" w:color="auto"/>
              <w:right w:val="single" w:sz="4" w:space="0" w:color="auto"/>
            </w:tcBorders>
            <w:shd w:val="clear" w:color="auto" w:fill="auto"/>
            <w:noWrap/>
            <w:vAlign w:val="center"/>
            <w:hideMark/>
          </w:tcPr>
          <w:p w:rsidR="008579D1" w:rsidRDefault="008579D1">
            <w:pPr>
              <w:jc w:val="center"/>
              <w:rPr>
                <w:color w:val="000000"/>
              </w:rPr>
            </w:pPr>
            <w:r>
              <w:rPr>
                <w:color w:val="000000"/>
              </w:rPr>
              <w:t>12,6</w:t>
            </w:r>
          </w:p>
        </w:tc>
        <w:tc>
          <w:tcPr>
            <w:tcW w:w="1360" w:type="dxa"/>
            <w:tcBorders>
              <w:top w:val="nil"/>
              <w:left w:val="nil"/>
              <w:bottom w:val="single" w:sz="4" w:space="0" w:color="auto"/>
              <w:right w:val="single" w:sz="4" w:space="0" w:color="auto"/>
            </w:tcBorders>
            <w:shd w:val="clear" w:color="auto" w:fill="auto"/>
            <w:noWrap/>
            <w:vAlign w:val="center"/>
            <w:hideMark/>
          </w:tcPr>
          <w:p w:rsidR="008579D1" w:rsidRDefault="008579D1">
            <w:pPr>
              <w:jc w:val="center"/>
              <w:rPr>
                <w:color w:val="000000"/>
              </w:rPr>
            </w:pPr>
            <w:r>
              <w:rPr>
                <w:color w:val="000000"/>
              </w:rPr>
              <w:t>0,6</w:t>
            </w:r>
          </w:p>
        </w:tc>
        <w:tc>
          <w:tcPr>
            <w:tcW w:w="1720" w:type="dxa"/>
            <w:tcBorders>
              <w:top w:val="nil"/>
              <w:left w:val="nil"/>
              <w:bottom w:val="single" w:sz="4" w:space="0" w:color="auto"/>
              <w:right w:val="single" w:sz="4" w:space="0" w:color="auto"/>
            </w:tcBorders>
            <w:shd w:val="clear" w:color="auto" w:fill="auto"/>
            <w:noWrap/>
            <w:vAlign w:val="center"/>
            <w:hideMark/>
          </w:tcPr>
          <w:p w:rsidR="008579D1" w:rsidRDefault="008579D1">
            <w:pPr>
              <w:jc w:val="center"/>
              <w:rPr>
                <w:color w:val="000000"/>
              </w:rPr>
            </w:pPr>
            <w:r>
              <w:rPr>
                <w:color w:val="000000"/>
              </w:rPr>
              <w:t>105,0</w:t>
            </w:r>
          </w:p>
        </w:tc>
        <w:tc>
          <w:tcPr>
            <w:tcW w:w="3940" w:type="dxa"/>
            <w:tcBorders>
              <w:top w:val="nil"/>
              <w:left w:val="nil"/>
              <w:bottom w:val="single" w:sz="4" w:space="0" w:color="auto"/>
              <w:right w:val="single" w:sz="4" w:space="0" w:color="auto"/>
            </w:tcBorders>
            <w:shd w:val="clear" w:color="auto" w:fill="auto"/>
            <w:vAlign w:val="bottom"/>
            <w:hideMark/>
          </w:tcPr>
          <w:p w:rsidR="008579D1" w:rsidRDefault="008579D1">
            <w:pPr>
              <w:rPr>
                <w:color w:val="000000"/>
              </w:rPr>
            </w:pPr>
            <w:r>
              <w:rPr>
                <w:color w:val="000000"/>
              </w:rPr>
              <w:t>На 412 полосах выпущеных в газете "Усть-Удинские вести" опубликована 52 полосы НПА</w:t>
            </w:r>
          </w:p>
        </w:tc>
      </w:tr>
    </w:tbl>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tbl>
      <w:tblPr>
        <w:tblW w:w="15706" w:type="dxa"/>
        <w:tblInd w:w="93" w:type="dxa"/>
        <w:tblLayout w:type="fixed"/>
        <w:tblLook w:val="04A0" w:firstRow="1" w:lastRow="0" w:firstColumn="1" w:lastColumn="0" w:noHBand="0" w:noVBand="1"/>
      </w:tblPr>
      <w:tblGrid>
        <w:gridCol w:w="2850"/>
        <w:gridCol w:w="1560"/>
        <w:gridCol w:w="283"/>
        <w:gridCol w:w="567"/>
        <w:gridCol w:w="713"/>
        <w:gridCol w:w="138"/>
        <w:gridCol w:w="98"/>
        <w:gridCol w:w="1886"/>
        <w:gridCol w:w="74"/>
        <w:gridCol w:w="2020"/>
        <w:gridCol w:w="32"/>
        <w:gridCol w:w="3119"/>
        <w:gridCol w:w="98"/>
        <w:gridCol w:w="2170"/>
        <w:gridCol w:w="98"/>
      </w:tblGrid>
      <w:tr w:rsidR="008579D1" w:rsidRPr="008579D1" w:rsidTr="008579D1">
        <w:trPr>
          <w:trHeight w:val="300"/>
        </w:trPr>
        <w:tc>
          <w:tcPr>
            <w:tcW w:w="2850" w:type="dxa"/>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bookmarkStart w:id="5" w:name="RANGE!A1:H112"/>
            <w:bookmarkEnd w:id="5"/>
          </w:p>
        </w:tc>
        <w:tc>
          <w:tcPr>
            <w:tcW w:w="1843" w:type="dxa"/>
            <w:gridSpan w:val="2"/>
            <w:tcBorders>
              <w:top w:val="nil"/>
              <w:left w:val="nil"/>
              <w:bottom w:val="nil"/>
              <w:right w:val="nil"/>
            </w:tcBorders>
            <w:shd w:val="clear" w:color="auto" w:fill="auto"/>
            <w:noWrap/>
            <w:vAlign w:val="bottom"/>
            <w:hideMark/>
          </w:tcPr>
          <w:p w:rsidR="008579D1" w:rsidRPr="008579D1" w:rsidRDefault="008579D1" w:rsidP="008579D1">
            <w:pPr>
              <w:jc w:val="center"/>
              <w:rPr>
                <w:rFonts w:ascii="Calibri" w:hAnsi="Calibri" w:cs="Calibri"/>
                <w:color w:val="000000"/>
                <w:sz w:val="20"/>
                <w:szCs w:val="20"/>
              </w:rPr>
            </w:pPr>
          </w:p>
        </w:tc>
        <w:tc>
          <w:tcPr>
            <w:tcW w:w="1280" w:type="dxa"/>
            <w:gridSpan w:val="2"/>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p>
        </w:tc>
        <w:tc>
          <w:tcPr>
            <w:tcW w:w="1960" w:type="dxa"/>
            <w:gridSpan w:val="2"/>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p>
        </w:tc>
        <w:tc>
          <w:tcPr>
            <w:tcW w:w="2020" w:type="dxa"/>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p>
        </w:tc>
        <w:tc>
          <w:tcPr>
            <w:tcW w:w="3249" w:type="dxa"/>
            <w:gridSpan w:val="3"/>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p>
        </w:tc>
        <w:tc>
          <w:tcPr>
            <w:tcW w:w="2268" w:type="dxa"/>
            <w:gridSpan w:val="2"/>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p>
        </w:tc>
      </w:tr>
      <w:tr w:rsidR="008579D1" w:rsidRPr="008579D1" w:rsidTr="008579D1">
        <w:trPr>
          <w:gridAfter w:val="1"/>
          <w:wAfter w:w="98" w:type="dxa"/>
          <w:trHeight w:val="375"/>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ОТЧЕТ</w:t>
            </w:r>
          </w:p>
        </w:tc>
      </w:tr>
      <w:tr w:rsidR="008579D1" w:rsidRPr="008579D1" w:rsidTr="008579D1">
        <w:trPr>
          <w:gridAfter w:val="1"/>
          <w:wAfter w:w="98" w:type="dxa"/>
          <w:trHeight w:val="375"/>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ОБ ИСПОЛНЕНИИ МЕРОПРИЯТИЙ МУНИЦИПАЛЬНОЙ ПРОГРАММЫ</w:t>
            </w:r>
          </w:p>
        </w:tc>
      </w:tr>
      <w:tr w:rsidR="008579D1" w:rsidRPr="008579D1" w:rsidTr="008579D1">
        <w:trPr>
          <w:gridAfter w:val="1"/>
          <w:wAfter w:w="98" w:type="dxa"/>
          <w:trHeight w:val="375"/>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УСТЬ-УДИНСКОГО РАЙОНА</w:t>
            </w:r>
          </w:p>
        </w:tc>
      </w:tr>
      <w:tr w:rsidR="008579D1" w:rsidRPr="008579D1" w:rsidTr="008579D1">
        <w:trPr>
          <w:gridAfter w:val="1"/>
          <w:wAfter w:w="98" w:type="dxa"/>
          <w:trHeight w:val="375"/>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u w:val="single"/>
              </w:rPr>
            </w:pPr>
            <w:r w:rsidRPr="008579D1">
              <w:rPr>
                <w:color w:val="000000"/>
                <w:sz w:val="20"/>
                <w:szCs w:val="20"/>
                <w:u w:val="single"/>
              </w:rPr>
              <w:t>«Обеспечение деятельности мэра Усть-Удинского района и администрации Усть-Удинского района на 2017-2024 годы</w:t>
            </w:r>
          </w:p>
        </w:tc>
      </w:tr>
      <w:tr w:rsidR="008579D1" w:rsidRPr="008579D1" w:rsidTr="008579D1">
        <w:trPr>
          <w:gridAfter w:val="1"/>
          <w:wAfter w:w="98" w:type="dxa"/>
          <w:trHeight w:val="300"/>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(наименование муниципальной программы Усть-Удинского района</w:t>
            </w:r>
          </w:p>
        </w:tc>
      </w:tr>
      <w:tr w:rsidR="008579D1" w:rsidRPr="008579D1" w:rsidTr="008579D1">
        <w:trPr>
          <w:gridAfter w:val="1"/>
          <w:wAfter w:w="98" w:type="dxa"/>
          <w:trHeight w:val="300"/>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(далее - муниципальная программа))</w:t>
            </w:r>
          </w:p>
        </w:tc>
      </w:tr>
      <w:tr w:rsidR="008579D1" w:rsidRPr="008579D1" w:rsidTr="008579D1">
        <w:trPr>
          <w:gridAfter w:val="1"/>
          <w:wAfter w:w="98" w:type="dxa"/>
          <w:trHeight w:val="465"/>
        </w:trPr>
        <w:tc>
          <w:tcPr>
            <w:tcW w:w="15608" w:type="dxa"/>
            <w:gridSpan w:val="14"/>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xml:space="preserve">ПО СОСТОЯНИЮ НА </w:t>
            </w:r>
            <w:r w:rsidRPr="008579D1">
              <w:rPr>
                <w:color w:val="000000"/>
                <w:sz w:val="20"/>
                <w:szCs w:val="20"/>
                <w:u w:val="single"/>
              </w:rPr>
              <w:t>01.01.2023 г.</w:t>
            </w:r>
          </w:p>
        </w:tc>
      </w:tr>
      <w:tr w:rsidR="008579D1" w:rsidRPr="008579D1" w:rsidTr="008579D1">
        <w:trPr>
          <w:trHeight w:val="135"/>
        </w:trPr>
        <w:tc>
          <w:tcPr>
            <w:tcW w:w="2850" w:type="dxa"/>
            <w:tcBorders>
              <w:top w:val="nil"/>
              <w:left w:val="nil"/>
              <w:bottom w:val="nil"/>
              <w:right w:val="nil"/>
            </w:tcBorders>
            <w:shd w:val="clear" w:color="auto" w:fill="auto"/>
            <w:noWrap/>
            <w:vAlign w:val="center"/>
            <w:hideMark/>
          </w:tcPr>
          <w:p w:rsidR="008579D1" w:rsidRPr="008579D1" w:rsidRDefault="008579D1" w:rsidP="008579D1">
            <w:pPr>
              <w:jc w:val="center"/>
              <w:rPr>
                <w:color w:val="000000"/>
                <w:sz w:val="20"/>
                <w:szCs w:val="20"/>
              </w:rPr>
            </w:pPr>
          </w:p>
        </w:tc>
        <w:tc>
          <w:tcPr>
            <w:tcW w:w="1560" w:type="dxa"/>
            <w:tcBorders>
              <w:top w:val="nil"/>
              <w:left w:val="nil"/>
              <w:bottom w:val="nil"/>
              <w:right w:val="nil"/>
            </w:tcBorders>
            <w:shd w:val="clear" w:color="auto" w:fill="auto"/>
            <w:noWrap/>
            <w:vAlign w:val="bottom"/>
            <w:hideMark/>
          </w:tcPr>
          <w:p w:rsidR="008579D1" w:rsidRPr="008579D1" w:rsidRDefault="008579D1" w:rsidP="008579D1">
            <w:pPr>
              <w:jc w:val="center"/>
              <w:rPr>
                <w:rFonts w:ascii="Calibri" w:hAnsi="Calibri" w:cs="Calibri"/>
                <w:color w:val="000000"/>
                <w:sz w:val="20"/>
                <w:szCs w:val="20"/>
              </w:rPr>
            </w:pPr>
          </w:p>
        </w:tc>
        <w:tc>
          <w:tcPr>
            <w:tcW w:w="1563" w:type="dxa"/>
            <w:gridSpan w:val="3"/>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8579D1" w:rsidRPr="008579D1" w:rsidRDefault="008579D1" w:rsidP="008579D1">
            <w:pPr>
              <w:jc w:val="center"/>
              <w:rPr>
                <w:color w:val="000000"/>
                <w:sz w:val="20"/>
                <w:szCs w:val="20"/>
              </w:rPr>
            </w:pPr>
          </w:p>
        </w:tc>
        <w:tc>
          <w:tcPr>
            <w:tcW w:w="1960" w:type="dxa"/>
            <w:gridSpan w:val="2"/>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p>
        </w:tc>
        <w:tc>
          <w:tcPr>
            <w:tcW w:w="2020" w:type="dxa"/>
            <w:tcBorders>
              <w:top w:val="nil"/>
              <w:left w:val="nil"/>
              <w:bottom w:val="nil"/>
              <w:right w:val="nil"/>
            </w:tcBorders>
            <w:shd w:val="clear" w:color="auto" w:fill="auto"/>
            <w:noWrap/>
            <w:hideMark/>
          </w:tcPr>
          <w:p w:rsidR="008579D1" w:rsidRPr="008579D1" w:rsidRDefault="008579D1" w:rsidP="008579D1">
            <w:pPr>
              <w:jc w:val="center"/>
              <w:rPr>
                <w:color w:val="000000"/>
                <w:sz w:val="20"/>
                <w:szCs w:val="20"/>
              </w:rPr>
            </w:pPr>
          </w:p>
        </w:tc>
        <w:tc>
          <w:tcPr>
            <w:tcW w:w="3249" w:type="dxa"/>
            <w:gridSpan w:val="3"/>
            <w:tcBorders>
              <w:top w:val="nil"/>
              <w:left w:val="nil"/>
              <w:bottom w:val="nil"/>
              <w:right w:val="nil"/>
            </w:tcBorders>
            <w:shd w:val="clear" w:color="auto" w:fill="auto"/>
            <w:noWrap/>
            <w:vAlign w:val="bottom"/>
            <w:hideMark/>
          </w:tcPr>
          <w:p w:rsidR="008579D1" w:rsidRPr="008579D1" w:rsidRDefault="008579D1" w:rsidP="008579D1">
            <w:pPr>
              <w:rPr>
                <w:rFonts w:ascii="Calibri" w:hAnsi="Calibri" w:cs="Calibri"/>
                <w:color w:val="000000"/>
                <w:sz w:val="20"/>
                <w:szCs w:val="20"/>
              </w:rPr>
            </w:pPr>
          </w:p>
        </w:tc>
        <w:tc>
          <w:tcPr>
            <w:tcW w:w="2268" w:type="dxa"/>
            <w:gridSpan w:val="2"/>
            <w:tcBorders>
              <w:top w:val="nil"/>
              <w:left w:val="nil"/>
              <w:bottom w:val="nil"/>
              <w:right w:val="nil"/>
            </w:tcBorders>
            <w:shd w:val="clear" w:color="auto" w:fill="auto"/>
            <w:noWrap/>
            <w:hideMark/>
          </w:tcPr>
          <w:p w:rsidR="008579D1" w:rsidRPr="008579D1" w:rsidRDefault="008579D1" w:rsidP="008579D1">
            <w:pPr>
              <w:jc w:val="center"/>
              <w:rPr>
                <w:color w:val="000000"/>
                <w:sz w:val="20"/>
                <w:szCs w:val="20"/>
              </w:rPr>
            </w:pPr>
          </w:p>
        </w:tc>
      </w:tr>
      <w:tr w:rsidR="008579D1" w:rsidRPr="008579D1" w:rsidTr="008579D1">
        <w:trPr>
          <w:gridAfter w:val="1"/>
          <w:wAfter w:w="98" w:type="dxa"/>
          <w:trHeight w:val="78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Наименование подпрограммы,муниципальной программы, ведомственной целевой программы, основного мероприятия,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Ответственный исполнитель</w:t>
            </w:r>
          </w:p>
        </w:tc>
        <w:tc>
          <w:tcPr>
            <w:tcW w:w="170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Плановый срок исполнения мероприятия</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Источник финансирования</w:t>
            </w:r>
          </w:p>
        </w:tc>
        <w:tc>
          <w:tcPr>
            <w:tcW w:w="212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Объем финансирования, предусмотренный на 2022 год. тыс. руб.</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Профинансировано за отчетный период, тыс. руб.</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Обоснование причины отклонения (при их наличии)</w:t>
            </w:r>
          </w:p>
        </w:tc>
      </w:tr>
      <w:tr w:rsidR="008579D1" w:rsidRPr="008579D1" w:rsidTr="008579D1">
        <w:trPr>
          <w:gridAfter w:val="1"/>
          <w:wAfter w:w="98" w:type="dxa"/>
          <w:trHeight w:val="81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8579D1" w:rsidRPr="008579D1" w:rsidRDefault="008579D1" w:rsidP="008579D1">
            <w:pPr>
              <w:rPr>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2126" w:type="dxa"/>
            <w:gridSpan w:val="3"/>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1</w:t>
            </w:r>
          </w:p>
        </w:tc>
        <w:tc>
          <w:tcPr>
            <w:tcW w:w="1560" w:type="dxa"/>
            <w:tcBorders>
              <w:top w:val="nil"/>
              <w:left w:val="nil"/>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3</w:t>
            </w:r>
          </w:p>
        </w:tc>
        <w:tc>
          <w:tcPr>
            <w:tcW w:w="1984" w:type="dxa"/>
            <w:gridSpan w:val="2"/>
            <w:tcBorders>
              <w:top w:val="nil"/>
              <w:left w:val="nil"/>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4</w:t>
            </w:r>
          </w:p>
        </w:tc>
        <w:tc>
          <w:tcPr>
            <w:tcW w:w="2126" w:type="dxa"/>
            <w:gridSpan w:val="3"/>
            <w:tcBorders>
              <w:top w:val="nil"/>
              <w:left w:val="nil"/>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5</w:t>
            </w:r>
          </w:p>
        </w:tc>
        <w:tc>
          <w:tcPr>
            <w:tcW w:w="3119" w:type="dxa"/>
            <w:tcBorders>
              <w:top w:val="nil"/>
              <w:left w:val="nil"/>
              <w:bottom w:val="single" w:sz="4" w:space="0" w:color="auto"/>
              <w:right w:val="nil"/>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6</w:t>
            </w:r>
          </w:p>
        </w:tc>
        <w:tc>
          <w:tcPr>
            <w:tcW w:w="2268" w:type="dxa"/>
            <w:gridSpan w:val="2"/>
            <w:tcBorders>
              <w:top w:val="nil"/>
              <w:left w:val="single" w:sz="4" w:space="0" w:color="auto"/>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7</w:t>
            </w:r>
          </w:p>
        </w:tc>
      </w:tr>
      <w:tr w:rsidR="008579D1" w:rsidRPr="008579D1" w:rsidTr="008579D1">
        <w:trPr>
          <w:gridAfter w:val="1"/>
          <w:wAfter w:w="98" w:type="dxa"/>
          <w:trHeight w:val="300"/>
        </w:trPr>
        <w:tc>
          <w:tcPr>
            <w:tcW w:w="2850" w:type="dxa"/>
            <w:vMerge w:val="restart"/>
            <w:tcBorders>
              <w:top w:val="nil"/>
              <w:left w:val="single" w:sz="4" w:space="0" w:color="auto"/>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Программа «Обеспечение деятельности мэра Усть-Удинского района и администрации Усть-Удинского района» на 2017-2024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 в том числе:</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43390,6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433</w:t>
            </w:r>
            <w:r w:rsidR="00C00A40">
              <w:rPr>
                <w:color w:val="000000"/>
                <w:sz w:val="20"/>
                <w:szCs w:val="20"/>
              </w:rPr>
              <w:t>08</w:t>
            </w:r>
            <w:r w:rsidRPr="008579D1">
              <w:rPr>
                <w:color w:val="000000"/>
                <w:sz w:val="20"/>
                <w:szCs w:val="20"/>
              </w:rPr>
              <w:t>,</w:t>
            </w:r>
            <w:r w:rsidR="00C00A40">
              <w:rPr>
                <w:color w:val="000000"/>
                <w:sz w:val="20"/>
                <w:szCs w:val="20"/>
              </w:rPr>
              <w:t>0</w:t>
            </w:r>
          </w:p>
        </w:tc>
        <w:tc>
          <w:tcPr>
            <w:tcW w:w="2268" w:type="dxa"/>
            <w:gridSpan w:val="2"/>
            <w:tcBorders>
              <w:top w:val="nil"/>
              <w:left w:val="nil"/>
              <w:bottom w:val="single" w:sz="4" w:space="0" w:color="auto"/>
              <w:right w:val="single" w:sz="4" w:space="0" w:color="auto"/>
            </w:tcBorders>
            <w:shd w:val="clear" w:color="auto" w:fill="auto"/>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0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38760,5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38760,</w:t>
            </w:r>
            <w:r w:rsidR="00C00A40">
              <w:rPr>
                <w:color w:val="000000"/>
                <w:sz w:val="20"/>
                <w:szCs w:val="20"/>
              </w:rPr>
              <w:t>4</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6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4596,3</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451</w:t>
            </w:r>
            <w:r w:rsidR="00C00A40">
              <w:rPr>
                <w:color w:val="000000"/>
                <w:sz w:val="20"/>
                <w:szCs w:val="20"/>
              </w:rPr>
              <w:t>3</w:t>
            </w:r>
            <w:r w:rsidRPr="008579D1">
              <w:rPr>
                <w:color w:val="000000"/>
                <w:sz w:val="20"/>
                <w:szCs w:val="20"/>
              </w:rPr>
              <w:t>,</w:t>
            </w:r>
            <w:r w:rsidR="00C00A40">
              <w:rPr>
                <w:color w:val="000000"/>
                <w:sz w:val="20"/>
                <w:szCs w:val="20"/>
              </w:rPr>
              <w:t>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58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40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Экономический отдел администрации Усть-Удинского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4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4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7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Финансовое управление администрации Усть-Удинского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795,8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79</w:t>
            </w:r>
            <w:r w:rsidR="00C00A40">
              <w:rPr>
                <w:color w:val="000000"/>
                <w:sz w:val="20"/>
                <w:szCs w:val="20"/>
              </w:rPr>
              <w:t>2</w:t>
            </w:r>
            <w:r w:rsidRPr="008579D1">
              <w:rPr>
                <w:color w:val="000000"/>
                <w:sz w:val="20"/>
                <w:szCs w:val="20"/>
              </w:rPr>
              <w:t>,</w:t>
            </w:r>
            <w:r w:rsidR="00C00A40">
              <w:rPr>
                <w:color w:val="000000"/>
                <w:sz w:val="20"/>
                <w:szCs w:val="20"/>
              </w:rPr>
              <w:t>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58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58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795,8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79</w:t>
            </w:r>
            <w:r w:rsidR="00C00A40">
              <w:rPr>
                <w:color w:val="000000"/>
                <w:sz w:val="20"/>
                <w:szCs w:val="20"/>
              </w:rPr>
              <w:t>2</w:t>
            </w:r>
            <w:r w:rsidRPr="008579D1">
              <w:rPr>
                <w:color w:val="000000"/>
                <w:sz w:val="20"/>
                <w:szCs w:val="20"/>
              </w:rPr>
              <w:t>,</w:t>
            </w:r>
            <w:r w:rsidR="00C00A40">
              <w:rPr>
                <w:color w:val="000000"/>
                <w:sz w:val="20"/>
                <w:szCs w:val="20"/>
              </w:rPr>
              <w:t>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4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2557,1</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2513,3</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4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4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767,7</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723,9</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4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7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Консультант -ответственный секретарь комиссии по делам несовершеннолетних и защите их прав МО "Усть-Удинский район"</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57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3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Главный специалист-</w:t>
            </w:r>
            <w:r w:rsidRPr="008579D1">
              <w:rPr>
                <w:color w:val="000000"/>
                <w:sz w:val="20"/>
                <w:szCs w:val="20"/>
              </w:rPr>
              <w:lastRenderedPageBreak/>
              <w:t>ответственный секретарь административной комиссии РМО "Усть-Удинский район"</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185"/>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9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сельского хозяйства администрации Усть-Удинского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9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9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бухгалтерии администрации Усть-Удинского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90"/>
        </w:trPr>
        <w:tc>
          <w:tcPr>
            <w:tcW w:w="285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6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b/>
                <w:bCs/>
                <w:color w:val="000000"/>
                <w:sz w:val="20"/>
                <w:szCs w:val="20"/>
              </w:rPr>
            </w:pPr>
            <w:r w:rsidRPr="008579D1">
              <w:rPr>
                <w:b/>
                <w:bCs/>
                <w:color w:val="000000"/>
                <w:sz w:val="20"/>
                <w:szCs w:val="20"/>
              </w:rPr>
              <w:t>1. Подпрограмма «Обеспечение деятельности мэра Усть-Удинского района и администрации Усть-Удинского района» на 2017-2024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 в том числе:</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7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7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бухгалтерии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6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2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1.1.Основное мероприятие «Обеспечение реализации полномочий мэра Усть-Удинского района и администрации Усть-Удинского района" на 2017 - 2024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бухгалтерии администрации Усть-Удинского района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C00A40" w:rsidP="008579D1">
            <w:pPr>
              <w:jc w:val="center"/>
              <w:rPr>
                <w:color w:val="000000"/>
                <w:sz w:val="20"/>
                <w:szCs w:val="20"/>
              </w:rPr>
            </w:pPr>
            <w:r>
              <w:rPr>
                <w:color w:val="000000"/>
                <w:sz w:val="20"/>
                <w:szCs w:val="20"/>
              </w:rPr>
              <w:t>37004,8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7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37004,9</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C00A40">
            <w:pPr>
              <w:jc w:val="center"/>
              <w:rPr>
                <w:color w:val="000000"/>
                <w:sz w:val="20"/>
                <w:szCs w:val="20"/>
              </w:rPr>
            </w:pPr>
            <w:r w:rsidRPr="008579D1">
              <w:rPr>
                <w:color w:val="000000"/>
                <w:sz w:val="20"/>
                <w:szCs w:val="20"/>
              </w:rPr>
              <w:t>37004,</w:t>
            </w:r>
            <w:r w:rsidR="00C00A40">
              <w:rPr>
                <w:color w:val="000000"/>
                <w:sz w:val="20"/>
                <w:szCs w:val="20"/>
              </w:rPr>
              <w:t>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0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xml:space="preserve">1.1.1. Обеспечение  реализации полномочий мэра </w:t>
            </w:r>
            <w:r w:rsidRPr="008579D1">
              <w:rPr>
                <w:color w:val="000000"/>
                <w:sz w:val="20"/>
                <w:szCs w:val="20"/>
              </w:rPr>
              <w:lastRenderedPageBreak/>
              <w:t>Усть-Удинского района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 xml:space="preserve">Отдел бухгалтерии </w:t>
            </w:r>
            <w:r w:rsidRPr="008579D1">
              <w:rPr>
                <w:color w:val="000000"/>
                <w:sz w:val="20"/>
                <w:szCs w:val="20"/>
              </w:rPr>
              <w:lastRenderedPageBreak/>
              <w:t>администрации Усть-Удинского района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2834,0</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2834,0</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9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2834,0</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2834,0</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100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1.1.2. Обеспечение  реализации полномочий администрации Усть-Удинского района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бухгалтерии администрации Усть-Удинского района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34031,4</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C00A40" w:rsidP="008579D1">
            <w:pPr>
              <w:jc w:val="center"/>
              <w:rPr>
                <w:color w:val="000000"/>
                <w:sz w:val="20"/>
                <w:szCs w:val="20"/>
              </w:rPr>
            </w:pPr>
            <w:r>
              <w:rPr>
                <w:color w:val="000000"/>
                <w:sz w:val="20"/>
                <w:szCs w:val="20"/>
              </w:rPr>
              <w:t>34031,3</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6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34031,4</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34031,</w:t>
            </w:r>
            <w:r w:rsidR="00C00A40">
              <w:rPr>
                <w:color w:val="000000"/>
                <w:sz w:val="20"/>
                <w:szCs w:val="20"/>
              </w:rPr>
              <w:t>3</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96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1.1.3. Представительские расходы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бухгалтерии администрации Усть-Удинского района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139,5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139,5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6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139,5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139,5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450"/>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b/>
                <w:bCs/>
                <w:color w:val="000000"/>
                <w:sz w:val="20"/>
                <w:szCs w:val="20"/>
              </w:rPr>
            </w:pPr>
            <w:r w:rsidRPr="008579D1">
              <w:rPr>
                <w:b/>
                <w:bCs/>
                <w:color w:val="000000"/>
                <w:sz w:val="20"/>
                <w:szCs w:val="20"/>
              </w:rPr>
              <w:t>2. Подпрограмма «Обеспечение деятельности муниципальных служащих, осуществляющих отдельные областные государственные полномочия» на 2017-2024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 в том числе:</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4630,1</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45</w:t>
            </w:r>
            <w:r w:rsidR="00C00A40">
              <w:rPr>
                <w:color w:val="000000"/>
                <w:sz w:val="20"/>
                <w:szCs w:val="20"/>
              </w:rPr>
              <w:t>47</w:t>
            </w:r>
            <w:r w:rsidRPr="008579D1">
              <w:rPr>
                <w:color w:val="000000"/>
                <w:sz w:val="20"/>
                <w:szCs w:val="20"/>
              </w:rPr>
              <w:t>,</w:t>
            </w:r>
            <w:r w:rsidR="00C00A40">
              <w:rPr>
                <w:color w:val="000000"/>
                <w:sz w:val="20"/>
                <w:szCs w:val="20"/>
              </w:rPr>
              <w:t>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2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4596,3</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451</w:t>
            </w:r>
            <w:r w:rsidR="00C00A40">
              <w:rPr>
                <w:color w:val="000000"/>
                <w:sz w:val="20"/>
                <w:szCs w:val="20"/>
              </w:rPr>
              <w:t>3</w:t>
            </w:r>
            <w:r w:rsidRPr="008579D1">
              <w:rPr>
                <w:color w:val="000000"/>
                <w:sz w:val="20"/>
                <w:szCs w:val="20"/>
              </w:rPr>
              <w:t>,</w:t>
            </w:r>
            <w:r w:rsidR="00C00A40">
              <w:rPr>
                <w:color w:val="000000"/>
                <w:sz w:val="20"/>
                <w:szCs w:val="20"/>
              </w:rPr>
              <w:t>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05"/>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45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Экономический отдел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45"/>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45"/>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Финансовое управление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795,8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79</w:t>
            </w:r>
            <w:r w:rsidR="00C00A40">
              <w:rPr>
                <w:color w:val="000000"/>
                <w:sz w:val="20"/>
                <w:szCs w:val="20"/>
              </w:rPr>
              <w:t>2</w:t>
            </w:r>
            <w:r w:rsidRPr="008579D1">
              <w:rPr>
                <w:color w:val="000000"/>
                <w:sz w:val="20"/>
                <w:szCs w:val="20"/>
              </w:rPr>
              <w:t>,</w:t>
            </w:r>
            <w:r w:rsidR="00C00A40">
              <w:rPr>
                <w:color w:val="000000"/>
                <w:sz w:val="20"/>
                <w:szCs w:val="20"/>
              </w:rPr>
              <w:t>5</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5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795,8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79</w:t>
            </w:r>
            <w:r w:rsidR="00C00A40">
              <w:rPr>
                <w:color w:val="000000"/>
                <w:sz w:val="20"/>
                <w:szCs w:val="20"/>
              </w:rPr>
              <w:t>2</w:t>
            </w:r>
            <w:r w:rsidRPr="008579D1">
              <w:rPr>
                <w:color w:val="000000"/>
                <w:sz w:val="20"/>
                <w:szCs w:val="20"/>
              </w:rPr>
              <w:t>,</w:t>
            </w:r>
            <w:r w:rsidR="00C00A40">
              <w:rPr>
                <w:color w:val="000000"/>
                <w:sz w:val="20"/>
                <w:szCs w:val="20"/>
              </w:rPr>
              <w:t>5</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69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801,5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757,7</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9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767,7</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723,9</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8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nil"/>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5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Консультант -ответственный секретарь комиссии по делам несовершеннолетних и защите их прав МО "Усть-Удинский район"</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41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55"/>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Главный специалист-ответственный секретарь административной комиссии РМО "Усть-Удинский район"</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02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40"/>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сельского хозяйства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975"/>
        </w:trPr>
        <w:tc>
          <w:tcPr>
            <w:tcW w:w="2850" w:type="dxa"/>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Выплата денежных средств произведена по актам выполненных работ</w:t>
            </w:r>
          </w:p>
        </w:tc>
      </w:tr>
      <w:tr w:rsidR="008579D1" w:rsidRPr="008579D1" w:rsidTr="008579D1">
        <w:trPr>
          <w:gridAfter w:val="1"/>
          <w:wAfter w:w="98" w:type="dxa"/>
          <w:trHeight w:val="81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xml:space="preserve">2.1. Основное мероприятие "Обеспечение эффективной деятельности муниципальных </w:t>
            </w:r>
            <w:r w:rsidRPr="008579D1">
              <w:rPr>
                <w:color w:val="000000"/>
                <w:sz w:val="20"/>
                <w:szCs w:val="20"/>
              </w:rPr>
              <w:lastRenderedPageBreak/>
              <w:t>служащих, осуществляющих областные государственные полномочия" на 2017 - 2024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Всего, в том числе:</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4630,1</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45</w:t>
            </w:r>
            <w:r w:rsidR="00C00A40">
              <w:rPr>
                <w:color w:val="000000"/>
                <w:sz w:val="20"/>
                <w:szCs w:val="20"/>
              </w:rPr>
              <w:t>47</w:t>
            </w:r>
            <w:r w:rsidRPr="008579D1">
              <w:rPr>
                <w:color w:val="000000"/>
                <w:sz w:val="20"/>
                <w:szCs w:val="20"/>
              </w:rPr>
              <w:t>,</w:t>
            </w:r>
            <w:r w:rsidR="00C00A40">
              <w:rPr>
                <w:color w:val="000000"/>
                <w:sz w:val="20"/>
                <w:szCs w:val="20"/>
              </w:rPr>
              <w:t>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1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4596,3</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451</w:t>
            </w:r>
            <w:r w:rsidR="00C00A40">
              <w:rPr>
                <w:color w:val="000000"/>
                <w:sz w:val="20"/>
                <w:szCs w:val="20"/>
              </w:rPr>
              <w:t>3</w:t>
            </w:r>
            <w:r w:rsidRPr="008579D1">
              <w:rPr>
                <w:color w:val="000000"/>
                <w:sz w:val="20"/>
                <w:szCs w:val="20"/>
              </w:rPr>
              <w:t>,</w:t>
            </w:r>
            <w:r w:rsidR="00C00A40">
              <w:rPr>
                <w:color w:val="000000"/>
                <w:sz w:val="20"/>
                <w:szCs w:val="20"/>
              </w:rPr>
              <w:t>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Экономический отдел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Финансовое управление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795,8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79</w:t>
            </w:r>
            <w:r w:rsidR="00C00A40">
              <w:rPr>
                <w:color w:val="000000"/>
                <w:sz w:val="20"/>
                <w:szCs w:val="20"/>
              </w:rPr>
              <w:t>2</w:t>
            </w:r>
            <w:r w:rsidRPr="008579D1">
              <w:rPr>
                <w:color w:val="000000"/>
                <w:sz w:val="20"/>
                <w:szCs w:val="20"/>
              </w:rPr>
              <w:t>,</w:t>
            </w:r>
            <w:r w:rsidR="00C00A40">
              <w:rPr>
                <w:color w:val="000000"/>
                <w:sz w:val="20"/>
                <w:szCs w:val="20"/>
              </w:rPr>
              <w:t>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795,8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79</w:t>
            </w:r>
            <w:r w:rsidR="00C00A40">
              <w:rPr>
                <w:color w:val="000000"/>
                <w:sz w:val="20"/>
                <w:szCs w:val="20"/>
              </w:rPr>
              <w:t>2</w:t>
            </w:r>
            <w:r w:rsidRPr="008579D1">
              <w:rPr>
                <w:color w:val="000000"/>
                <w:sz w:val="20"/>
                <w:szCs w:val="20"/>
              </w:rPr>
              <w:t>,</w:t>
            </w:r>
            <w:r w:rsidR="00C00A40">
              <w:rPr>
                <w:color w:val="000000"/>
                <w:sz w:val="20"/>
                <w:szCs w:val="20"/>
              </w:rPr>
              <w:t>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801,5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757,7</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767,7</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723,9</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Консультант -ответственный секретарь комиссии по делам несовершеннолетних и защите их прав МО "Усть-Удинский район"</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68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Главный специалист-ответственный секретарь административной комиссии РМО "Усть-Удинский район"</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32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Отдел сельского хозяйства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3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2.1.1.  Содержание и обеспечение деятельности муниципальных служащих, осуществляющих областные государственные полномочия в сфере труда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Экономический отдел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03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775,5</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55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2.1.2.  Содержание и обеспечение деятельности муниципальных служащих, осуществляющих отдельные областные государственные полномочия в области  производства и оборота этилового спирта, алкогольной спиртосодержащей продукции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Экономический отдел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57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73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2.1.3.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Финансовое управление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436,6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436,6</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29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436,6</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436,6</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52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2.1.4.  Предоставление гражданам субсидий на оплату жилых помещений и коммунальных услуг</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Финансовое управление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359,2</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C00A40" w:rsidP="008579D1">
            <w:pPr>
              <w:jc w:val="center"/>
              <w:rPr>
                <w:color w:val="000000"/>
                <w:sz w:val="20"/>
                <w:szCs w:val="20"/>
              </w:rPr>
            </w:pPr>
            <w:r>
              <w:rPr>
                <w:color w:val="000000"/>
                <w:sz w:val="20"/>
                <w:szCs w:val="20"/>
              </w:rPr>
              <w:t>355,9</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3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359,2</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35</w:t>
            </w:r>
            <w:r w:rsidR="00C00A40">
              <w:rPr>
                <w:color w:val="000000"/>
                <w:sz w:val="20"/>
                <w:szCs w:val="20"/>
              </w:rPr>
              <w:t>5</w:t>
            </w:r>
            <w:r w:rsidRPr="008579D1">
              <w:rPr>
                <w:color w:val="000000"/>
                <w:sz w:val="20"/>
                <w:szCs w:val="20"/>
              </w:rPr>
              <w:t>,</w:t>
            </w:r>
            <w:r w:rsidR="00C00A40">
              <w:rPr>
                <w:color w:val="000000"/>
                <w:sz w:val="20"/>
                <w:szCs w:val="20"/>
              </w:rPr>
              <w:t>9</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169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2.1.5.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767,0</w:t>
            </w:r>
          </w:p>
        </w:tc>
        <w:tc>
          <w:tcPr>
            <w:tcW w:w="3119" w:type="dxa"/>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723,2</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Экономия денежных средств по заработной плате с начислениями образовалась за счет составления плановой кассовой заявки с увеличением на перерасчет заработной платы</w:t>
            </w:r>
          </w:p>
        </w:tc>
      </w:tr>
      <w:tr w:rsidR="008579D1" w:rsidRPr="008579D1" w:rsidTr="008579D1">
        <w:trPr>
          <w:gridAfter w:val="1"/>
          <w:wAfter w:w="98" w:type="dxa"/>
          <w:trHeight w:val="94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767,0</w:t>
            </w:r>
          </w:p>
        </w:tc>
        <w:tc>
          <w:tcPr>
            <w:tcW w:w="3119" w:type="dxa"/>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723,2</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70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2.1.6.  Содержание и обеспечение деятельности комиссии по делам несовершеннолетних и защите их прав</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Консультант-ответственный секретарь комиссии по делам несовершеннолетних и защите их прав МО "Усть-Удинский район"</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8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800,6</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76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2.1.7.  Содержание и обеспечение деятельности административной комиссии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Главный специалист-ответственный секретарь административной комиссии РМО "Усть-Удинский район"</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29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944,8</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76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xml:space="preserve">2.1.8. Осуществление отдельных областных государственных полномочий </w:t>
            </w:r>
            <w:r w:rsidRPr="008579D1">
              <w:rPr>
                <w:color w:val="000000"/>
                <w:sz w:val="20"/>
                <w:szCs w:val="20"/>
              </w:rPr>
              <w:lastRenderedPageBreak/>
              <w:t>в сфере обращения с безнадзорными собаками и кошками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 xml:space="preserve">Отдел сельского хозяйства </w:t>
            </w:r>
            <w:r w:rsidRPr="008579D1">
              <w:rPr>
                <w:color w:val="000000"/>
                <w:sz w:val="20"/>
                <w:szCs w:val="20"/>
              </w:rPr>
              <w:lastRenderedPageBreak/>
              <w:t>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lastRenderedPageBreak/>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xml:space="preserve">Выплата денежных средств произведена по актам выполненных </w:t>
            </w:r>
            <w:r w:rsidRPr="008579D1">
              <w:rPr>
                <w:color w:val="000000"/>
                <w:sz w:val="20"/>
                <w:szCs w:val="20"/>
              </w:rPr>
              <w:lastRenderedPageBreak/>
              <w:t>работ</w:t>
            </w:r>
          </w:p>
        </w:tc>
      </w:tr>
      <w:tr w:rsidR="008579D1" w:rsidRPr="008579D1" w:rsidTr="008579D1">
        <w:trPr>
          <w:gridAfter w:val="1"/>
          <w:wAfter w:w="98" w:type="dxa"/>
          <w:trHeight w:val="76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511,9</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476,5</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76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2.1.9. 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09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Федеральный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33,8</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76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2.1.10. Осуществление областных государственных полномочий по определению перечня должностных лиц, органов местного самоуправлени,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0,7</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0,7</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98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0,7</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0,7</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1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2.1.11. Осуществление отдельных областных государственных полномочий в области противодействия коррупции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1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1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2.1.11. Проведение всероссийской переписи населения 2021 года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810"/>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Областной бюджет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3119"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0,0</w:t>
            </w:r>
          </w:p>
        </w:tc>
        <w:tc>
          <w:tcPr>
            <w:tcW w:w="2268"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r>
      <w:tr w:rsidR="008579D1" w:rsidRPr="008579D1" w:rsidTr="008579D1">
        <w:trPr>
          <w:gridAfter w:val="1"/>
          <w:wAfter w:w="98" w:type="dxa"/>
          <w:trHeight w:val="106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b/>
                <w:bCs/>
                <w:color w:val="000000"/>
                <w:sz w:val="20"/>
                <w:szCs w:val="20"/>
              </w:rPr>
            </w:pPr>
            <w:r w:rsidRPr="008579D1">
              <w:rPr>
                <w:b/>
                <w:bCs/>
                <w:color w:val="000000"/>
                <w:sz w:val="20"/>
                <w:szCs w:val="20"/>
              </w:rPr>
              <w:lastRenderedPageBreak/>
              <w:t>3. Подпрограмма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 в том числе:</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06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76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b/>
                <w:bCs/>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7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b/>
                <w:bCs/>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7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3.1. 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78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66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3.1.1.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Управление делами администрации Усть-Удинского района</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янв.22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дек.22</w:t>
            </w: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Всего</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79D1" w:rsidRPr="008579D1" w:rsidRDefault="008579D1" w:rsidP="008579D1">
            <w:pPr>
              <w:jc w:val="center"/>
              <w:rPr>
                <w:color w:val="000000"/>
                <w:sz w:val="20"/>
                <w:szCs w:val="20"/>
              </w:rPr>
            </w:pPr>
            <w:r w:rsidRPr="008579D1">
              <w:rPr>
                <w:color w:val="000000"/>
                <w:sz w:val="20"/>
                <w:szCs w:val="20"/>
              </w:rPr>
              <w:t> </w:t>
            </w:r>
          </w:p>
        </w:tc>
      </w:tr>
      <w:tr w:rsidR="008579D1" w:rsidRPr="008579D1" w:rsidTr="008579D1">
        <w:trPr>
          <w:gridAfter w:val="1"/>
          <w:wAfter w:w="98" w:type="dxa"/>
          <w:trHeight w:val="1635"/>
        </w:trPr>
        <w:tc>
          <w:tcPr>
            <w:tcW w:w="285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579D1" w:rsidRPr="008579D1" w:rsidRDefault="008579D1" w:rsidP="008579D1">
            <w:pPr>
              <w:rPr>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579D1" w:rsidRPr="008579D1" w:rsidRDefault="008579D1" w:rsidP="008579D1">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Районный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3119" w:type="dxa"/>
            <w:tcBorders>
              <w:top w:val="nil"/>
              <w:left w:val="nil"/>
              <w:bottom w:val="single" w:sz="4" w:space="0" w:color="auto"/>
              <w:right w:val="single" w:sz="4" w:space="0" w:color="auto"/>
            </w:tcBorders>
            <w:shd w:val="clear" w:color="auto" w:fill="auto"/>
            <w:noWrap/>
            <w:vAlign w:val="center"/>
            <w:hideMark/>
          </w:tcPr>
          <w:p w:rsidR="008579D1" w:rsidRPr="008579D1" w:rsidRDefault="008579D1" w:rsidP="008579D1">
            <w:pPr>
              <w:jc w:val="center"/>
              <w:rPr>
                <w:color w:val="000000"/>
                <w:sz w:val="20"/>
                <w:szCs w:val="20"/>
              </w:rPr>
            </w:pPr>
            <w:r w:rsidRPr="008579D1">
              <w:rPr>
                <w:color w:val="000000"/>
                <w:sz w:val="20"/>
                <w:szCs w:val="20"/>
              </w:rPr>
              <w:t>1755,6</w:t>
            </w:r>
          </w:p>
        </w:tc>
        <w:tc>
          <w:tcPr>
            <w:tcW w:w="2268" w:type="dxa"/>
            <w:gridSpan w:val="2"/>
            <w:tcBorders>
              <w:top w:val="nil"/>
              <w:left w:val="nil"/>
              <w:bottom w:val="single" w:sz="4" w:space="0" w:color="auto"/>
              <w:right w:val="single" w:sz="4" w:space="0" w:color="auto"/>
            </w:tcBorders>
            <w:shd w:val="clear" w:color="auto" w:fill="auto"/>
            <w:vAlign w:val="bottom"/>
            <w:hideMark/>
          </w:tcPr>
          <w:p w:rsidR="008579D1" w:rsidRPr="008579D1" w:rsidRDefault="008579D1" w:rsidP="008579D1">
            <w:pPr>
              <w:jc w:val="center"/>
              <w:rPr>
                <w:color w:val="000000"/>
                <w:sz w:val="20"/>
                <w:szCs w:val="20"/>
              </w:rPr>
            </w:pPr>
            <w:r w:rsidRPr="008579D1">
              <w:rPr>
                <w:color w:val="000000"/>
                <w:sz w:val="20"/>
                <w:szCs w:val="20"/>
              </w:rPr>
              <w:t> </w:t>
            </w:r>
          </w:p>
        </w:tc>
      </w:tr>
    </w:tbl>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8579D1" w:rsidRDefault="008579D1" w:rsidP="000D06D1">
      <w:pPr>
        <w:pStyle w:val="ConsPlusNormal"/>
        <w:shd w:val="clear" w:color="auto" w:fill="FFFFFF"/>
        <w:ind w:firstLine="0"/>
        <w:jc w:val="both"/>
        <w:rPr>
          <w:rFonts w:ascii="Times New Roman" w:hAnsi="Times New Roman" w:cs="Times New Roman"/>
          <w:sz w:val="24"/>
          <w:szCs w:val="24"/>
        </w:rPr>
      </w:pPr>
    </w:p>
    <w:tbl>
      <w:tblPr>
        <w:tblW w:w="15612" w:type="dxa"/>
        <w:tblInd w:w="93" w:type="dxa"/>
        <w:tblLayout w:type="fixed"/>
        <w:tblLook w:val="04A0" w:firstRow="1" w:lastRow="0" w:firstColumn="1" w:lastColumn="0" w:noHBand="0" w:noVBand="1"/>
      </w:tblPr>
      <w:tblGrid>
        <w:gridCol w:w="1705"/>
        <w:gridCol w:w="1556"/>
        <w:gridCol w:w="1414"/>
        <w:gridCol w:w="431"/>
        <w:gridCol w:w="561"/>
        <w:gridCol w:w="851"/>
        <w:gridCol w:w="268"/>
        <w:gridCol w:w="236"/>
        <w:gridCol w:w="350"/>
        <w:gridCol w:w="997"/>
        <w:gridCol w:w="1138"/>
        <w:gridCol w:w="319"/>
        <w:gridCol w:w="818"/>
        <w:gridCol w:w="1062"/>
        <w:gridCol w:w="74"/>
        <w:gridCol w:w="162"/>
        <w:gridCol w:w="236"/>
        <w:gridCol w:w="236"/>
        <w:gridCol w:w="359"/>
        <w:gridCol w:w="992"/>
        <w:gridCol w:w="992"/>
        <w:gridCol w:w="855"/>
      </w:tblGrid>
      <w:tr w:rsidR="008579D1" w:rsidRPr="008579D1" w:rsidTr="00A13A55">
        <w:trPr>
          <w:trHeight w:val="300"/>
        </w:trPr>
        <w:tc>
          <w:tcPr>
            <w:tcW w:w="15612" w:type="dxa"/>
            <w:gridSpan w:val="22"/>
            <w:tcBorders>
              <w:top w:val="nil"/>
              <w:left w:val="nil"/>
              <w:bottom w:val="nil"/>
              <w:right w:val="nil"/>
            </w:tcBorders>
            <w:shd w:val="clear" w:color="auto" w:fill="auto"/>
            <w:noWrap/>
            <w:vAlign w:val="center"/>
            <w:hideMark/>
          </w:tcPr>
          <w:p w:rsidR="008579D1" w:rsidRPr="008579D1" w:rsidRDefault="008579D1">
            <w:pPr>
              <w:jc w:val="center"/>
              <w:rPr>
                <w:color w:val="000000"/>
                <w:sz w:val="20"/>
                <w:szCs w:val="20"/>
              </w:rPr>
            </w:pPr>
            <w:r w:rsidRPr="008579D1">
              <w:rPr>
                <w:color w:val="000000"/>
                <w:sz w:val="20"/>
                <w:szCs w:val="20"/>
              </w:rPr>
              <w:lastRenderedPageBreak/>
              <w:t xml:space="preserve">РЕАЛИЗАЦИЯ МУНИЦИПАЛЬНОЙ ПРОГРАММЫ В МУНИЦИПАЛЬНЫХ </w:t>
            </w:r>
          </w:p>
        </w:tc>
      </w:tr>
      <w:tr w:rsidR="008579D1" w:rsidRPr="008579D1" w:rsidTr="00A13A55">
        <w:trPr>
          <w:trHeight w:val="300"/>
        </w:trPr>
        <w:tc>
          <w:tcPr>
            <w:tcW w:w="15612" w:type="dxa"/>
            <w:gridSpan w:val="22"/>
            <w:tcBorders>
              <w:top w:val="nil"/>
              <w:left w:val="nil"/>
              <w:bottom w:val="nil"/>
              <w:right w:val="nil"/>
            </w:tcBorders>
            <w:shd w:val="clear" w:color="auto" w:fill="auto"/>
            <w:noWrap/>
            <w:vAlign w:val="center"/>
            <w:hideMark/>
          </w:tcPr>
          <w:p w:rsidR="008579D1" w:rsidRPr="008579D1" w:rsidRDefault="008579D1">
            <w:pPr>
              <w:jc w:val="center"/>
              <w:rPr>
                <w:color w:val="000000"/>
                <w:sz w:val="20"/>
                <w:szCs w:val="20"/>
              </w:rPr>
            </w:pPr>
            <w:r w:rsidRPr="008579D1">
              <w:rPr>
                <w:color w:val="000000"/>
                <w:sz w:val="20"/>
                <w:szCs w:val="20"/>
              </w:rPr>
              <w:t xml:space="preserve">                ОБРАЗОВАНИЯХ УСТЬ-УДИНСКОГО РАЙОНА ЗА 2022 ГОД </w:t>
            </w:r>
          </w:p>
        </w:tc>
      </w:tr>
      <w:tr w:rsidR="008579D1" w:rsidRPr="008579D1" w:rsidTr="00A13A55">
        <w:trPr>
          <w:trHeight w:val="300"/>
        </w:trPr>
        <w:tc>
          <w:tcPr>
            <w:tcW w:w="15612" w:type="dxa"/>
            <w:gridSpan w:val="22"/>
            <w:tcBorders>
              <w:top w:val="nil"/>
              <w:left w:val="nil"/>
              <w:bottom w:val="nil"/>
              <w:right w:val="nil"/>
            </w:tcBorders>
            <w:shd w:val="clear" w:color="auto" w:fill="auto"/>
            <w:noWrap/>
            <w:vAlign w:val="center"/>
            <w:hideMark/>
          </w:tcPr>
          <w:p w:rsidR="008579D1" w:rsidRPr="008579D1" w:rsidRDefault="008579D1">
            <w:pPr>
              <w:jc w:val="center"/>
              <w:rPr>
                <w:color w:val="000000"/>
                <w:sz w:val="20"/>
                <w:szCs w:val="20"/>
              </w:rPr>
            </w:pPr>
            <w:r w:rsidRPr="008579D1">
              <w:rPr>
                <w:color w:val="000000"/>
                <w:sz w:val="20"/>
                <w:szCs w:val="20"/>
              </w:rPr>
              <w:t> «Обеспечение деятельности мэра Усть-Удинского района и администрации Усть-Удинского района на 2017-2024 годы ПО СОСТОЯНИЮ НА 01.01.2023г.</w:t>
            </w:r>
          </w:p>
        </w:tc>
      </w:tr>
      <w:tr w:rsidR="008579D1" w:rsidRPr="008579D1" w:rsidTr="00A13A55">
        <w:trPr>
          <w:trHeight w:val="300"/>
        </w:trPr>
        <w:tc>
          <w:tcPr>
            <w:tcW w:w="15612" w:type="dxa"/>
            <w:gridSpan w:val="22"/>
            <w:tcBorders>
              <w:top w:val="nil"/>
              <w:left w:val="nil"/>
              <w:bottom w:val="nil"/>
              <w:right w:val="nil"/>
            </w:tcBorders>
            <w:shd w:val="clear" w:color="auto" w:fill="auto"/>
            <w:noWrap/>
            <w:vAlign w:val="center"/>
            <w:hideMark/>
          </w:tcPr>
          <w:p w:rsidR="008579D1" w:rsidRPr="008579D1" w:rsidRDefault="008579D1">
            <w:pPr>
              <w:jc w:val="center"/>
              <w:rPr>
                <w:color w:val="000000"/>
                <w:sz w:val="20"/>
                <w:szCs w:val="20"/>
              </w:rPr>
            </w:pPr>
            <w:r w:rsidRPr="008579D1">
              <w:rPr>
                <w:color w:val="000000"/>
                <w:sz w:val="20"/>
                <w:szCs w:val="20"/>
              </w:rPr>
              <w:t> (наименование муниципальной программы (далее - муниципальная программа))</w:t>
            </w:r>
          </w:p>
        </w:tc>
      </w:tr>
      <w:tr w:rsidR="00A13A55" w:rsidRPr="008579D1" w:rsidTr="00A13A55">
        <w:trPr>
          <w:trHeight w:val="300"/>
        </w:trPr>
        <w:tc>
          <w:tcPr>
            <w:tcW w:w="1706"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1556"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1845" w:type="dxa"/>
            <w:gridSpan w:val="2"/>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1680" w:type="dxa"/>
            <w:gridSpan w:val="3"/>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2804" w:type="dxa"/>
            <w:gridSpan w:val="4"/>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236" w:type="dxa"/>
            <w:gridSpan w:val="2"/>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358"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992"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992"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c>
          <w:tcPr>
            <w:tcW w:w="855" w:type="dxa"/>
            <w:tcBorders>
              <w:top w:val="nil"/>
              <w:left w:val="nil"/>
              <w:bottom w:val="nil"/>
              <w:right w:val="nil"/>
            </w:tcBorders>
            <w:shd w:val="clear" w:color="auto" w:fill="auto"/>
            <w:noWrap/>
            <w:vAlign w:val="bottom"/>
            <w:hideMark/>
          </w:tcPr>
          <w:p w:rsidR="008579D1" w:rsidRPr="008579D1" w:rsidRDefault="008579D1">
            <w:pPr>
              <w:jc w:val="center"/>
              <w:rPr>
                <w:rFonts w:ascii="Calibri" w:hAnsi="Calibri" w:cs="Calibri"/>
                <w:color w:val="000000"/>
                <w:sz w:val="20"/>
                <w:szCs w:val="20"/>
              </w:rPr>
            </w:pPr>
          </w:p>
        </w:tc>
      </w:tr>
      <w:tr w:rsidR="008579D1" w:rsidRPr="008579D1" w:rsidTr="00A13A55">
        <w:trPr>
          <w:trHeight w:val="60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Наименование мероприятия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Муниципальное образование </w:t>
            </w:r>
          </w:p>
        </w:tc>
        <w:tc>
          <w:tcPr>
            <w:tcW w:w="3257" w:type="dxa"/>
            <w:gridSpan w:val="4"/>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федеральный бюджет, из них </w:t>
            </w:r>
          </w:p>
        </w:tc>
        <w:tc>
          <w:tcPr>
            <w:tcW w:w="2989" w:type="dxa"/>
            <w:gridSpan w:val="5"/>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областной бюджет, из них</w:t>
            </w:r>
          </w:p>
        </w:tc>
        <w:tc>
          <w:tcPr>
            <w:tcW w:w="3265" w:type="dxa"/>
            <w:gridSpan w:val="8"/>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муниципальный бюджет, из них</w:t>
            </w:r>
          </w:p>
        </w:tc>
        <w:tc>
          <w:tcPr>
            <w:tcW w:w="2839" w:type="dxa"/>
            <w:gridSpan w:val="3"/>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внебюджетные средства, из них</w:t>
            </w:r>
          </w:p>
        </w:tc>
      </w:tr>
      <w:tr w:rsidR="00A13A55" w:rsidRPr="008579D1" w:rsidTr="00A13A55">
        <w:trPr>
          <w:trHeight w:val="60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всего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8579D1">
            <w:pPr>
              <w:jc w:val="center"/>
              <w:rPr>
                <w:color w:val="000000"/>
                <w:sz w:val="20"/>
                <w:szCs w:val="20"/>
              </w:rPr>
            </w:pPr>
            <w:r w:rsidRPr="008579D1">
              <w:rPr>
                <w:color w:val="000000"/>
                <w:sz w:val="20"/>
                <w:szCs w:val="20"/>
              </w:rPr>
              <w:t>Кап</w:t>
            </w:r>
            <w:r>
              <w:rPr>
                <w:color w:val="000000"/>
                <w:sz w:val="20"/>
                <w:szCs w:val="20"/>
              </w:rPr>
              <w:t>.</w:t>
            </w:r>
            <w:r w:rsidRPr="008579D1">
              <w:rPr>
                <w:color w:val="000000"/>
                <w:sz w:val="20"/>
                <w:szCs w:val="20"/>
              </w:rPr>
              <w:t xml:space="preserve"> расходы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прочие расходы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всего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капитальные расходы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прочие расходы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всего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капитальные расходы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прочие расходы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капитальные расходы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xml:space="preserve">прочие расходы </w:t>
            </w:r>
          </w:p>
        </w:tc>
      </w:tr>
      <w:tr w:rsidR="008579D1" w:rsidRPr="008579D1" w:rsidTr="00A13A55">
        <w:trPr>
          <w:trHeight w:val="300"/>
        </w:trPr>
        <w:tc>
          <w:tcPr>
            <w:tcW w:w="1561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1. Подпрограмма: «Обеспечение деятельности мэра Усть-Удинского района и администрации Усть-Удинского района» на 2017-2024 годы</w:t>
            </w:r>
          </w:p>
        </w:tc>
      </w:tr>
      <w:tr w:rsidR="008579D1" w:rsidRPr="008579D1" w:rsidTr="00A13A55">
        <w:trPr>
          <w:trHeight w:val="300"/>
        </w:trPr>
        <w:tc>
          <w:tcPr>
            <w:tcW w:w="1561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Основное мероприятие : «Обеспечение реализации полномочий мэра Усть-Удинского района и администрации Усть-Удинского района" на 2017 - 2024 годы</w:t>
            </w:r>
          </w:p>
        </w:tc>
      </w:tr>
      <w:tr w:rsidR="00A13A55" w:rsidRPr="008579D1" w:rsidTr="00A13A55">
        <w:trPr>
          <w:trHeight w:val="1065"/>
        </w:trPr>
        <w:tc>
          <w:tcPr>
            <w:tcW w:w="1706" w:type="dxa"/>
            <w:tcBorders>
              <w:top w:val="nil"/>
              <w:left w:val="single" w:sz="4" w:space="0" w:color="auto"/>
              <w:bottom w:val="single" w:sz="4" w:space="0" w:color="auto"/>
              <w:right w:val="single" w:sz="4" w:space="0" w:color="auto"/>
            </w:tcBorders>
            <w:shd w:val="clear" w:color="auto" w:fill="auto"/>
            <w:vAlign w:val="bottom"/>
            <w:hideMark/>
          </w:tcPr>
          <w:p w:rsidR="008579D1" w:rsidRPr="008579D1" w:rsidRDefault="008579D1">
            <w:pPr>
              <w:rPr>
                <w:color w:val="000000"/>
                <w:sz w:val="20"/>
                <w:szCs w:val="20"/>
              </w:rPr>
            </w:pPr>
            <w:r w:rsidRPr="008579D1">
              <w:rPr>
                <w:color w:val="000000"/>
                <w:sz w:val="20"/>
                <w:szCs w:val="20"/>
              </w:rPr>
              <w:t xml:space="preserve"> Обеспечение  реализации полномочий мэра Усть-Удинского района</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Районное муниципальное образование "Усть-Удинский район"</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2834,0</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2834,0</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035"/>
        </w:trPr>
        <w:tc>
          <w:tcPr>
            <w:tcW w:w="1706" w:type="dxa"/>
            <w:tcBorders>
              <w:top w:val="nil"/>
              <w:left w:val="single" w:sz="4" w:space="0" w:color="auto"/>
              <w:bottom w:val="single" w:sz="4" w:space="0" w:color="auto"/>
              <w:right w:val="single" w:sz="4" w:space="0" w:color="auto"/>
            </w:tcBorders>
            <w:shd w:val="clear" w:color="auto" w:fill="auto"/>
            <w:vAlign w:val="bottom"/>
            <w:hideMark/>
          </w:tcPr>
          <w:p w:rsidR="008579D1" w:rsidRPr="008579D1" w:rsidRDefault="008579D1">
            <w:pPr>
              <w:rPr>
                <w:color w:val="000000"/>
                <w:sz w:val="20"/>
                <w:szCs w:val="20"/>
              </w:rPr>
            </w:pPr>
            <w:r w:rsidRPr="008579D1">
              <w:rPr>
                <w:color w:val="000000"/>
                <w:sz w:val="20"/>
                <w:szCs w:val="20"/>
              </w:rPr>
              <w:t>Обеспечение  реализации полномочий администрации Усть-Удинского района</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34031,</w:t>
            </w:r>
            <w:r w:rsidR="00C00A40">
              <w:rPr>
                <w:color w:val="000000"/>
                <w:sz w:val="20"/>
                <w:szCs w:val="20"/>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34031,</w:t>
            </w:r>
            <w:r w:rsidR="00C00A40">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735"/>
        </w:trPr>
        <w:tc>
          <w:tcPr>
            <w:tcW w:w="1706" w:type="dxa"/>
            <w:tcBorders>
              <w:top w:val="nil"/>
              <w:left w:val="single" w:sz="4" w:space="0" w:color="auto"/>
              <w:bottom w:val="single" w:sz="4" w:space="0" w:color="auto"/>
              <w:right w:val="single" w:sz="4" w:space="0" w:color="auto"/>
            </w:tcBorders>
            <w:shd w:val="clear" w:color="auto" w:fill="auto"/>
            <w:vAlign w:val="bottom"/>
            <w:hideMark/>
          </w:tcPr>
          <w:p w:rsidR="008579D1" w:rsidRPr="008579D1" w:rsidRDefault="008579D1">
            <w:pPr>
              <w:rPr>
                <w:color w:val="000000"/>
                <w:sz w:val="20"/>
                <w:szCs w:val="20"/>
              </w:rPr>
            </w:pPr>
            <w:r w:rsidRPr="008579D1">
              <w:rPr>
                <w:color w:val="000000"/>
                <w:sz w:val="20"/>
                <w:szCs w:val="20"/>
              </w:rPr>
              <w:t xml:space="preserve"> Представительские расходы</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139,5</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139,5</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30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Итого:</w:t>
            </w:r>
          </w:p>
        </w:tc>
        <w:tc>
          <w:tcPr>
            <w:tcW w:w="1556"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37004,</w:t>
            </w:r>
            <w:r w:rsidR="00C00A40">
              <w:rPr>
                <w:b/>
                <w:bCs/>
                <w:color w:val="000000"/>
                <w:sz w:val="20"/>
                <w:szCs w:val="20"/>
              </w:rPr>
              <w:t>8</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37004,</w:t>
            </w:r>
            <w:r w:rsidR="00C00A40">
              <w:rPr>
                <w:b/>
                <w:bCs/>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r>
      <w:tr w:rsidR="008579D1" w:rsidRPr="008579D1" w:rsidTr="00A13A55">
        <w:trPr>
          <w:trHeight w:val="300"/>
        </w:trPr>
        <w:tc>
          <w:tcPr>
            <w:tcW w:w="1561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2. Подпрограмма: «Обеспечение деятельности муниципальных служащих, осуществляющих отдельные областные государственные полномочия» на 2017-2024 годы</w:t>
            </w:r>
          </w:p>
        </w:tc>
      </w:tr>
      <w:tr w:rsidR="008579D1" w:rsidRPr="008579D1" w:rsidTr="00A13A55">
        <w:trPr>
          <w:trHeight w:val="300"/>
        </w:trPr>
        <w:tc>
          <w:tcPr>
            <w:tcW w:w="1561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Основное мероприятие: «Обеспечение деятельности муниципальных служащих, осуществляющих отдельные областные государственные полномочия» на 2017-2024 годы</w:t>
            </w:r>
          </w:p>
        </w:tc>
      </w:tr>
      <w:tr w:rsidR="00A13A55" w:rsidRPr="008579D1" w:rsidTr="00A13A55">
        <w:trPr>
          <w:trHeight w:val="163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xml:space="preserve">Содержание и обеспечение деятельности муниципальных служащих, осуществляющих областные государственные полномочия в </w:t>
            </w:r>
            <w:r w:rsidRPr="008579D1">
              <w:rPr>
                <w:color w:val="000000"/>
                <w:sz w:val="20"/>
                <w:szCs w:val="20"/>
              </w:rPr>
              <w:lastRenderedPageBreak/>
              <w:t>сфере труда</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lastRenderedPageBreak/>
              <w:t>Районное муниципальное образование "Усть-Удинский район"</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775,5</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775,5</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24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Содержание и обеспечение деятельности муниципальных служащих, осуществляющих отдельные областные государственные полномочия в области  производства и оборота этилового спирта, алкогольной спиртосодержащей продукции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24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436,6</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436,6</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38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lastRenderedPageBreak/>
              <w:t>Предоставление гражданам субсидий на оплату жилых помещений и коммунальных услуг</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35</w:t>
            </w:r>
            <w:r w:rsidR="00C00A40">
              <w:rPr>
                <w:color w:val="000000"/>
                <w:sz w:val="20"/>
                <w:szCs w:val="20"/>
              </w:rPr>
              <w:t>5</w:t>
            </w:r>
            <w:r w:rsidRPr="008579D1">
              <w:rPr>
                <w:color w:val="000000"/>
                <w:sz w:val="20"/>
                <w:szCs w:val="20"/>
              </w:rPr>
              <w:t>,</w:t>
            </w:r>
            <w:r w:rsidR="00C00A40">
              <w:rPr>
                <w:color w:val="000000"/>
                <w:sz w:val="20"/>
                <w:szCs w:val="20"/>
              </w:rPr>
              <w:t>9</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color w:val="000000"/>
                <w:sz w:val="20"/>
                <w:szCs w:val="20"/>
              </w:rPr>
            </w:pPr>
            <w:r w:rsidRPr="008579D1">
              <w:rPr>
                <w:color w:val="000000"/>
                <w:sz w:val="20"/>
                <w:szCs w:val="20"/>
              </w:rPr>
              <w:t>35</w:t>
            </w:r>
            <w:r w:rsidR="00C00A40">
              <w:rPr>
                <w:color w:val="000000"/>
                <w:sz w:val="20"/>
                <w:szCs w:val="20"/>
              </w:rPr>
              <w:t>5</w:t>
            </w:r>
            <w:r w:rsidRPr="008579D1">
              <w:rPr>
                <w:color w:val="000000"/>
                <w:sz w:val="20"/>
                <w:szCs w:val="20"/>
              </w:rPr>
              <w:t>,</w:t>
            </w:r>
            <w:r w:rsidR="00C00A40">
              <w:rPr>
                <w:color w:val="000000"/>
                <w:sz w:val="20"/>
                <w:szCs w:val="20"/>
              </w:rPr>
              <w:t>9</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36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xml:space="preserve">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nil"/>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723,2</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723,2</w:t>
            </w:r>
          </w:p>
        </w:tc>
        <w:tc>
          <w:tcPr>
            <w:tcW w:w="1137" w:type="dxa"/>
            <w:gridSpan w:val="2"/>
            <w:tcBorders>
              <w:top w:val="nil"/>
              <w:left w:val="nil"/>
              <w:bottom w:val="nil"/>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5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xml:space="preserve"> Содержание и обеспечение деятельности комиссии по делам несовершеннолетних и защите их прав</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800,6</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800,6</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18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Содержание и обеспечение деятельности административной комиссии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944,8</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944,8</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66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lastRenderedPageBreak/>
              <w:t>Осуществление отдельных областных государственных полномочий в сфере обращения с безнадзорными собаками и кошками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476,5</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476,5</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21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33,8</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33,8</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266"/>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xml:space="preserve">Осуществление областных государственных полномочий по определению перечня должностных лиц, органов местного самоуправлени, уполномоченных составлять протоколы об административных правонарушениях, предусмотренных отдельными законами </w:t>
            </w:r>
            <w:r w:rsidRPr="008579D1">
              <w:rPr>
                <w:color w:val="000000"/>
                <w:sz w:val="20"/>
                <w:szCs w:val="20"/>
              </w:rPr>
              <w:lastRenderedPageBreak/>
              <w:t>Иркутской области об административной ответственности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0,7</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0,7</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5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Осуществление отдельных областных государственных полномочий в области противодействия коррупции</w:t>
            </w:r>
          </w:p>
        </w:tc>
        <w:tc>
          <w:tcPr>
            <w:tcW w:w="1556" w:type="dxa"/>
            <w:vMerge/>
            <w:tcBorders>
              <w:top w:val="nil"/>
              <w:left w:val="single" w:sz="4" w:space="0" w:color="auto"/>
              <w:bottom w:val="single" w:sz="4" w:space="0" w:color="000000"/>
              <w:right w:val="single" w:sz="4" w:space="0" w:color="auto"/>
            </w:tcBorders>
            <w:vAlign w:val="center"/>
            <w:hideMark/>
          </w:tcPr>
          <w:p w:rsidR="008579D1" w:rsidRPr="008579D1" w:rsidRDefault="008579D1">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0,0</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133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Проведение всероссийской переписи населения 2021 года</w:t>
            </w:r>
          </w:p>
        </w:tc>
        <w:tc>
          <w:tcPr>
            <w:tcW w:w="1556" w:type="dxa"/>
            <w:tcBorders>
              <w:top w:val="nil"/>
              <w:left w:val="nil"/>
              <w:bottom w:val="single" w:sz="4" w:space="0" w:color="auto"/>
              <w:right w:val="single" w:sz="4" w:space="0" w:color="auto"/>
            </w:tcBorders>
            <w:shd w:val="clear" w:color="auto" w:fill="auto"/>
            <w:vAlign w:val="center"/>
            <w:hideMark/>
          </w:tcPr>
          <w:p w:rsidR="008579D1" w:rsidRPr="008579D1" w:rsidRDefault="008579D1">
            <w:pPr>
              <w:rPr>
                <w:rFonts w:ascii="Calibri" w:hAnsi="Calibri" w:cs="Calibri"/>
                <w:color w:val="000000"/>
                <w:sz w:val="20"/>
                <w:szCs w:val="20"/>
              </w:rPr>
            </w:pPr>
            <w:r w:rsidRPr="008579D1">
              <w:rPr>
                <w:rFonts w:ascii="Calibri" w:hAnsi="Calibri" w:cs="Calibri"/>
                <w:color w:val="000000"/>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0,0</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 </w:t>
            </w:r>
          </w:p>
        </w:tc>
      </w:tr>
      <w:tr w:rsidR="00A13A55" w:rsidRPr="008579D1" w:rsidTr="00A13A55">
        <w:trPr>
          <w:trHeight w:val="3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b/>
                <w:bCs/>
                <w:color w:val="000000"/>
                <w:sz w:val="20"/>
                <w:szCs w:val="20"/>
              </w:rPr>
            </w:pPr>
            <w:r w:rsidRPr="008579D1">
              <w:rPr>
                <w:b/>
                <w:bCs/>
                <w:color w:val="000000"/>
                <w:sz w:val="20"/>
                <w:szCs w:val="20"/>
              </w:rPr>
              <w:t>Итого:</w:t>
            </w:r>
          </w:p>
        </w:tc>
        <w:tc>
          <w:tcPr>
            <w:tcW w:w="1556" w:type="dxa"/>
            <w:tcBorders>
              <w:top w:val="nil"/>
              <w:left w:val="nil"/>
              <w:bottom w:val="single" w:sz="4" w:space="0" w:color="auto"/>
              <w:right w:val="single" w:sz="4" w:space="0" w:color="auto"/>
            </w:tcBorders>
            <w:shd w:val="clear" w:color="auto" w:fill="auto"/>
            <w:vAlign w:val="center"/>
            <w:hideMark/>
          </w:tcPr>
          <w:p w:rsidR="008579D1" w:rsidRPr="008579D1" w:rsidRDefault="008579D1">
            <w:pPr>
              <w:rPr>
                <w:rFonts w:ascii="Calibri" w:hAnsi="Calibri" w:cs="Calibri"/>
                <w:b/>
                <w:bCs/>
                <w:color w:val="000000"/>
                <w:sz w:val="20"/>
                <w:szCs w:val="20"/>
              </w:rPr>
            </w:pPr>
            <w:r w:rsidRPr="008579D1">
              <w:rPr>
                <w:rFonts w:ascii="Calibri" w:hAnsi="Calibri" w:cs="Calibri"/>
                <w:b/>
                <w:bCs/>
                <w:color w:val="000000"/>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33,8</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33,8</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451</w:t>
            </w:r>
            <w:r w:rsidR="00C00A40">
              <w:rPr>
                <w:b/>
                <w:bCs/>
                <w:color w:val="000000"/>
                <w:sz w:val="20"/>
                <w:szCs w:val="20"/>
              </w:rPr>
              <w:t>3</w:t>
            </w:r>
            <w:r w:rsidRPr="008579D1">
              <w:rPr>
                <w:b/>
                <w:bCs/>
                <w:color w:val="000000"/>
                <w:sz w:val="20"/>
                <w:szCs w:val="20"/>
              </w:rPr>
              <w:t>,</w:t>
            </w:r>
            <w:r w:rsidR="00C00A40">
              <w:rPr>
                <w:b/>
                <w:bCs/>
                <w:color w:val="000000"/>
                <w:sz w:val="20"/>
                <w:szCs w:val="20"/>
              </w:rPr>
              <w:t>8</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451</w:t>
            </w:r>
            <w:r w:rsidR="00C00A40">
              <w:rPr>
                <w:b/>
                <w:bCs/>
                <w:color w:val="000000"/>
                <w:sz w:val="20"/>
                <w:szCs w:val="20"/>
              </w:rPr>
              <w:t>3</w:t>
            </w:r>
            <w:r w:rsidRPr="008579D1">
              <w:rPr>
                <w:b/>
                <w:bCs/>
                <w:color w:val="000000"/>
                <w:sz w:val="20"/>
                <w:szCs w:val="20"/>
              </w:rPr>
              <w:t>,</w:t>
            </w:r>
            <w:r w:rsidR="00C00A40">
              <w:rPr>
                <w:b/>
                <w:bCs/>
                <w:color w:val="000000"/>
                <w:sz w:val="20"/>
                <w:szCs w:val="20"/>
              </w:rPr>
              <w:t>8</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r>
      <w:tr w:rsidR="008579D1" w:rsidRPr="008579D1" w:rsidTr="00A13A55">
        <w:trPr>
          <w:trHeight w:val="630"/>
        </w:trPr>
        <w:tc>
          <w:tcPr>
            <w:tcW w:w="15612"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3. Подпрограмма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w:t>
            </w:r>
          </w:p>
        </w:tc>
      </w:tr>
      <w:tr w:rsidR="008579D1" w:rsidRPr="008579D1" w:rsidTr="00A13A55">
        <w:trPr>
          <w:trHeight w:val="645"/>
        </w:trPr>
        <w:tc>
          <w:tcPr>
            <w:tcW w:w="15612"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2017-2024 годы</w:t>
            </w:r>
          </w:p>
        </w:tc>
      </w:tr>
      <w:tr w:rsidR="00A13A55" w:rsidRPr="008579D1" w:rsidTr="00A13A55">
        <w:trPr>
          <w:trHeight w:val="41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rPr>
                <w:color w:val="000000"/>
                <w:sz w:val="20"/>
                <w:szCs w:val="20"/>
              </w:rPr>
            </w:pPr>
            <w:r w:rsidRPr="008579D1">
              <w:rPr>
                <w:color w:val="000000"/>
                <w:sz w:val="20"/>
                <w:szCs w:val="20"/>
              </w:rPr>
              <w:t xml:space="preserve">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w:t>
            </w:r>
            <w:r w:rsidRPr="008579D1">
              <w:rPr>
                <w:color w:val="000000"/>
                <w:sz w:val="20"/>
                <w:szCs w:val="20"/>
              </w:rPr>
              <w:lastRenderedPageBreak/>
              <w:t>УДИНСКИЙ РАЙОН")</w:t>
            </w:r>
          </w:p>
        </w:tc>
        <w:tc>
          <w:tcPr>
            <w:tcW w:w="1556" w:type="dxa"/>
            <w:tcBorders>
              <w:top w:val="nil"/>
              <w:left w:val="nil"/>
              <w:bottom w:val="nil"/>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lastRenderedPageBreak/>
              <w:t>Районное муниципальное образование "Усть-Удинский район"</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color w:val="000000"/>
                <w:sz w:val="20"/>
                <w:szCs w:val="20"/>
              </w:rPr>
            </w:pPr>
            <w:r w:rsidRPr="008579D1">
              <w:rPr>
                <w:color w:val="000000"/>
                <w:sz w:val="20"/>
                <w:szCs w:val="20"/>
              </w:rPr>
              <w:t>1755,6</w:t>
            </w:r>
          </w:p>
        </w:tc>
        <w:tc>
          <w:tcPr>
            <w:tcW w:w="1135"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1755,6</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rFonts w:ascii="Calibri" w:hAnsi="Calibri" w:cs="Calibri"/>
                <w:color w:val="000000"/>
                <w:sz w:val="20"/>
                <w:szCs w:val="20"/>
              </w:rPr>
            </w:pPr>
            <w:r w:rsidRPr="008579D1">
              <w:rPr>
                <w:rFonts w:ascii="Calibri" w:hAnsi="Calibri" w:cs="Calibri"/>
                <w:color w:val="000000"/>
                <w:sz w:val="20"/>
                <w:szCs w:val="20"/>
              </w:rPr>
              <w:t> </w:t>
            </w:r>
          </w:p>
        </w:tc>
      </w:tr>
      <w:tr w:rsidR="00A13A55" w:rsidRPr="008579D1" w:rsidTr="00A13A55">
        <w:trPr>
          <w:trHeight w:val="30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jc w:val="right"/>
              <w:rPr>
                <w:b/>
                <w:bCs/>
                <w:color w:val="000000"/>
                <w:sz w:val="20"/>
                <w:szCs w:val="20"/>
              </w:rPr>
            </w:pPr>
            <w:r w:rsidRPr="008579D1">
              <w:rPr>
                <w:b/>
                <w:bCs/>
                <w:color w:val="000000"/>
                <w:sz w:val="20"/>
                <w:szCs w:val="20"/>
              </w:rPr>
              <w:t>Итого:</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579D1" w:rsidRPr="008579D1" w:rsidRDefault="008579D1">
            <w:pPr>
              <w:jc w:val="right"/>
              <w:rPr>
                <w:b/>
                <w:bCs/>
                <w:color w:val="000000"/>
                <w:sz w:val="20"/>
                <w:szCs w:val="20"/>
              </w:rPr>
            </w:pPr>
            <w:r w:rsidRPr="008579D1">
              <w:rPr>
                <w:b/>
                <w:bCs/>
                <w:color w:val="000000"/>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1755,6</w:t>
            </w:r>
          </w:p>
        </w:tc>
        <w:tc>
          <w:tcPr>
            <w:tcW w:w="1136"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1755,6</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r>
      <w:tr w:rsidR="00A13A55" w:rsidRPr="008579D1" w:rsidTr="00A13A55">
        <w:trPr>
          <w:trHeight w:val="30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8579D1" w:rsidRPr="008579D1" w:rsidRDefault="008579D1">
            <w:pPr>
              <w:jc w:val="right"/>
              <w:rPr>
                <w:b/>
                <w:bCs/>
                <w:color w:val="000000"/>
                <w:sz w:val="20"/>
                <w:szCs w:val="20"/>
              </w:rPr>
            </w:pPr>
            <w:r w:rsidRPr="008579D1">
              <w:rPr>
                <w:b/>
                <w:bCs/>
                <w:color w:val="000000"/>
                <w:sz w:val="20"/>
                <w:szCs w:val="20"/>
              </w:rPr>
              <w:t>Всего:</w:t>
            </w:r>
          </w:p>
        </w:tc>
        <w:tc>
          <w:tcPr>
            <w:tcW w:w="1556"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right"/>
              <w:rPr>
                <w:b/>
                <w:bCs/>
                <w:color w:val="000000"/>
                <w:sz w:val="20"/>
                <w:szCs w:val="20"/>
              </w:rPr>
            </w:pPr>
            <w:r w:rsidRPr="008579D1">
              <w:rPr>
                <w:b/>
                <w:bCs/>
                <w:color w:val="000000"/>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33,8</w:t>
            </w:r>
          </w:p>
        </w:tc>
        <w:tc>
          <w:tcPr>
            <w:tcW w:w="992"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33,8</w:t>
            </w:r>
          </w:p>
        </w:tc>
        <w:tc>
          <w:tcPr>
            <w:tcW w:w="854" w:type="dxa"/>
            <w:gridSpan w:val="3"/>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451</w:t>
            </w:r>
            <w:r w:rsidR="00C00A40">
              <w:rPr>
                <w:b/>
                <w:bCs/>
                <w:color w:val="000000"/>
                <w:sz w:val="20"/>
                <w:szCs w:val="20"/>
              </w:rPr>
              <w:t>3</w:t>
            </w:r>
            <w:r w:rsidRPr="008579D1">
              <w:rPr>
                <w:b/>
                <w:bCs/>
                <w:color w:val="000000"/>
                <w:sz w:val="20"/>
                <w:szCs w:val="20"/>
              </w:rPr>
              <w:t>,</w:t>
            </w:r>
            <w:r w:rsidR="00C00A40">
              <w:rPr>
                <w:b/>
                <w:bCs/>
                <w:color w:val="000000"/>
                <w:sz w:val="20"/>
                <w:szCs w:val="20"/>
              </w:rPr>
              <w:t>8</w:t>
            </w:r>
          </w:p>
        </w:tc>
        <w:tc>
          <w:tcPr>
            <w:tcW w:w="997"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451</w:t>
            </w:r>
            <w:r w:rsidR="00C00A40">
              <w:rPr>
                <w:b/>
                <w:bCs/>
                <w:color w:val="000000"/>
                <w:sz w:val="20"/>
                <w:szCs w:val="20"/>
              </w:rPr>
              <w:t>3</w:t>
            </w:r>
            <w:r w:rsidRPr="008579D1">
              <w:rPr>
                <w:b/>
                <w:bCs/>
                <w:color w:val="000000"/>
                <w:sz w:val="20"/>
                <w:szCs w:val="20"/>
              </w:rPr>
              <w:t>,</w:t>
            </w:r>
            <w:r w:rsidR="00C00A40">
              <w:rPr>
                <w:b/>
                <w:bCs/>
                <w:color w:val="000000"/>
                <w:sz w:val="20"/>
                <w:szCs w:val="20"/>
              </w:rPr>
              <w:t>8</w:t>
            </w:r>
          </w:p>
        </w:tc>
        <w:tc>
          <w:tcPr>
            <w:tcW w:w="1137"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38760,</w:t>
            </w:r>
            <w:r w:rsidR="00C00A40">
              <w:rPr>
                <w:b/>
                <w:bCs/>
                <w:color w:val="000000"/>
                <w:sz w:val="20"/>
                <w:szCs w:val="20"/>
              </w:rPr>
              <w:t>4</w:t>
            </w:r>
          </w:p>
        </w:tc>
        <w:tc>
          <w:tcPr>
            <w:tcW w:w="1136" w:type="dxa"/>
            <w:gridSpan w:val="2"/>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579D1" w:rsidRPr="008579D1" w:rsidRDefault="008579D1" w:rsidP="00C00A40">
            <w:pPr>
              <w:jc w:val="center"/>
              <w:rPr>
                <w:b/>
                <w:bCs/>
                <w:color w:val="000000"/>
                <w:sz w:val="20"/>
                <w:szCs w:val="20"/>
              </w:rPr>
            </w:pPr>
            <w:r w:rsidRPr="008579D1">
              <w:rPr>
                <w:b/>
                <w:bCs/>
                <w:color w:val="000000"/>
                <w:sz w:val="20"/>
                <w:szCs w:val="20"/>
              </w:rPr>
              <w:t>38760,</w:t>
            </w:r>
            <w:r w:rsidR="00C00A40">
              <w:rPr>
                <w:b/>
                <w:bCs/>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8579D1" w:rsidRPr="008579D1" w:rsidRDefault="008579D1">
            <w:pPr>
              <w:jc w:val="center"/>
              <w:rPr>
                <w:b/>
                <w:bCs/>
                <w:color w:val="000000"/>
                <w:sz w:val="20"/>
                <w:szCs w:val="20"/>
              </w:rPr>
            </w:pPr>
            <w:r w:rsidRPr="008579D1">
              <w:rPr>
                <w:b/>
                <w:bCs/>
                <w:color w:val="000000"/>
                <w:sz w:val="20"/>
                <w:szCs w:val="20"/>
              </w:rPr>
              <w:t> </w:t>
            </w:r>
          </w:p>
        </w:tc>
      </w:tr>
    </w:tbl>
    <w:p w:rsidR="008579D1" w:rsidRDefault="008579D1"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p w:rsidR="00A13A55" w:rsidRDefault="00A13A55" w:rsidP="000D06D1">
      <w:pPr>
        <w:pStyle w:val="ConsPlusNormal"/>
        <w:shd w:val="clear" w:color="auto" w:fill="FFFFFF"/>
        <w:ind w:firstLine="0"/>
        <w:jc w:val="both"/>
        <w:rPr>
          <w:rFonts w:ascii="Times New Roman" w:hAnsi="Times New Roman" w:cs="Times New Roman"/>
          <w:sz w:val="24"/>
          <w:szCs w:val="24"/>
        </w:rPr>
      </w:pPr>
    </w:p>
    <w:tbl>
      <w:tblPr>
        <w:tblW w:w="10100" w:type="dxa"/>
        <w:tblInd w:w="2245" w:type="dxa"/>
        <w:tblLook w:val="04A0" w:firstRow="1" w:lastRow="0" w:firstColumn="1" w:lastColumn="0" w:noHBand="0" w:noVBand="1"/>
      </w:tblPr>
      <w:tblGrid>
        <w:gridCol w:w="3120"/>
        <w:gridCol w:w="2100"/>
        <w:gridCol w:w="2400"/>
        <w:gridCol w:w="2480"/>
      </w:tblGrid>
      <w:tr w:rsidR="00A13A55" w:rsidTr="00A13A55">
        <w:trPr>
          <w:trHeight w:val="300"/>
        </w:trPr>
        <w:tc>
          <w:tcPr>
            <w:tcW w:w="3120" w:type="dxa"/>
            <w:tcBorders>
              <w:top w:val="nil"/>
              <w:left w:val="nil"/>
              <w:bottom w:val="nil"/>
              <w:right w:val="nil"/>
            </w:tcBorders>
            <w:shd w:val="clear" w:color="auto" w:fill="auto"/>
            <w:noWrap/>
            <w:vAlign w:val="bottom"/>
            <w:hideMark/>
          </w:tcPr>
          <w:p w:rsidR="00A13A55" w:rsidRDefault="00A13A55">
            <w:pPr>
              <w:rPr>
                <w:rFonts w:ascii="Calibri" w:hAnsi="Calibri" w:cs="Calibri"/>
                <w:color w:val="000000"/>
                <w:sz w:val="22"/>
                <w:szCs w:val="22"/>
              </w:rPr>
            </w:pPr>
          </w:p>
        </w:tc>
        <w:tc>
          <w:tcPr>
            <w:tcW w:w="210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c>
          <w:tcPr>
            <w:tcW w:w="248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r>
      <w:tr w:rsidR="00A13A55" w:rsidTr="00A13A55">
        <w:trPr>
          <w:trHeight w:val="315"/>
        </w:trPr>
        <w:tc>
          <w:tcPr>
            <w:tcW w:w="10100" w:type="dxa"/>
            <w:gridSpan w:val="4"/>
            <w:tcBorders>
              <w:top w:val="nil"/>
              <w:left w:val="nil"/>
              <w:bottom w:val="nil"/>
              <w:right w:val="nil"/>
            </w:tcBorders>
            <w:shd w:val="clear" w:color="auto" w:fill="auto"/>
            <w:noWrap/>
            <w:vAlign w:val="center"/>
            <w:hideMark/>
          </w:tcPr>
          <w:p w:rsidR="00A13A55" w:rsidRDefault="00A13A55" w:rsidP="00A13A55">
            <w:pPr>
              <w:jc w:val="center"/>
              <w:rPr>
                <w:color w:val="000000"/>
              </w:rPr>
            </w:pPr>
            <w:r>
              <w:rPr>
                <w:color w:val="000000"/>
              </w:rPr>
              <w:t>НАПРАВЛЕНИЯ И ОБЪЕМЫ ФИНАНСИРОВАНИЯ МУНИЦИПАЛЬНОЙ</w:t>
            </w:r>
          </w:p>
        </w:tc>
      </w:tr>
      <w:tr w:rsidR="00A13A55" w:rsidTr="00A13A55">
        <w:trPr>
          <w:trHeight w:val="315"/>
        </w:trPr>
        <w:tc>
          <w:tcPr>
            <w:tcW w:w="10100" w:type="dxa"/>
            <w:gridSpan w:val="4"/>
            <w:tcBorders>
              <w:top w:val="nil"/>
              <w:left w:val="nil"/>
              <w:bottom w:val="nil"/>
              <w:right w:val="nil"/>
            </w:tcBorders>
            <w:shd w:val="clear" w:color="auto" w:fill="auto"/>
            <w:noWrap/>
            <w:vAlign w:val="center"/>
            <w:hideMark/>
          </w:tcPr>
          <w:p w:rsidR="00A13A55" w:rsidRDefault="00A13A55">
            <w:pPr>
              <w:jc w:val="center"/>
              <w:rPr>
                <w:color w:val="000000"/>
              </w:rPr>
            </w:pPr>
            <w:r>
              <w:rPr>
                <w:color w:val="000000"/>
              </w:rPr>
              <w:t xml:space="preserve">                           ПРОГРАММЫ ЗА 2022 ГОД </w:t>
            </w:r>
          </w:p>
        </w:tc>
      </w:tr>
      <w:tr w:rsidR="00A13A55" w:rsidTr="00A13A55">
        <w:trPr>
          <w:trHeight w:val="885"/>
        </w:trPr>
        <w:tc>
          <w:tcPr>
            <w:tcW w:w="10100" w:type="dxa"/>
            <w:gridSpan w:val="4"/>
            <w:tcBorders>
              <w:top w:val="nil"/>
              <w:left w:val="nil"/>
              <w:bottom w:val="nil"/>
              <w:right w:val="nil"/>
            </w:tcBorders>
            <w:shd w:val="clear" w:color="auto" w:fill="auto"/>
            <w:vAlign w:val="center"/>
            <w:hideMark/>
          </w:tcPr>
          <w:p w:rsidR="00A13A55" w:rsidRDefault="00A13A55">
            <w:pPr>
              <w:jc w:val="center"/>
              <w:rPr>
                <w:color w:val="000000"/>
              </w:rPr>
            </w:pPr>
            <w:r>
              <w:rPr>
                <w:color w:val="000000"/>
              </w:rPr>
              <w:t> «Обеспечение деятельности мэра Усть-Удинского района и администрации Усть-Удинского района на 2017-2024 годы  ПО СОСТОЯНИЮ НА 01.01.2023 года</w:t>
            </w:r>
          </w:p>
        </w:tc>
      </w:tr>
      <w:tr w:rsidR="00A13A55" w:rsidTr="00A13A55">
        <w:trPr>
          <w:trHeight w:val="300"/>
        </w:trPr>
        <w:tc>
          <w:tcPr>
            <w:tcW w:w="3120" w:type="dxa"/>
            <w:tcBorders>
              <w:top w:val="nil"/>
              <w:left w:val="nil"/>
              <w:bottom w:val="nil"/>
              <w:right w:val="nil"/>
            </w:tcBorders>
            <w:shd w:val="clear" w:color="auto" w:fill="auto"/>
            <w:noWrap/>
            <w:vAlign w:val="bottom"/>
            <w:hideMark/>
          </w:tcPr>
          <w:p w:rsidR="00A13A55" w:rsidRDefault="00A13A55">
            <w:pPr>
              <w:rPr>
                <w:rFonts w:ascii="Calibri" w:hAnsi="Calibri" w:cs="Calibri"/>
                <w:color w:val="000000"/>
                <w:sz w:val="22"/>
                <w:szCs w:val="22"/>
              </w:rPr>
            </w:pPr>
          </w:p>
        </w:tc>
        <w:tc>
          <w:tcPr>
            <w:tcW w:w="210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c>
          <w:tcPr>
            <w:tcW w:w="248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r>
      <w:tr w:rsidR="00A13A55" w:rsidTr="00A13A55">
        <w:trPr>
          <w:trHeight w:val="300"/>
        </w:trPr>
        <w:tc>
          <w:tcPr>
            <w:tcW w:w="3120" w:type="dxa"/>
            <w:tcBorders>
              <w:top w:val="nil"/>
              <w:left w:val="nil"/>
              <w:bottom w:val="nil"/>
              <w:right w:val="nil"/>
            </w:tcBorders>
            <w:shd w:val="clear" w:color="auto" w:fill="auto"/>
            <w:noWrap/>
            <w:vAlign w:val="bottom"/>
            <w:hideMark/>
          </w:tcPr>
          <w:p w:rsidR="00A13A55" w:rsidRDefault="00A13A55">
            <w:pPr>
              <w:rPr>
                <w:rFonts w:ascii="Calibri" w:hAnsi="Calibri" w:cs="Calibri"/>
                <w:color w:val="000000"/>
                <w:sz w:val="22"/>
                <w:szCs w:val="22"/>
              </w:rPr>
            </w:pPr>
          </w:p>
        </w:tc>
        <w:tc>
          <w:tcPr>
            <w:tcW w:w="210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c>
          <w:tcPr>
            <w:tcW w:w="2480" w:type="dxa"/>
            <w:tcBorders>
              <w:top w:val="nil"/>
              <w:left w:val="nil"/>
              <w:bottom w:val="nil"/>
              <w:right w:val="nil"/>
            </w:tcBorders>
            <w:shd w:val="clear" w:color="auto" w:fill="auto"/>
            <w:noWrap/>
            <w:vAlign w:val="bottom"/>
            <w:hideMark/>
          </w:tcPr>
          <w:p w:rsidR="00A13A55" w:rsidRDefault="00A13A55">
            <w:pPr>
              <w:jc w:val="center"/>
              <w:rPr>
                <w:rFonts w:ascii="Calibri" w:hAnsi="Calibri" w:cs="Calibri"/>
                <w:color w:val="000000"/>
                <w:sz w:val="22"/>
                <w:szCs w:val="22"/>
              </w:rPr>
            </w:pPr>
          </w:p>
        </w:tc>
      </w:tr>
      <w:tr w:rsidR="00A13A55" w:rsidTr="00A13A55">
        <w:trPr>
          <w:trHeight w:val="31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Источники финансирования</w:t>
            </w:r>
          </w:p>
        </w:tc>
        <w:tc>
          <w:tcPr>
            <w:tcW w:w="4500" w:type="dxa"/>
            <w:gridSpan w:val="2"/>
            <w:tcBorders>
              <w:top w:val="single" w:sz="4" w:space="0" w:color="auto"/>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Объемы финансирования, тыс. руб.</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исполнения</w:t>
            </w:r>
          </w:p>
        </w:tc>
      </w:tr>
      <w:tr w:rsidR="00A13A55" w:rsidTr="00A13A55">
        <w:trPr>
          <w:trHeight w:val="31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13A55" w:rsidRDefault="00A13A55">
            <w:pPr>
              <w:rPr>
                <w:color w:val="000000"/>
              </w:rPr>
            </w:pP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план</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факт</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(гр. 3 / гр. 2 x 100)</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1</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2</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4</w:t>
            </w:r>
          </w:p>
        </w:tc>
      </w:tr>
      <w:tr w:rsidR="00A13A55" w:rsidTr="00A13A55">
        <w:trPr>
          <w:trHeight w:val="630"/>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За счет всех источников финансирования</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43390,6</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C00A40">
            <w:pPr>
              <w:jc w:val="center"/>
              <w:rPr>
                <w:color w:val="000000"/>
              </w:rPr>
            </w:pPr>
            <w:r>
              <w:rPr>
                <w:color w:val="000000"/>
              </w:rPr>
              <w:t>43308,00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99,82</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43390,6</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C00A40">
            <w:pPr>
              <w:jc w:val="center"/>
              <w:rPr>
                <w:color w:val="000000"/>
              </w:rPr>
            </w:pPr>
            <w:r>
              <w:rPr>
                <w:color w:val="000000"/>
              </w:rPr>
              <w:t>43308,00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99,82</w:t>
            </w:r>
          </w:p>
        </w:tc>
      </w:tr>
      <w:tr w:rsidR="00A13A55" w:rsidTr="00A13A55">
        <w:trPr>
          <w:trHeight w:val="31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За счет средств областного бюджета</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4596,3</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C00A40">
            <w:pPr>
              <w:jc w:val="center"/>
              <w:rPr>
                <w:color w:val="000000"/>
              </w:rPr>
            </w:pPr>
            <w:r>
              <w:rPr>
                <w:color w:val="000000"/>
              </w:rPr>
              <w:t>4513,80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98,28</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4596,3</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C00A40">
            <w:pPr>
              <w:jc w:val="center"/>
              <w:rPr>
                <w:color w:val="000000"/>
              </w:rPr>
            </w:pPr>
            <w:r>
              <w:rPr>
                <w:color w:val="000000"/>
              </w:rPr>
              <w:t>4513,80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98,28</w:t>
            </w:r>
          </w:p>
        </w:tc>
      </w:tr>
      <w:tr w:rsidR="00A13A55" w:rsidTr="00A13A55">
        <w:trPr>
          <w:trHeight w:val="46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За счет средств федерального бюджета</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33,8</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33,8</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100,00</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33,8</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33,8</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100,00</w:t>
            </w:r>
          </w:p>
        </w:tc>
      </w:tr>
      <w:tr w:rsidR="00A13A55" w:rsidTr="00A13A55">
        <w:trPr>
          <w:trHeight w:val="31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За счет средств местного бюджета</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38760,5</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rsidP="00C00A40">
            <w:pPr>
              <w:jc w:val="center"/>
              <w:rPr>
                <w:color w:val="000000"/>
              </w:rPr>
            </w:pPr>
            <w:r>
              <w:rPr>
                <w:color w:val="000000"/>
              </w:rPr>
              <w:t>38760,</w:t>
            </w:r>
            <w:r w:rsidR="00C00A40">
              <w:rPr>
                <w:color w:val="000000"/>
              </w:rPr>
              <w:t>40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100,00</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lastRenderedPageBreak/>
              <w:t>Итого:</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38760,5</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rsidP="00C00A40">
            <w:pPr>
              <w:jc w:val="center"/>
              <w:rPr>
                <w:color w:val="000000"/>
              </w:rPr>
            </w:pPr>
            <w:r>
              <w:rPr>
                <w:color w:val="000000"/>
              </w:rPr>
              <w:t>38760,</w:t>
            </w:r>
            <w:r w:rsidR="00C00A40">
              <w:rPr>
                <w:color w:val="000000"/>
              </w:rPr>
              <w:t>40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100,00</w:t>
            </w:r>
          </w:p>
        </w:tc>
      </w:tr>
      <w:tr w:rsidR="00A13A55" w:rsidTr="00A13A55">
        <w:trPr>
          <w:trHeight w:val="31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За счет внебюджетных источников</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0</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0</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r w:rsidR="00A13A55" w:rsidTr="00A13A5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13A55" w:rsidRDefault="00A13A55">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0</w:t>
            </w:r>
          </w:p>
        </w:tc>
        <w:tc>
          <w:tcPr>
            <w:tcW w:w="240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0</w:t>
            </w:r>
          </w:p>
        </w:tc>
        <w:tc>
          <w:tcPr>
            <w:tcW w:w="2480" w:type="dxa"/>
            <w:tcBorders>
              <w:top w:val="nil"/>
              <w:left w:val="nil"/>
              <w:bottom w:val="single" w:sz="4" w:space="0" w:color="auto"/>
              <w:right w:val="single" w:sz="4" w:space="0" w:color="auto"/>
            </w:tcBorders>
            <w:shd w:val="clear" w:color="auto" w:fill="auto"/>
            <w:vAlign w:val="center"/>
            <w:hideMark/>
          </w:tcPr>
          <w:p w:rsidR="00A13A55" w:rsidRDefault="00A13A55">
            <w:pPr>
              <w:jc w:val="center"/>
              <w:rPr>
                <w:color w:val="000000"/>
              </w:rPr>
            </w:pPr>
            <w:r>
              <w:rPr>
                <w:color w:val="000000"/>
              </w:rPr>
              <w:t> </w:t>
            </w:r>
          </w:p>
        </w:tc>
      </w:tr>
    </w:tbl>
    <w:p w:rsidR="00A13A55" w:rsidRDefault="00A13A55" w:rsidP="000D06D1">
      <w:pPr>
        <w:pStyle w:val="ConsPlusNormal"/>
        <w:shd w:val="clear" w:color="auto" w:fill="FFFFFF"/>
        <w:ind w:firstLine="0"/>
        <w:jc w:val="both"/>
        <w:rPr>
          <w:rFonts w:ascii="Times New Roman" w:hAnsi="Times New Roman" w:cs="Times New Roman"/>
          <w:sz w:val="24"/>
          <w:szCs w:val="24"/>
        </w:rPr>
      </w:pPr>
    </w:p>
    <w:sectPr w:rsidR="00A13A55" w:rsidSect="00757939">
      <w:pgSz w:w="16838" w:h="11906" w:orient="landscape" w:code="9"/>
      <w:pgMar w:top="899" w:right="720"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8C" w:rsidRDefault="0098278C">
      <w:r>
        <w:separator/>
      </w:r>
    </w:p>
  </w:endnote>
  <w:endnote w:type="continuationSeparator" w:id="0">
    <w:p w:rsidR="0098278C" w:rsidRDefault="0098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D1" w:rsidRDefault="008579D1"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79D1" w:rsidRDefault="008579D1" w:rsidP="00AF17B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D1" w:rsidRDefault="008579D1"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E0B0E">
      <w:rPr>
        <w:rStyle w:val="ae"/>
        <w:noProof/>
      </w:rPr>
      <w:t>19</w:t>
    </w:r>
    <w:r>
      <w:rPr>
        <w:rStyle w:val="ae"/>
      </w:rPr>
      <w:fldChar w:fldCharType="end"/>
    </w:r>
  </w:p>
  <w:p w:rsidR="008579D1" w:rsidRDefault="008579D1" w:rsidP="00AF17B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8C" w:rsidRDefault="0098278C">
      <w:r>
        <w:separator/>
      </w:r>
    </w:p>
  </w:footnote>
  <w:footnote w:type="continuationSeparator" w:id="0">
    <w:p w:rsidR="0098278C" w:rsidRDefault="0098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4DA"/>
    <w:multiLevelType w:val="multilevel"/>
    <w:tmpl w:val="D53CD7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B05EE7"/>
    <w:multiLevelType w:val="hybridMultilevel"/>
    <w:tmpl w:val="A08E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E1117"/>
    <w:multiLevelType w:val="hybridMultilevel"/>
    <w:tmpl w:val="8BACB82C"/>
    <w:lvl w:ilvl="0" w:tplc="0F84A2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B18D7"/>
    <w:multiLevelType w:val="hybridMultilevel"/>
    <w:tmpl w:val="B86C9F24"/>
    <w:lvl w:ilvl="0" w:tplc="B41AC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E413B"/>
    <w:multiLevelType w:val="hybridMultilevel"/>
    <w:tmpl w:val="6B065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10663"/>
    <w:multiLevelType w:val="hybridMultilevel"/>
    <w:tmpl w:val="898E7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F2E4D"/>
    <w:multiLevelType w:val="hybridMultilevel"/>
    <w:tmpl w:val="A15A8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CB0BC7"/>
    <w:multiLevelType w:val="hybridMultilevel"/>
    <w:tmpl w:val="D4C64E26"/>
    <w:lvl w:ilvl="0" w:tplc="0016AAD8">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DE773D"/>
    <w:multiLevelType w:val="hybridMultilevel"/>
    <w:tmpl w:val="4E2453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F6E6586"/>
    <w:multiLevelType w:val="hybridMultilevel"/>
    <w:tmpl w:val="70C4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908B9"/>
    <w:multiLevelType w:val="hybridMultilevel"/>
    <w:tmpl w:val="F8C8B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882D7F"/>
    <w:multiLevelType w:val="hybridMultilevel"/>
    <w:tmpl w:val="2D06A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AC13AF"/>
    <w:multiLevelType w:val="hybridMultilevel"/>
    <w:tmpl w:val="EC6A50B2"/>
    <w:lvl w:ilvl="0" w:tplc="84320F0E">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96116D5"/>
    <w:multiLevelType w:val="hybridMultilevel"/>
    <w:tmpl w:val="3F2E53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9B3055C"/>
    <w:multiLevelType w:val="hybridMultilevel"/>
    <w:tmpl w:val="37C6F194"/>
    <w:lvl w:ilvl="0" w:tplc="72E2E3E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31F3C"/>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34416A7C"/>
    <w:multiLevelType w:val="hybridMultilevel"/>
    <w:tmpl w:val="C2745A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8A3282"/>
    <w:multiLevelType w:val="hybridMultilevel"/>
    <w:tmpl w:val="79DC93DA"/>
    <w:lvl w:ilvl="0" w:tplc="7AF21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BB347C"/>
    <w:multiLevelType w:val="hybridMultilevel"/>
    <w:tmpl w:val="5E70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271369"/>
    <w:multiLevelType w:val="hybridMultilevel"/>
    <w:tmpl w:val="D5408FCA"/>
    <w:lvl w:ilvl="0" w:tplc="C928BD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7536C92"/>
    <w:multiLevelType w:val="hybridMultilevel"/>
    <w:tmpl w:val="C50AC5FC"/>
    <w:lvl w:ilvl="0" w:tplc="D2082F4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587E27"/>
    <w:multiLevelType w:val="hybridMultilevel"/>
    <w:tmpl w:val="5C5A3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7E611A"/>
    <w:multiLevelType w:val="hybridMultilevel"/>
    <w:tmpl w:val="9D9CD340"/>
    <w:lvl w:ilvl="0" w:tplc="F1F2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B06570"/>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A75B4"/>
    <w:multiLevelType w:val="hybridMultilevel"/>
    <w:tmpl w:val="7EA61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EC0C1A"/>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527F0DD3"/>
    <w:multiLevelType w:val="hybridMultilevel"/>
    <w:tmpl w:val="F9E45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99206C"/>
    <w:multiLevelType w:val="hybridMultilevel"/>
    <w:tmpl w:val="F5D80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03C81"/>
    <w:multiLevelType w:val="hybridMultilevel"/>
    <w:tmpl w:val="EB20F2C0"/>
    <w:lvl w:ilvl="0" w:tplc="69A2F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8F4762"/>
    <w:multiLevelType w:val="hybridMultilevel"/>
    <w:tmpl w:val="78FE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74087C"/>
    <w:multiLevelType w:val="multilevel"/>
    <w:tmpl w:val="F5D80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300D6"/>
    <w:multiLevelType w:val="hybridMultilevel"/>
    <w:tmpl w:val="7126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25EA5"/>
    <w:multiLevelType w:val="hybridMultilevel"/>
    <w:tmpl w:val="4DD2DCE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4" w15:restartNumberingAfterBreak="0">
    <w:nsid w:val="63602076"/>
    <w:multiLevelType w:val="hybridMultilevel"/>
    <w:tmpl w:val="897AA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FC4376"/>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15:restartNumberingAfterBreak="0">
    <w:nsid w:val="6B46286E"/>
    <w:multiLevelType w:val="hybridMultilevel"/>
    <w:tmpl w:val="7D1CFD94"/>
    <w:lvl w:ilvl="0" w:tplc="62D05D7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63CA4"/>
    <w:multiLevelType w:val="hybridMultilevel"/>
    <w:tmpl w:val="1D7C7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D5585"/>
    <w:multiLevelType w:val="hybridMultilevel"/>
    <w:tmpl w:val="D53C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07D2DD0"/>
    <w:multiLevelType w:val="hybridMultilevel"/>
    <w:tmpl w:val="7406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BD167B"/>
    <w:multiLevelType w:val="hybridMultilevel"/>
    <w:tmpl w:val="48CC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0E0052"/>
    <w:multiLevelType w:val="hybridMultilevel"/>
    <w:tmpl w:val="1F22A6FE"/>
    <w:lvl w:ilvl="0" w:tplc="AE129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D81358"/>
    <w:multiLevelType w:val="hybridMultilevel"/>
    <w:tmpl w:val="9280B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C71F02"/>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6"/>
  </w:num>
  <w:num w:numId="4">
    <w:abstractNumId w:val="38"/>
  </w:num>
  <w:num w:numId="5">
    <w:abstractNumId w:val="0"/>
  </w:num>
  <w:num w:numId="6">
    <w:abstractNumId w:val="8"/>
  </w:num>
  <w:num w:numId="7">
    <w:abstractNumId w:val="14"/>
  </w:num>
  <w:num w:numId="8">
    <w:abstractNumId w:val="12"/>
  </w:num>
  <w:num w:numId="9">
    <w:abstractNumId w:val="21"/>
  </w:num>
  <w:num w:numId="10">
    <w:abstractNumId w:val="18"/>
  </w:num>
  <w:num w:numId="11">
    <w:abstractNumId w:val="23"/>
  </w:num>
  <w:num w:numId="12">
    <w:abstractNumId w:val="40"/>
  </w:num>
  <w:num w:numId="13">
    <w:abstractNumId w:val="41"/>
  </w:num>
  <w:num w:numId="14">
    <w:abstractNumId w:val="7"/>
  </w:num>
  <w:num w:numId="15">
    <w:abstractNumId w:val="11"/>
  </w:num>
  <w:num w:numId="16">
    <w:abstractNumId w:val="42"/>
  </w:num>
  <w:num w:numId="17">
    <w:abstractNumId w:val="27"/>
  </w:num>
  <w:num w:numId="18">
    <w:abstractNumId w:val="1"/>
  </w:num>
  <w:num w:numId="19">
    <w:abstractNumId w:val="33"/>
  </w:num>
  <w:num w:numId="20">
    <w:abstractNumId w:val="36"/>
  </w:num>
  <w:num w:numId="21">
    <w:abstractNumId w:val="29"/>
  </w:num>
  <w:num w:numId="22">
    <w:abstractNumId w:val="43"/>
  </w:num>
  <w:num w:numId="23">
    <w:abstractNumId w:val="9"/>
  </w:num>
  <w:num w:numId="24">
    <w:abstractNumId w:val="39"/>
  </w:num>
  <w:num w:numId="25">
    <w:abstractNumId w:val="2"/>
  </w:num>
  <w:num w:numId="26">
    <w:abstractNumId w:val="16"/>
  </w:num>
  <w:num w:numId="27">
    <w:abstractNumId w:val="34"/>
  </w:num>
  <w:num w:numId="28">
    <w:abstractNumId w:val="4"/>
  </w:num>
  <w:num w:numId="29">
    <w:abstractNumId w:val="15"/>
  </w:num>
  <w:num w:numId="30">
    <w:abstractNumId w:val="10"/>
  </w:num>
  <w:num w:numId="31">
    <w:abstractNumId w:val="32"/>
  </w:num>
  <w:num w:numId="32">
    <w:abstractNumId w:val="3"/>
  </w:num>
  <w:num w:numId="33">
    <w:abstractNumId w:val="37"/>
  </w:num>
  <w:num w:numId="34">
    <w:abstractNumId w:val="30"/>
  </w:num>
  <w:num w:numId="35">
    <w:abstractNumId w:val="25"/>
  </w:num>
  <w:num w:numId="36">
    <w:abstractNumId w:val="13"/>
  </w:num>
  <w:num w:numId="37">
    <w:abstractNumId w:val="31"/>
  </w:num>
  <w:num w:numId="38">
    <w:abstractNumId w:val="24"/>
  </w:num>
  <w:num w:numId="39">
    <w:abstractNumId w:val="5"/>
  </w:num>
  <w:num w:numId="40">
    <w:abstractNumId w:val="28"/>
  </w:num>
  <w:num w:numId="41">
    <w:abstractNumId w:val="35"/>
  </w:num>
  <w:num w:numId="42">
    <w:abstractNumId w:val="26"/>
  </w:num>
  <w:num w:numId="43">
    <w:abstractNumId w:val="1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FE"/>
    <w:rsid w:val="00001983"/>
    <w:rsid w:val="000029D7"/>
    <w:rsid w:val="000033C9"/>
    <w:rsid w:val="000045B2"/>
    <w:rsid w:val="0000592B"/>
    <w:rsid w:val="00005A3F"/>
    <w:rsid w:val="0000665C"/>
    <w:rsid w:val="00010161"/>
    <w:rsid w:val="000124BF"/>
    <w:rsid w:val="00012FFD"/>
    <w:rsid w:val="00013869"/>
    <w:rsid w:val="00013D6E"/>
    <w:rsid w:val="0001410E"/>
    <w:rsid w:val="00014D72"/>
    <w:rsid w:val="00015C20"/>
    <w:rsid w:val="00016F94"/>
    <w:rsid w:val="00021E3D"/>
    <w:rsid w:val="00022AD6"/>
    <w:rsid w:val="000257C9"/>
    <w:rsid w:val="00025B58"/>
    <w:rsid w:val="0002695C"/>
    <w:rsid w:val="00026CFA"/>
    <w:rsid w:val="00027329"/>
    <w:rsid w:val="00033AF9"/>
    <w:rsid w:val="00034E15"/>
    <w:rsid w:val="00036732"/>
    <w:rsid w:val="00041100"/>
    <w:rsid w:val="00043732"/>
    <w:rsid w:val="000449BF"/>
    <w:rsid w:val="000454B5"/>
    <w:rsid w:val="0004589E"/>
    <w:rsid w:val="000465D3"/>
    <w:rsid w:val="000466AD"/>
    <w:rsid w:val="00046B34"/>
    <w:rsid w:val="00052E63"/>
    <w:rsid w:val="00055269"/>
    <w:rsid w:val="00056AC8"/>
    <w:rsid w:val="00057795"/>
    <w:rsid w:val="00057DF2"/>
    <w:rsid w:val="000616A5"/>
    <w:rsid w:val="000631AB"/>
    <w:rsid w:val="000639A9"/>
    <w:rsid w:val="00063CEC"/>
    <w:rsid w:val="00065379"/>
    <w:rsid w:val="00065658"/>
    <w:rsid w:val="00065918"/>
    <w:rsid w:val="00072F58"/>
    <w:rsid w:val="00073079"/>
    <w:rsid w:val="00075DB0"/>
    <w:rsid w:val="0007624E"/>
    <w:rsid w:val="000815F0"/>
    <w:rsid w:val="000819D8"/>
    <w:rsid w:val="00081DDA"/>
    <w:rsid w:val="00082CD1"/>
    <w:rsid w:val="00084371"/>
    <w:rsid w:val="0008590B"/>
    <w:rsid w:val="00085CD9"/>
    <w:rsid w:val="00085FB1"/>
    <w:rsid w:val="00086823"/>
    <w:rsid w:val="00087BD8"/>
    <w:rsid w:val="00090F9D"/>
    <w:rsid w:val="000920EA"/>
    <w:rsid w:val="00093DA2"/>
    <w:rsid w:val="000A1225"/>
    <w:rsid w:val="000A3497"/>
    <w:rsid w:val="000A4E82"/>
    <w:rsid w:val="000A5FCA"/>
    <w:rsid w:val="000A621E"/>
    <w:rsid w:val="000B0A9B"/>
    <w:rsid w:val="000B0C49"/>
    <w:rsid w:val="000B1409"/>
    <w:rsid w:val="000B1633"/>
    <w:rsid w:val="000B168A"/>
    <w:rsid w:val="000B16E7"/>
    <w:rsid w:val="000B2422"/>
    <w:rsid w:val="000B256A"/>
    <w:rsid w:val="000B2EDA"/>
    <w:rsid w:val="000B45BA"/>
    <w:rsid w:val="000B4D3D"/>
    <w:rsid w:val="000B5AF3"/>
    <w:rsid w:val="000B7AA3"/>
    <w:rsid w:val="000C07B3"/>
    <w:rsid w:val="000C1EDA"/>
    <w:rsid w:val="000C3A31"/>
    <w:rsid w:val="000C3DF1"/>
    <w:rsid w:val="000C43C3"/>
    <w:rsid w:val="000C492D"/>
    <w:rsid w:val="000C4CA3"/>
    <w:rsid w:val="000C5562"/>
    <w:rsid w:val="000C6F8A"/>
    <w:rsid w:val="000D06D1"/>
    <w:rsid w:val="000D134C"/>
    <w:rsid w:val="000D23DE"/>
    <w:rsid w:val="000D2A27"/>
    <w:rsid w:val="000D48A0"/>
    <w:rsid w:val="000D5307"/>
    <w:rsid w:val="000D6225"/>
    <w:rsid w:val="000D6D06"/>
    <w:rsid w:val="000D6D1A"/>
    <w:rsid w:val="000D6EF9"/>
    <w:rsid w:val="000D7155"/>
    <w:rsid w:val="000D764C"/>
    <w:rsid w:val="000E0C81"/>
    <w:rsid w:val="000E0F23"/>
    <w:rsid w:val="000E1C3C"/>
    <w:rsid w:val="000E3516"/>
    <w:rsid w:val="000E376D"/>
    <w:rsid w:val="000E425E"/>
    <w:rsid w:val="000E50BD"/>
    <w:rsid w:val="000E6FF0"/>
    <w:rsid w:val="000F09F6"/>
    <w:rsid w:val="000F23BC"/>
    <w:rsid w:val="000F28AB"/>
    <w:rsid w:val="000F3091"/>
    <w:rsid w:val="000F3A28"/>
    <w:rsid w:val="000F3DE1"/>
    <w:rsid w:val="000F3F69"/>
    <w:rsid w:val="000F45AB"/>
    <w:rsid w:val="000F5A31"/>
    <w:rsid w:val="000F5AC9"/>
    <w:rsid w:val="000F5D5F"/>
    <w:rsid w:val="000F65A0"/>
    <w:rsid w:val="000F7D1D"/>
    <w:rsid w:val="000F7DA9"/>
    <w:rsid w:val="00100DC7"/>
    <w:rsid w:val="001010D5"/>
    <w:rsid w:val="001049C2"/>
    <w:rsid w:val="001055EE"/>
    <w:rsid w:val="00105CD8"/>
    <w:rsid w:val="0010700C"/>
    <w:rsid w:val="00110AD0"/>
    <w:rsid w:val="00112271"/>
    <w:rsid w:val="001125A7"/>
    <w:rsid w:val="00112F93"/>
    <w:rsid w:val="00113F7A"/>
    <w:rsid w:val="00114EDA"/>
    <w:rsid w:val="0011616B"/>
    <w:rsid w:val="00117344"/>
    <w:rsid w:val="00122874"/>
    <w:rsid w:val="00122C04"/>
    <w:rsid w:val="001236D0"/>
    <w:rsid w:val="0012444E"/>
    <w:rsid w:val="00132313"/>
    <w:rsid w:val="001334B5"/>
    <w:rsid w:val="00133F1D"/>
    <w:rsid w:val="0013482E"/>
    <w:rsid w:val="00134FA1"/>
    <w:rsid w:val="0013547D"/>
    <w:rsid w:val="001369EB"/>
    <w:rsid w:val="001408D2"/>
    <w:rsid w:val="00140F7C"/>
    <w:rsid w:val="001417E7"/>
    <w:rsid w:val="001422C0"/>
    <w:rsid w:val="00142B26"/>
    <w:rsid w:val="0014413A"/>
    <w:rsid w:val="001453E5"/>
    <w:rsid w:val="001464DB"/>
    <w:rsid w:val="00146A5D"/>
    <w:rsid w:val="00150C6B"/>
    <w:rsid w:val="00151A07"/>
    <w:rsid w:val="00151B2F"/>
    <w:rsid w:val="00152BE0"/>
    <w:rsid w:val="00154768"/>
    <w:rsid w:val="00155581"/>
    <w:rsid w:val="001563D6"/>
    <w:rsid w:val="001566F2"/>
    <w:rsid w:val="00156706"/>
    <w:rsid w:val="0015763F"/>
    <w:rsid w:val="001609BB"/>
    <w:rsid w:val="00161744"/>
    <w:rsid w:val="00163273"/>
    <w:rsid w:val="0016366C"/>
    <w:rsid w:val="00163C60"/>
    <w:rsid w:val="00163CC9"/>
    <w:rsid w:val="0016586C"/>
    <w:rsid w:val="001661CA"/>
    <w:rsid w:val="001664AF"/>
    <w:rsid w:val="00167A9C"/>
    <w:rsid w:val="00171925"/>
    <w:rsid w:val="001726C2"/>
    <w:rsid w:val="00172A24"/>
    <w:rsid w:val="00173901"/>
    <w:rsid w:val="001740AE"/>
    <w:rsid w:val="00174789"/>
    <w:rsid w:val="00175491"/>
    <w:rsid w:val="0017578A"/>
    <w:rsid w:val="001771A1"/>
    <w:rsid w:val="00177EA4"/>
    <w:rsid w:val="001802CB"/>
    <w:rsid w:val="001805D7"/>
    <w:rsid w:val="0018113B"/>
    <w:rsid w:val="0018182B"/>
    <w:rsid w:val="0018205F"/>
    <w:rsid w:val="001824B7"/>
    <w:rsid w:val="00183921"/>
    <w:rsid w:val="00185222"/>
    <w:rsid w:val="001862BC"/>
    <w:rsid w:val="00187558"/>
    <w:rsid w:val="0019011B"/>
    <w:rsid w:val="00191408"/>
    <w:rsid w:val="00191AC2"/>
    <w:rsid w:val="00195858"/>
    <w:rsid w:val="0019610B"/>
    <w:rsid w:val="001962ED"/>
    <w:rsid w:val="00196FAD"/>
    <w:rsid w:val="001A0D2B"/>
    <w:rsid w:val="001A2FC3"/>
    <w:rsid w:val="001A416A"/>
    <w:rsid w:val="001A45D8"/>
    <w:rsid w:val="001A618B"/>
    <w:rsid w:val="001A6238"/>
    <w:rsid w:val="001A7121"/>
    <w:rsid w:val="001A7FDB"/>
    <w:rsid w:val="001B08B7"/>
    <w:rsid w:val="001B0AFC"/>
    <w:rsid w:val="001B0C6C"/>
    <w:rsid w:val="001B10F4"/>
    <w:rsid w:val="001B1283"/>
    <w:rsid w:val="001B14F1"/>
    <w:rsid w:val="001B15A1"/>
    <w:rsid w:val="001B16CD"/>
    <w:rsid w:val="001B453E"/>
    <w:rsid w:val="001B5227"/>
    <w:rsid w:val="001B798B"/>
    <w:rsid w:val="001C006B"/>
    <w:rsid w:val="001C0160"/>
    <w:rsid w:val="001C17E5"/>
    <w:rsid w:val="001C3163"/>
    <w:rsid w:val="001C412D"/>
    <w:rsid w:val="001C5D1B"/>
    <w:rsid w:val="001C60C6"/>
    <w:rsid w:val="001C6E08"/>
    <w:rsid w:val="001C7F0A"/>
    <w:rsid w:val="001D0603"/>
    <w:rsid w:val="001D1001"/>
    <w:rsid w:val="001D136D"/>
    <w:rsid w:val="001D2BA6"/>
    <w:rsid w:val="001D5741"/>
    <w:rsid w:val="001E1D59"/>
    <w:rsid w:val="001E2BD8"/>
    <w:rsid w:val="001E44EF"/>
    <w:rsid w:val="001E5A40"/>
    <w:rsid w:val="001F02C8"/>
    <w:rsid w:val="001F1BFF"/>
    <w:rsid w:val="001F22A5"/>
    <w:rsid w:val="001F5223"/>
    <w:rsid w:val="001F532E"/>
    <w:rsid w:val="001F54D8"/>
    <w:rsid w:val="001F7E80"/>
    <w:rsid w:val="00200DAF"/>
    <w:rsid w:val="002018B3"/>
    <w:rsid w:val="00201BE0"/>
    <w:rsid w:val="002031DE"/>
    <w:rsid w:val="0020384B"/>
    <w:rsid w:val="00204F3C"/>
    <w:rsid w:val="0020640B"/>
    <w:rsid w:val="00206B39"/>
    <w:rsid w:val="002117A1"/>
    <w:rsid w:val="002141E1"/>
    <w:rsid w:val="0021521A"/>
    <w:rsid w:val="002153A8"/>
    <w:rsid w:val="00216312"/>
    <w:rsid w:val="002201AD"/>
    <w:rsid w:val="00221F8E"/>
    <w:rsid w:val="0022362A"/>
    <w:rsid w:val="002264FA"/>
    <w:rsid w:val="00226929"/>
    <w:rsid w:val="00226ADF"/>
    <w:rsid w:val="00226EF1"/>
    <w:rsid w:val="00227218"/>
    <w:rsid w:val="002277B3"/>
    <w:rsid w:val="00227AC1"/>
    <w:rsid w:val="00230859"/>
    <w:rsid w:val="00230DDB"/>
    <w:rsid w:val="00231F31"/>
    <w:rsid w:val="00233F3D"/>
    <w:rsid w:val="00234378"/>
    <w:rsid w:val="002346BE"/>
    <w:rsid w:val="00234995"/>
    <w:rsid w:val="00237FC3"/>
    <w:rsid w:val="00243D0B"/>
    <w:rsid w:val="00244469"/>
    <w:rsid w:val="002458C1"/>
    <w:rsid w:val="00245A50"/>
    <w:rsid w:val="00245C9E"/>
    <w:rsid w:val="00247881"/>
    <w:rsid w:val="002503FF"/>
    <w:rsid w:val="00250498"/>
    <w:rsid w:val="00253842"/>
    <w:rsid w:val="002569C5"/>
    <w:rsid w:val="00256A4C"/>
    <w:rsid w:val="002578A7"/>
    <w:rsid w:val="002603E3"/>
    <w:rsid w:val="00261775"/>
    <w:rsid w:val="00262E69"/>
    <w:rsid w:val="00263B50"/>
    <w:rsid w:val="00263BC7"/>
    <w:rsid w:val="00263EBC"/>
    <w:rsid w:val="00267BD2"/>
    <w:rsid w:val="00267CA2"/>
    <w:rsid w:val="00270BF4"/>
    <w:rsid w:val="0027288B"/>
    <w:rsid w:val="00272A53"/>
    <w:rsid w:val="00273702"/>
    <w:rsid w:val="002749FC"/>
    <w:rsid w:val="002750C1"/>
    <w:rsid w:val="002757B3"/>
    <w:rsid w:val="00280F3F"/>
    <w:rsid w:val="002842B7"/>
    <w:rsid w:val="00285F65"/>
    <w:rsid w:val="00286D29"/>
    <w:rsid w:val="00286F5A"/>
    <w:rsid w:val="00287938"/>
    <w:rsid w:val="0029202B"/>
    <w:rsid w:val="00292257"/>
    <w:rsid w:val="00293821"/>
    <w:rsid w:val="00293A05"/>
    <w:rsid w:val="00293A51"/>
    <w:rsid w:val="00297857"/>
    <w:rsid w:val="002978AD"/>
    <w:rsid w:val="002A1059"/>
    <w:rsid w:val="002A110F"/>
    <w:rsid w:val="002A37BA"/>
    <w:rsid w:val="002A4553"/>
    <w:rsid w:val="002A4DE4"/>
    <w:rsid w:val="002A5D08"/>
    <w:rsid w:val="002A7131"/>
    <w:rsid w:val="002B1B61"/>
    <w:rsid w:val="002B2DAB"/>
    <w:rsid w:val="002B6087"/>
    <w:rsid w:val="002C0C09"/>
    <w:rsid w:val="002C3C7E"/>
    <w:rsid w:val="002C400B"/>
    <w:rsid w:val="002C508B"/>
    <w:rsid w:val="002C5578"/>
    <w:rsid w:val="002C59A3"/>
    <w:rsid w:val="002D0AF0"/>
    <w:rsid w:val="002D1A23"/>
    <w:rsid w:val="002D1C08"/>
    <w:rsid w:val="002D3F90"/>
    <w:rsid w:val="002D4861"/>
    <w:rsid w:val="002D61F2"/>
    <w:rsid w:val="002D77B8"/>
    <w:rsid w:val="002E43A9"/>
    <w:rsid w:val="002E589F"/>
    <w:rsid w:val="002E5A2F"/>
    <w:rsid w:val="002E5CF5"/>
    <w:rsid w:val="002E63CD"/>
    <w:rsid w:val="002F17EB"/>
    <w:rsid w:val="002F2A64"/>
    <w:rsid w:val="002F3642"/>
    <w:rsid w:val="002F3D7E"/>
    <w:rsid w:val="002F4766"/>
    <w:rsid w:val="002F5374"/>
    <w:rsid w:val="00301712"/>
    <w:rsid w:val="00301BE8"/>
    <w:rsid w:val="00302BD4"/>
    <w:rsid w:val="00303E6D"/>
    <w:rsid w:val="003100A7"/>
    <w:rsid w:val="00312CFE"/>
    <w:rsid w:val="00313C60"/>
    <w:rsid w:val="00313EB8"/>
    <w:rsid w:val="00314829"/>
    <w:rsid w:val="00315469"/>
    <w:rsid w:val="00315D31"/>
    <w:rsid w:val="003160F6"/>
    <w:rsid w:val="00316D36"/>
    <w:rsid w:val="00316E12"/>
    <w:rsid w:val="00317D41"/>
    <w:rsid w:val="0032057C"/>
    <w:rsid w:val="003235B6"/>
    <w:rsid w:val="003253E9"/>
    <w:rsid w:val="00325FAF"/>
    <w:rsid w:val="00326473"/>
    <w:rsid w:val="00326B50"/>
    <w:rsid w:val="003305F0"/>
    <w:rsid w:val="0033105A"/>
    <w:rsid w:val="003311A9"/>
    <w:rsid w:val="00331DB8"/>
    <w:rsid w:val="00332044"/>
    <w:rsid w:val="003320E9"/>
    <w:rsid w:val="003359F9"/>
    <w:rsid w:val="003365B5"/>
    <w:rsid w:val="00340AA1"/>
    <w:rsid w:val="00341A43"/>
    <w:rsid w:val="00342E00"/>
    <w:rsid w:val="00344665"/>
    <w:rsid w:val="00345619"/>
    <w:rsid w:val="00345832"/>
    <w:rsid w:val="00345EDB"/>
    <w:rsid w:val="00350A97"/>
    <w:rsid w:val="00350C3F"/>
    <w:rsid w:val="003518F4"/>
    <w:rsid w:val="0035343A"/>
    <w:rsid w:val="00353779"/>
    <w:rsid w:val="00354E7B"/>
    <w:rsid w:val="003557B1"/>
    <w:rsid w:val="00356C68"/>
    <w:rsid w:val="003570D0"/>
    <w:rsid w:val="003571B1"/>
    <w:rsid w:val="0036042B"/>
    <w:rsid w:val="003608DE"/>
    <w:rsid w:val="003611E0"/>
    <w:rsid w:val="0036425E"/>
    <w:rsid w:val="00364B32"/>
    <w:rsid w:val="00370EEE"/>
    <w:rsid w:val="00371781"/>
    <w:rsid w:val="0037245A"/>
    <w:rsid w:val="003748A4"/>
    <w:rsid w:val="00374CDA"/>
    <w:rsid w:val="00374EE3"/>
    <w:rsid w:val="00375E91"/>
    <w:rsid w:val="00385F87"/>
    <w:rsid w:val="003903B7"/>
    <w:rsid w:val="00390CC4"/>
    <w:rsid w:val="00391BF0"/>
    <w:rsid w:val="003921C1"/>
    <w:rsid w:val="00394F0F"/>
    <w:rsid w:val="003A0C04"/>
    <w:rsid w:val="003A0FC5"/>
    <w:rsid w:val="003A12B1"/>
    <w:rsid w:val="003A141A"/>
    <w:rsid w:val="003A516B"/>
    <w:rsid w:val="003A60CD"/>
    <w:rsid w:val="003A77AD"/>
    <w:rsid w:val="003B01FB"/>
    <w:rsid w:val="003B2F41"/>
    <w:rsid w:val="003B31E8"/>
    <w:rsid w:val="003B4606"/>
    <w:rsid w:val="003C17B5"/>
    <w:rsid w:val="003C2065"/>
    <w:rsid w:val="003C2606"/>
    <w:rsid w:val="003C2C26"/>
    <w:rsid w:val="003C32D5"/>
    <w:rsid w:val="003C422D"/>
    <w:rsid w:val="003C45D7"/>
    <w:rsid w:val="003C7936"/>
    <w:rsid w:val="003D1280"/>
    <w:rsid w:val="003D1FB6"/>
    <w:rsid w:val="003D2BB9"/>
    <w:rsid w:val="003D6C20"/>
    <w:rsid w:val="003D718E"/>
    <w:rsid w:val="003E0DCC"/>
    <w:rsid w:val="003E0E27"/>
    <w:rsid w:val="003E360B"/>
    <w:rsid w:val="003E44B3"/>
    <w:rsid w:val="003F02A9"/>
    <w:rsid w:val="003F1F0B"/>
    <w:rsid w:val="003F25CB"/>
    <w:rsid w:val="003F25EB"/>
    <w:rsid w:val="003F2BBC"/>
    <w:rsid w:val="003F317E"/>
    <w:rsid w:val="003F35DE"/>
    <w:rsid w:val="003F36BB"/>
    <w:rsid w:val="003F4111"/>
    <w:rsid w:val="003F4E13"/>
    <w:rsid w:val="003F74CE"/>
    <w:rsid w:val="0040005A"/>
    <w:rsid w:val="0040020F"/>
    <w:rsid w:val="00401F77"/>
    <w:rsid w:val="004023BA"/>
    <w:rsid w:val="00402C70"/>
    <w:rsid w:val="00403B31"/>
    <w:rsid w:val="00404BC8"/>
    <w:rsid w:val="0041000A"/>
    <w:rsid w:val="00410409"/>
    <w:rsid w:val="00411310"/>
    <w:rsid w:val="004115B6"/>
    <w:rsid w:val="004137F3"/>
    <w:rsid w:val="00413C78"/>
    <w:rsid w:val="00415768"/>
    <w:rsid w:val="00415C4A"/>
    <w:rsid w:val="004166A5"/>
    <w:rsid w:val="0041726C"/>
    <w:rsid w:val="0041795D"/>
    <w:rsid w:val="00420B17"/>
    <w:rsid w:val="00420BD9"/>
    <w:rsid w:val="00422DA2"/>
    <w:rsid w:val="004236F9"/>
    <w:rsid w:val="00423F45"/>
    <w:rsid w:val="00423FC2"/>
    <w:rsid w:val="00426A0D"/>
    <w:rsid w:val="004274DA"/>
    <w:rsid w:val="004276A7"/>
    <w:rsid w:val="00430441"/>
    <w:rsid w:val="00431A07"/>
    <w:rsid w:val="00431A7E"/>
    <w:rsid w:val="004325E3"/>
    <w:rsid w:val="00433CDF"/>
    <w:rsid w:val="00433E1C"/>
    <w:rsid w:val="00440420"/>
    <w:rsid w:val="00440A75"/>
    <w:rsid w:val="004425BB"/>
    <w:rsid w:val="00445279"/>
    <w:rsid w:val="004470A4"/>
    <w:rsid w:val="0045176B"/>
    <w:rsid w:val="004533E3"/>
    <w:rsid w:val="00453726"/>
    <w:rsid w:val="00455E90"/>
    <w:rsid w:val="00460B98"/>
    <w:rsid w:val="00461AAB"/>
    <w:rsid w:val="0046291C"/>
    <w:rsid w:val="00465375"/>
    <w:rsid w:val="00465D3B"/>
    <w:rsid w:val="00465D71"/>
    <w:rsid w:val="00466EDA"/>
    <w:rsid w:val="00467209"/>
    <w:rsid w:val="00470CE7"/>
    <w:rsid w:val="00471935"/>
    <w:rsid w:val="0047445B"/>
    <w:rsid w:val="00477BBB"/>
    <w:rsid w:val="00480570"/>
    <w:rsid w:val="00481632"/>
    <w:rsid w:val="0048421D"/>
    <w:rsid w:val="004865A8"/>
    <w:rsid w:val="00486694"/>
    <w:rsid w:val="00487671"/>
    <w:rsid w:val="004929B4"/>
    <w:rsid w:val="00492B6D"/>
    <w:rsid w:val="004939B8"/>
    <w:rsid w:val="0049418D"/>
    <w:rsid w:val="00496EFB"/>
    <w:rsid w:val="00497608"/>
    <w:rsid w:val="004A041A"/>
    <w:rsid w:val="004A0498"/>
    <w:rsid w:val="004A10D0"/>
    <w:rsid w:val="004A2A0B"/>
    <w:rsid w:val="004A32A9"/>
    <w:rsid w:val="004A59BD"/>
    <w:rsid w:val="004A5DF2"/>
    <w:rsid w:val="004A71FB"/>
    <w:rsid w:val="004A7341"/>
    <w:rsid w:val="004B0E99"/>
    <w:rsid w:val="004B1693"/>
    <w:rsid w:val="004B1C5D"/>
    <w:rsid w:val="004B278C"/>
    <w:rsid w:val="004B7495"/>
    <w:rsid w:val="004B7DCA"/>
    <w:rsid w:val="004C0C16"/>
    <w:rsid w:val="004C10C2"/>
    <w:rsid w:val="004C1174"/>
    <w:rsid w:val="004C1FA9"/>
    <w:rsid w:val="004C3FD1"/>
    <w:rsid w:val="004C5346"/>
    <w:rsid w:val="004C5C3F"/>
    <w:rsid w:val="004C7499"/>
    <w:rsid w:val="004D030E"/>
    <w:rsid w:val="004D0B9C"/>
    <w:rsid w:val="004D20A9"/>
    <w:rsid w:val="004D29C1"/>
    <w:rsid w:val="004D32EC"/>
    <w:rsid w:val="004D35E5"/>
    <w:rsid w:val="004D40A7"/>
    <w:rsid w:val="004D66B5"/>
    <w:rsid w:val="004D7DED"/>
    <w:rsid w:val="004E0668"/>
    <w:rsid w:val="004E148D"/>
    <w:rsid w:val="004E1ADF"/>
    <w:rsid w:val="004E3FC9"/>
    <w:rsid w:val="004E46E5"/>
    <w:rsid w:val="004E4725"/>
    <w:rsid w:val="004E7ECC"/>
    <w:rsid w:val="0050036C"/>
    <w:rsid w:val="00501905"/>
    <w:rsid w:val="00503436"/>
    <w:rsid w:val="00503596"/>
    <w:rsid w:val="00503674"/>
    <w:rsid w:val="005039C7"/>
    <w:rsid w:val="00503FC5"/>
    <w:rsid w:val="00505DDA"/>
    <w:rsid w:val="005104C2"/>
    <w:rsid w:val="00510652"/>
    <w:rsid w:val="00512387"/>
    <w:rsid w:val="00515936"/>
    <w:rsid w:val="00515C39"/>
    <w:rsid w:val="005163DD"/>
    <w:rsid w:val="00523764"/>
    <w:rsid w:val="00523BDB"/>
    <w:rsid w:val="00524527"/>
    <w:rsid w:val="005258F6"/>
    <w:rsid w:val="00526A7B"/>
    <w:rsid w:val="00527F02"/>
    <w:rsid w:val="00530797"/>
    <w:rsid w:val="00536132"/>
    <w:rsid w:val="00536227"/>
    <w:rsid w:val="00540140"/>
    <w:rsid w:val="0054056F"/>
    <w:rsid w:val="00540976"/>
    <w:rsid w:val="00540B80"/>
    <w:rsid w:val="005412ED"/>
    <w:rsid w:val="00541DE7"/>
    <w:rsid w:val="005432A3"/>
    <w:rsid w:val="005432D5"/>
    <w:rsid w:val="00543BE5"/>
    <w:rsid w:val="00544606"/>
    <w:rsid w:val="005457C7"/>
    <w:rsid w:val="0054676B"/>
    <w:rsid w:val="00546800"/>
    <w:rsid w:val="00547C12"/>
    <w:rsid w:val="00547E92"/>
    <w:rsid w:val="00550171"/>
    <w:rsid w:val="005511B5"/>
    <w:rsid w:val="00551562"/>
    <w:rsid w:val="00551DC1"/>
    <w:rsid w:val="005522AD"/>
    <w:rsid w:val="005530CE"/>
    <w:rsid w:val="0055366A"/>
    <w:rsid w:val="00553BE6"/>
    <w:rsid w:val="005546E8"/>
    <w:rsid w:val="00555040"/>
    <w:rsid w:val="0056107B"/>
    <w:rsid w:val="00561FED"/>
    <w:rsid w:val="005630D2"/>
    <w:rsid w:val="00563E7A"/>
    <w:rsid w:val="00565523"/>
    <w:rsid w:val="005701F4"/>
    <w:rsid w:val="00570CE6"/>
    <w:rsid w:val="0057281A"/>
    <w:rsid w:val="00572914"/>
    <w:rsid w:val="0057609D"/>
    <w:rsid w:val="00577271"/>
    <w:rsid w:val="00582030"/>
    <w:rsid w:val="00585E7E"/>
    <w:rsid w:val="00585F2E"/>
    <w:rsid w:val="00586356"/>
    <w:rsid w:val="005906FF"/>
    <w:rsid w:val="00590F87"/>
    <w:rsid w:val="0059320A"/>
    <w:rsid w:val="005943FC"/>
    <w:rsid w:val="005963A4"/>
    <w:rsid w:val="005A5D16"/>
    <w:rsid w:val="005A70E9"/>
    <w:rsid w:val="005A719C"/>
    <w:rsid w:val="005B002C"/>
    <w:rsid w:val="005B2A72"/>
    <w:rsid w:val="005B32CF"/>
    <w:rsid w:val="005C18A4"/>
    <w:rsid w:val="005C1EF0"/>
    <w:rsid w:val="005C2790"/>
    <w:rsid w:val="005C3020"/>
    <w:rsid w:val="005C3823"/>
    <w:rsid w:val="005C4C60"/>
    <w:rsid w:val="005C65D0"/>
    <w:rsid w:val="005C68B0"/>
    <w:rsid w:val="005C6B0C"/>
    <w:rsid w:val="005C6E38"/>
    <w:rsid w:val="005C763F"/>
    <w:rsid w:val="005D17FD"/>
    <w:rsid w:val="005D1B60"/>
    <w:rsid w:val="005D237E"/>
    <w:rsid w:val="005D2724"/>
    <w:rsid w:val="005D2F64"/>
    <w:rsid w:val="005D6B93"/>
    <w:rsid w:val="005D7100"/>
    <w:rsid w:val="005D72C1"/>
    <w:rsid w:val="005D7521"/>
    <w:rsid w:val="005D77EA"/>
    <w:rsid w:val="005E0B66"/>
    <w:rsid w:val="005E0C4A"/>
    <w:rsid w:val="005E0F39"/>
    <w:rsid w:val="005E1871"/>
    <w:rsid w:val="005E3076"/>
    <w:rsid w:val="005E541D"/>
    <w:rsid w:val="005E5541"/>
    <w:rsid w:val="005E649E"/>
    <w:rsid w:val="005E659B"/>
    <w:rsid w:val="005F2FDF"/>
    <w:rsid w:val="005F40F4"/>
    <w:rsid w:val="00602535"/>
    <w:rsid w:val="00602B65"/>
    <w:rsid w:val="006031C6"/>
    <w:rsid w:val="006049B8"/>
    <w:rsid w:val="00605350"/>
    <w:rsid w:val="006105CF"/>
    <w:rsid w:val="006123B3"/>
    <w:rsid w:val="00612877"/>
    <w:rsid w:val="0061369B"/>
    <w:rsid w:val="00614271"/>
    <w:rsid w:val="00614413"/>
    <w:rsid w:val="00615298"/>
    <w:rsid w:val="00615459"/>
    <w:rsid w:val="00616982"/>
    <w:rsid w:val="00617019"/>
    <w:rsid w:val="00617152"/>
    <w:rsid w:val="0062209D"/>
    <w:rsid w:val="0062228A"/>
    <w:rsid w:val="00622E38"/>
    <w:rsid w:val="006261C6"/>
    <w:rsid w:val="00626889"/>
    <w:rsid w:val="00627B91"/>
    <w:rsid w:val="006300C4"/>
    <w:rsid w:val="00630654"/>
    <w:rsid w:val="00630B50"/>
    <w:rsid w:val="006316DC"/>
    <w:rsid w:val="00632C64"/>
    <w:rsid w:val="00632C7A"/>
    <w:rsid w:val="00635078"/>
    <w:rsid w:val="00635442"/>
    <w:rsid w:val="00637663"/>
    <w:rsid w:val="00637926"/>
    <w:rsid w:val="00637AF3"/>
    <w:rsid w:val="00640A55"/>
    <w:rsid w:val="00640B5A"/>
    <w:rsid w:val="00641722"/>
    <w:rsid w:val="006417D5"/>
    <w:rsid w:val="006421B6"/>
    <w:rsid w:val="00644D43"/>
    <w:rsid w:val="006509E9"/>
    <w:rsid w:val="0065107F"/>
    <w:rsid w:val="0065160B"/>
    <w:rsid w:val="0065198E"/>
    <w:rsid w:val="00652549"/>
    <w:rsid w:val="006532DC"/>
    <w:rsid w:val="00654C23"/>
    <w:rsid w:val="00654FC1"/>
    <w:rsid w:val="00660C7D"/>
    <w:rsid w:val="00662FB0"/>
    <w:rsid w:val="006630EF"/>
    <w:rsid w:val="006658FF"/>
    <w:rsid w:val="00670012"/>
    <w:rsid w:val="00670407"/>
    <w:rsid w:val="006720B8"/>
    <w:rsid w:val="00673273"/>
    <w:rsid w:val="00673571"/>
    <w:rsid w:val="00673A86"/>
    <w:rsid w:val="00681D62"/>
    <w:rsid w:val="0068375C"/>
    <w:rsid w:val="00686E1E"/>
    <w:rsid w:val="0069211B"/>
    <w:rsid w:val="00692746"/>
    <w:rsid w:val="0069296E"/>
    <w:rsid w:val="006933DC"/>
    <w:rsid w:val="00693D3E"/>
    <w:rsid w:val="0069647A"/>
    <w:rsid w:val="006A0D28"/>
    <w:rsid w:val="006A47DF"/>
    <w:rsid w:val="006A49B5"/>
    <w:rsid w:val="006A4A19"/>
    <w:rsid w:val="006B1E14"/>
    <w:rsid w:val="006B37A4"/>
    <w:rsid w:val="006B3F75"/>
    <w:rsid w:val="006B45D1"/>
    <w:rsid w:val="006B5C8E"/>
    <w:rsid w:val="006C0E79"/>
    <w:rsid w:val="006C2FA8"/>
    <w:rsid w:val="006C47CB"/>
    <w:rsid w:val="006C506C"/>
    <w:rsid w:val="006C5A4B"/>
    <w:rsid w:val="006C7DBD"/>
    <w:rsid w:val="006D0253"/>
    <w:rsid w:val="006D12BE"/>
    <w:rsid w:val="006D2705"/>
    <w:rsid w:val="006D356B"/>
    <w:rsid w:val="006D41CF"/>
    <w:rsid w:val="006D50CE"/>
    <w:rsid w:val="006D5382"/>
    <w:rsid w:val="006D5848"/>
    <w:rsid w:val="006D6C14"/>
    <w:rsid w:val="006D72F0"/>
    <w:rsid w:val="006E0BC8"/>
    <w:rsid w:val="006E2668"/>
    <w:rsid w:val="006E2F19"/>
    <w:rsid w:val="006E336D"/>
    <w:rsid w:val="006E36E1"/>
    <w:rsid w:val="006E3D99"/>
    <w:rsid w:val="006E50D3"/>
    <w:rsid w:val="006E6211"/>
    <w:rsid w:val="006E6DA0"/>
    <w:rsid w:val="006F172E"/>
    <w:rsid w:val="006F2379"/>
    <w:rsid w:val="006F2AC7"/>
    <w:rsid w:val="006F2D4F"/>
    <w:rsid w:val="006F4279"/>
    <w:rsid w:val="006F47AF"/>
    <w:rsid w:val="006F5E92"/>
    <w:rsid w:val="00701A45"/>
    <w:rsid w:val="00703E72"/>
    <w:rsid w:val="007040F9"/>
    <w:rsid w:val="00704E6D"/>
    <w:rsid w:val="00706B82"/>
    <w:rsid w:val="00711C24"/>
    <w:rsid w:val="007130B9"/>
    <w:rsid w:val="0071366D"/>
    <w:rsid w:val="00715CC1"/>
    <w:rsid w:val="00716796"/>
    <w:rsid w:val="00716B89"/>
    <w:rsid w:val="00716D8D"/>
    <w:rsid w:val="00720027"/>
    <w:rsid w:val="00720481"/>
    <w:rsid w:val="00723448"/>
    <w:rsid w:val="00724419"/>
    <w:rsid w:val="00726E02"/>
    <w:rsid w:val="00727C8D"/>
    <w:rsid w:val="00727E29"/>
    <w:rsid w:val="0073011A"/>
    <w:rsid w:val="0073358F"/>
    <w:rsid w:val="00735712"/>
    <w:rsid w:val="00735C18"/>
    <w:rsid w:val="00736D86"/>
    <w:rsid w:val="00736DFA"/>
    <w:rsid w:val="00743ED2"/>
    <w:rsid w:val="00744671"/>
    <w:rsid w:val="007446D4"/>
    <w:rsid w:val="00745AA4"/>
    <w:rsid w:val="00747019"/>
    <w:rsid w:val="007471A1"/>
    <w:rsid w:val="00747B68"/>
    <w:rsid w:val="00747BD1"/>
    <w:rsid w:val="00750E6D"/>
    <w:rsid w:val="00751970"/>
    <w:rsid w:val="00752A0D"/>
    <w:rsid w:val="00752D0E"/>
    <w:rsid w:val="00755CD0"/>
    <w:rsid w:val="0075691C"/>
    <w:rsid w:val="00756D48"/>
    <w:rsid w:val="00757939"/>
    <w:rsid w:val="00760F08"/>
    <w:rsid w:val="00761DDF"/>
    <w:rsid w:val="00764F5A"/>
    <w:rsid w:val="0076582A"/>
    <w:rsid w:val="00765CE4"/>
    <w:rsid w:val="00766285"/>
    <w:rsid w:val="007664F4"/>
    <w:rsid w:val="007673E0"/>
    <w:rsid w:val="007679C3"/>
    <w:rsid w:val="00770240"/>
    <w:rsid w:val="0077062F"/>
    <w:rsid w:val="0077199B"/>
    <w:rsid w:val="00772C75"/>
    <w:rsid w:val="007730C4"/>
    <w:rsid w:val="007735BF"/>
    <w:rsid w:val="00775803"/>
    <w:rsid w:val="0077637F"/>
    <w:rsid w:val="007769E2"/>
    <w:rsid w:val="00777C58"/>
    <w:rsid w:val="007801DD"/>
    <w:rsid w:val="00780507"/>
    <w:rsid w:val="00783BEA"/>
    <w:rsid w:val="00784768"/>
    <w:rsid w:val="00784EB9"/>
    <w:rsid w:val="00785342"/>
    <w:rsid w:val="00786ED9"/>
    <w:rsid w:val="00786EEC"/>
    <w:rsid w:val="0078796B"/>
    <w:rsid w:val="00787A3A"/>
    <w:rsid w:val="007919A1"/>
    <w:rsid w:val="00793128"/>
    <w:rsid w:val="00795366"/>
    <w:rsid w:val="00796364"/>
    <w:rsid w:val="007A0543"/>
    <w:rsid w:val="007A0EF8"/>
    <w:rsid w:val="007A3B8A"/>
    <w:rsid w:val="007A7F2C"/>
    <w:rsid w:val="007B1B67"/>
    <w:rsid w:val="007B22CA"/>
    <w:rsid w:val="007B24B5"/>
    <w:rsid w:val="007B44B6"/>
    <w:rsid w:val="007B490D"/>
    <w:rsid w:val="007B6477"/>
    <w:rsid w:val="007B7461"/>
    <w:rsid w:val="007B79FC"/>
    <w:rsid w:val="007C0531"/>
    <w:rsid w:val="007C09C6"/>
    <w:rsid w:val="007C1725"/>
    <w:rsid w:val="007C2284"/>
    <w:rsid w:val="007C3F46"/>
    <w:rsid w:val="007C40BE"/>
    <w:rsid w:val="007C6262"/>
    <w:rsid w:val="007C74E8"/>
    <w:rsid w:val="007C7592"/>
    <w:rsid w:val="007C7860"/>
    <w:rsid w:val="007D060C"/>
    <w:rsid w:val="007D18C2"/>
    <w:rsid w:val="007D208D"/>
    <w:rsid w:val="007D30BC"/>
    <w:rsid w:val="007D3325"/>
    <w:rsid w:val="007D4213"/>
    <w:rsid w:val="007D5DE4"/>
    <w:rsid w:val="007D6B92"/>
    <w:rsid w:val="007D71B5"/>
    <w:rsid w:val="007E00AF"/>
    <w:rsid w:val="007E042C"/>
    <w:rsid w:val="007E2471"/>
    <w:rsid w:val="007E3555"/>
    <w:rsid w:val="007E5920"/>
    <w:rsid w:val="007E7B4A"/>
    <w:rsid w:val="007F0D55"/>
    <w:rsid w:val="007F1F14"/>
    <w:rsid w:val="007F2A57"/>
    <w:rsid w:val="007F32A0"/>
    <w:rsid w:val="007F6BD1"/>
    <w:rsid w:val="00800CC8"/>
    <w:rsid w:val="00800DCB"/>
    <w:rsid w:val="00803011"/>
    <w:rsid w:val="00803125"/>
    <w:rsid w:val="0080452C"/>
    <w:rsid w:val="0080668D"/>
    <w:rsid w:val="00806F79"/>
    <w:rsid w:val="00810931"/>
    <w:rsid w:val="0081159B"/>
    <w:rsid w:val="008143E9"/>
    <w:rsid w:val="008160FA"/>
    <w:rsid w:val="00816286"/>
    <w:rsid w:val="00816B8F"/>
    <w:rsid w:val="008203B9"/>
    <w:rsid w:val="0082056E"/>
    <w:rsid w:val="00820A69"/>
    <w:rsid w:val="00821044"/>
    <w:rsid w:val="00821155"/>
    <w:rsid w:val="00823472"/>
    <w:rsid w:val="0082397B"/>
    <w:rsid w:val="008248F7"/>
    <w:rsid w:val="00825588"/>
    <w:rsid w:val="00827210"/>
    <w:rsid w:val="0082783E"/>
    <w:rsid w:val="00827990"/>
    <w:rsid w:val="0083025C"/>
    <w:rsid w:val="00830354"/>
    <w:rsid w:val="00830F27"/>
    <w:rsid w:val="00834188"/>
    <w:rsid w:val="008341E1"/>
    <w:rsid w:val="00834CA7"/>
    <w:rsid w:val="00834E24"/>
    <w:rsid w:val="00835268"/>
    <w:rsid w:val="00837995"/>
    <w:rsid w:val="00844249"/>
    <w:rsid w:val="00844A7A"/>
    <w:rsid w:val="00845583"/>
    <w:rsid w:val="008512DB"/>
    <w:rsid w:val="008545B9"/>
    <w:rsid w:val="008579D1"/>
    <w:rsid w:val="008609DC"/>
    <w:rsid w:val="008610B2"/>
    <w:rsid w:val="00861246"/>
    <w:rsid w:val="00864578"/>
    <w:rsid w:val="008651A8"/>
    <w:rsid w:val="00866F16"/>
    <w:rsid w:val="0087064B"/>
    <w:rsid w:val="00873613"/>
    <w:rsid w:val="0087496A"/>
    <w:rsid w:val="00874DA3"/>
    <w:rsid w:val="008750CB"/>
    <w:rsid w:val="008758CB"/>
    <w:rsid w:val="00875908"/>
    <w:rsid w:val="0087612F"/>
    <w:rsid w:val="00876417"/>
    <w:rsid w:val="008775CF"/>
    <w:rsid w:val="00882C54"/>
    <w:rsid w:val="008845AC"/>
    <w:rsid w:val="00886AD4"/>
    <w:rsid w:val="008908EE"/>
    <w:rsid w:val="00891A36"/>
    <w:rsid w:val="00892F3A"/>
    <w:rsid w:val="00892F86"/>
    <w:rsid w:val="00893F5E"/>
    <w:rsid w:val="00894882"/>
    <w:rsid w:val="00896872"/>
    <w:rsid w:val="00896C13"/>
    <w:rsid w:val="008971C2"/>
    <w:rsid w:val="00897633"/>
    <w:rsid w:val="008A28BE"/>
    <w:rsid w:val="008A3218"/>
    <w:rsid w:val="008A3BA6"/>
    <w:rsid w:val="008A625F"/>
    <w:rsid w:val="008A76B8"/>
    <w:rsid w:val="008A7D8D"/>
    <w:rsid w:val="008A7E85"/>
    <w:rsid w:val="008B0A5F"/>
    <w:rsid w:val="008B0AA1"/>
    <w:rsid w:val="008B0C8E"/>
    <w:rsid w:val="008B3303"/>
    <w:rsid w:val="008B5D50"/>
    <w:rsid w:val="008B620C"/>
    <w:rsid w:val="008B6868"/>
    <w:rsid w:val="008C0262"/>
    <w:rsid w:val="008C0882"/>
    <w:rsid w:val="008C2BB0"/>
    <w:rsid w:val="008C3723"/>
    <w:rsid w:val="008C37A3"/>
    <w:rsid w:val="008C51F6"/>
    <w:rsid w:val="008C5C4E"/>
    <w:rsid w:val="008C62F9"/>
    <w:rsid w:val="008C7AC3"/>
    <w:rsid w:val="008D0C69"/>
    <w:rsid w:val="008D0D13"/>
    <w:rsid w:val="008D10A6"/>
    <w:rsid w:val="008D2CAA"/>
    <w:rsid w:val="008D46E4"/>
    <w:rsid w:val="008D638D"/>
    <w:rsid w:val="008E027C"/>
    <w:rsid w:val="008E28D3"/>
    <w:rsid w:val="008E440D"/>
    <w:rsid w:val="008E715C"/>
    <w:rsid w:val="008E74A6"/>
    <w:rsid w:val="008F1372"/>
    <w:rsid w:val="008F26B6"/>
    <w:rsid w:val="008F3A14"/>
    <w:rsid w:val="008F70DF"/>
    <w:rsid w:val="008F7872"/>
    <w:rsid w:val="008F79B3"/>
    <w:rsid w:val="008F79F9"/>
    <w:rsid w:val="00900581"/>
    <w:rsid w:val="009007A2"/>
    <w:rsid w:val="009007A8"/>
    <w:rsid w:val="009012AE"/>
    <w:rsid w:val="00901441"/>
    <w:rsid w:val="009018DB"/>
    <w:rsid w:val="009029AE"/>
    <w:rsid w:val="0090466C"/>
    <w:rsid w:val="00905BFA"/>
    <w:rsid w:val="00905E7A"/>
    <w:rsid w:val="00907696"/>
    <w:rsid w:val="00910A1D"/>
    <w:rsid w:val="00910BDE"/>
    <w:rsid w:val="00912B2F"/>
    <w:rsid w:val="00913165"/>
    <w:rsid w:val="00913623"/>
    <w:rsid w:val="009178A1"/>
    <w:rsid w:val="00917E2D"/>
    <w:rsid w:val="009201B9"/>
    <w:rsid w:val="0092161F"/>
    <w:rsid w:val="009231F7"/>
    <w:rsid w:val="00927D27"/>
    <w:rsid w:val="00931959"/>
    <w:rsid w:val="009348CE"/>
    <w:rsid w:val="00934E8F"/>
    <w:rsid w:val="009362D3"/>
    <w:rsid w:val="00936BCD"/>
    <w:rsid w:val="00937A60"/>
    <w:rsid w:val="009405B5"/>
    <w:rsid w:val="00941610"/>
    <w:rsid w:val="00941FBB"/>
    <w:rsid w:val="009422F4"/>
    <w:rsid w:val="00950BF4"/>
    <w:rsid w:val="00952E58"/>
    <w:rsid w:val="00953AD4"/>
    <w:rsid w:val="00954D03"/>
    <w:rsid w:val="0096131E"/>
    <w:rsid w:val="00961820"/>
    <w:rsid w:val="0096192C"/>
    <w:rsid w:val="00962E3C"/>
    <w:rsid w:val="009641D5"/>
    <w:rsid w:val="00964989"/>
    <w:rsid w:val="00965AC9"/>
    <w:rsid w:val="00966AF3"/>
    <w:rsid w:val="00967E24"/>
    <w:rsid w:val="00967F05"/>
    <w:rsid w:val="0097040A"/>
    <w:rsid w:val="00972B9A"/>
    <w:rsid w:val="00974C22"/>
    <w:rsid w:val="00975AA2"/>
    <w:rsid w:val="009763CE"/>
    <w:rsid w:val="009808C9"/>
    <w:rsid w:val="00982389"/>
    <w:rsid w:val="0098278C"/>
    <w:rsid w:val="00983749"/>
    <w:rsid w:val="009839B5"/>
    <w:rsid w:val="009860A7"/>
    <w:rsid w:val="009863FE"/>
    <w:rsid w:val="009876F3"/>
    <w:rsid w:val="009879D0"/>
    <w:rsid w:val="00990F09"/>
    <w:rsid w:val="00991ED7"/>
    <w:rsid w:val="00995493"/>
    <w:rsid w:val="009963EF"/>
    <w:rsid w:val="00996D26"/>
    <w:rsid w:val="00997133"/>
    <w:rsid w:val="00997760"/>
    <w:rsid w:val="009A022D"/>
    <w:rsid w:val="009A07D7"/>
    <w:rsid w:val="009A1705"/>
    <w:rsid w:val="009A1C86"/>
    <w:rsid w:val="009A34A6"/>
    <w:rsid w:val="009A3F14"/>
    <w:rsid w:val="009A6C79"/>
    <w:rsid w:val="009A6F12"/>
    <w:rsid w:val="009B1A16"/>
    <w:rsid w:val="009B2637"/>
    <w:rsid w:val="009B3F78"/>
    <w:rsid w:val="009B3FAB"/>
    <w:rsid w:val="009B5402"/>
    <w:rsid w:val="009B5FD7"/>
    <w:rsid w:val="009B685C"/>
    <w:rsid w:val="009C07B6"/>
    <w:rsid w:val="009C1B0A"/>
    <w:rsid w:val="009C1BDD"/>
    <w:rsid w:val="009C27D2"/>
    <w:rsid w:val="009C5BE1"/>
    <w:rsid w:val="009C658D"/>
    <w:rsid w:val="009C7434"/>
    <w:rsid w:val="009C7B8F"/>
    <w:rsid w:val="009D008D"/>
    <w:rsid w:val="009D0A95"/>
    <w:rsid w:val="009D127D"/>
    <w:rsid w:val="009D21C7"/>
    <w:rsid w:val="009D2675"/>
    <w:rsid w:val="009D4287"/>
    <w:rsid w:val="009D46C6"/>
    <w:rsid w:val="009D7758"/>
    <w:rsid w:val="009D7A01"/>
    <w:rsid w:val="009D7A65"/>
    <w:rsid w:val="009D7F74"/>
    <w:rsid w:val="009E1F85"/>
    <w:rsid w:val="009E20F1"/>
    <w:rsid w:val="009E48E8"/>
    <w:rsid w:val="009E5597"/>
    <w:rsid w:val="009E5EA9"/>
    <w:rsid w:val="009E61E2"/>
    <w:rsid w:val="009F14B8"/>
    <w:rsid w:val="009F5241"/>
    <w:rsid w:val="009F5B7B"/>
    <w:rsid w:val="00A00D1E"/>
    <w:rsid w:val="00A01DE1"/>
    <w:rsid w:val="00A01FCD"/>
    <w:rsid w:val="00A02989"/>
    <w:rsid w:val="00A04869"/>
    <w:rsid w:val="00A0567E"/>
    <w:rsid w:val="00A114CC"/>
    <w:rsid w:val="00A12571"/>
    <w:rsid w:val="00A13A55"/>
    <w:rsid w:val="00A14C8F"/>
    <w:rsid w:val="00A159FF"/>
    <w:rsid w:val="00A16DE0"/>
    <w:rsid w:val="00A17595"/>
    <w:rsid w:val="00A17BEC"/>
    <w:rsid w:val="00A22274"/>
    <w:rsid w:val="00A23C07"/>
    <w:rsid w:val="00A245C3"/>
    <w:rsid w:val="00A26496"/>
    <w:rsid w:val="00A31F1F"/>
    <w:rsid w:val="00A32100"/>
    <w:rsid w:val="00A33860"/>
    <w:rsid w:val="00A345A1"/>
    <w:rsid w:val="00A347C2"/>
    <w:rsid w:val="00A361EF"/>
    <w:rsid w:val="00A373FE"/>
    <w:rsid w:val="00A4036C"/>
    <w:rsid w:val="00A416A0"/>
    <w:rsid w:val="00A41E9D"/>
    <w:rsid w:val="00A42216"/>
    <w:rsid w:val="00A431F4"/>
    <w:rsid w:val="00A442EC"/>
    <w:rsid w:val="00A4477F"/>
    <w:rsid w:val="00A44885"/>
    <w:rsid w:val="00A46626"/>
    <w:rsid w:val="00A46E2B"/>
    <w:rsid w:val="00A47D36"/>
    <w:rsid w:val="00A5033E"/>
    <w:rsid w:val="00A538B9"/>
    <w:rsid w:val="00A552FC"/>
    <w:rsid w:val="00A56C80"/>
    <w:rsid w:val="00A578EC"/>
    <w:rsid w:val="00A60529"/>
    <w:rsid w:val="00A60BD6"/>
    <w:rsid w:val="00A66160"/>
    <w:rsid w:val="00A66B70"/>
    <w:rsid w:val="00A67AC7"/>
    <w:rsid w:val="00A70588"/>
    <w:rsid w:val="00A70DA9"/>
    <w:rsid w:val="00A71092"/>
    <w:rsid w:val="00A71AA8"/>
    <w:rsid w:val="00A72EED"/>
    <w:rsid w:val="00A7531C"/>
    <w:rsid w:val="00A77455"/>
    <w:rsid w:val="00A80878"/>
    <w:rsid w:val="00A81D6A"/>
    <w:rsid w:val="00A82B3B"/>
    <w:rsid w:val="00A83FF4"/>
    <w:rsid w:val="00A84D3F"/>
    <w:rsid w:val="00A85839"/>
    <w:rsid w:val="00A85FE4"/>
    <w:rsid w:val="00A86EAA"/>
    <w:rsid w:val="00A91E71"/>
    <w:rsid w:val="00A920BC"/>
    <w:rsid w:val="00A923A0"/>
    <w:rsid w:val="00A9257C"/>
    <w:rsid w:val="00A93839"/>
    <w:rsid w:val="00A9602D"/>
    <w:rsid w:val="00A9728B"/>
    <w:rsid w:val="00AA0002"/>
    <w:rsid w:val="00AA1155"/>
    <w:rsid w:val="00AA1289"/>
    <w:rsid w:val="00AA26AA"/>
    <w:rsid w:val="00AA34CD"/>
    <w:rsid w:val="00AA3CD6"/>
    <w:rsid w:val="00AA641F"/>
    <w:rsid w:val="00AB0835"/>
    <w:rsid w:val="00AB09DE"/>
    <w:rsid w:val="00AB1097"/>
    <w:rsid w:val="00AB31AC"/>
    <w:rsid w:val="00AB5567"/>
    <w:rsid w:val="00AB6144"/>
    <w:rsid w:val="00AC02A0"/>
    <w:rsid w:val="00AC128F"/>
    <w:rsid w:val="00AC23A4"/>
    <w:rsid w:val="00AC2650"/>
    <w:rsid w:val="00AC2DD8"/>
    <w:rsid w:val="00AC4308"/>
    <w:rsid w:val="00AC4D3E"/>
    <w:rsid w:val="00AC6635"/>
    <w:rsid w:val="00AC73A8"/>
    <w:rsid w:val="00AC7AF2"/>
    <w:rsid w:val="00AD1403"/>
    <w:rsid w:val="00AD2A16"/>
    <w:rsid w:val="00AD32F3"/>
    <w:rsid w:val="00AD448C"/>
    <w:rsid w:val="00AD78D2"/>
    <w:rsid w:val="00AE2A6D"/>
    <w:rsid w:val="00AE41BF"/>
    <w:rsid w:val="00AE5829"/>
    <w:rsid w:val="00AE608E"/>
    <w:rsid w:val="00AF03D1"/>
    <w:rsid w:val="00AF152A"/>
    <w:rsid w:val="00AF17B3"/>
    <w:rsid w:val="00AF3D11"/>
    <w:rsid w:val="00AF5A6C"/>
    <w:rsid w:val="00AF73E0"/>
    <w:rsid w:val="00AF7442"/>
    <w:rsid w:val="00B013C8"/>
    <w:rsid w:val="00B02DDE"/>
    <w:rsid w:val="00B04727"/>
    <w:rsid w:val="00B053AA"/>
    <w:rsid w:val="00B05B69"/>
    <w:rsid w:val="00B06E15"/>
    <w:rsid w:val="00B07534"/>
    <w:rsid w:val="00B07D23"/>
    <w:rsid w:val="00B1089E"/>
    <w:rsid w:val="00B11338"/>
    <w:rsid w:val="00B113B2"/>
    <w:rsid w:val="00B11BA7"/>
    <w:rsid w:val="00B1240A"/>
    <w:rsid w:val="00B12441"/>
    <w:rsid w:val="00B13155"/>
    <w:rsid w:val="00B13725"/>
    <w:rsid w:val="00B13E17"/>
    <w:rsid w:val="00B1434E"/>
    <w:rsid w:val="00B14B47"/>
    <w:rsid w:val="00B15C38"/>
    <w:rsid w:val="00B16E01"/>
    <w:rsid w:val="00B170AF"/>
    <w:rsid w:val="00B2169E"/>
    <w:rsid w:val="00B22937"/>
    <w:rsid w:val="00B23647"/>
    <w:rsid w:val="00B2510F"/>
    <w:rsid w:val="00B259E5"/>
    <w:rsid w:val="00B27496"/>
    <w:rsid w:val="00B3522A"/>
    <w:rsid w:val="00B3610A"/>
    <w:rsid w:val="00B41AB6"/>
    <w:rsid w:val="00B428F2"/>
    <w:rsid w:val="00B44F68"/>
    <w:rsid w:val="00B4566A"/>
    <w:rsid w:val="00B50CBF"/>
    <w:rsid w:val="00B53007"/>
    <w:rsid w:val="00B53D72"/>
    <w:rsid w:val="00B5477E"/>
    <w:rsid w:val="00B550D4"/>
    <w:rsid w:val="00B55357"/>
    <w:rsid w:val="00B5625B"/>
    <w:rsid w:val="00B5737B"/>
    <w:rsid w:val="00B579D7"/>
    <w:rsid w:val="00B57B4D"/>
    <w:rsid w:val="00B60835"/>
    <w:rsid w:val="00B6100C"/>
    <w:rsid w:val="00B633FA"/>
    <w:rsid w:val="00B64E0D"/>
    <w:rsid w:val="00B64FE9"/>
    <w:rsid w:val="00B70AB5"/>
    <w:rsid w:val="00B736B5"/>
    <w:rsid w:val="00B75747"/>
    <w:rsid w:val="00B757D3"/>
    <w:rsid w:val="00B75B36"/>
    <w:rsid w:val="00B77388"/>
    <w:rsid w:val="00B77868"/>
    <w:rsid w:val="00B80797"/>
    <w:rsid w:val="00B81845"/>
    <w:rsid w:val="00B81DC1"/>
    <w:rsid w:val="00B81DD1"/>
    <w:rsid w:val="00B81EA0"/>
    <w:rsid w:val="00B82ED1"/>
    <w:rsid w:val="00B835FD"/>
    <w:rsid w:val="00B83D1A"/>
    <w:rsid w:val="00B864E5"/>
    <w:rsid w:val="00B8797F"/>
    <w:rsid w:val="00B87A64"/>
    <w:rsid w:val="00B912C0"/>
    <w:rsid w:val="00B92C6F"/>
    <w:rsid w:val="00B93E18"/>
    <w:rsid w:val="00B94630"/>
    <w:rsid w:val="00B95047"/>
    <w:rsid w:val="00B9787B"/>
    <w:rsid w:val="00B979B8"/>
    <w:rsid w:val="00BA075D"/>
    <w:rsid w:val="00BA0B6D"/>
    <w:rsid w:val="00BA174D"/>
    <w:rsid w:val="00BA1EA6"/>
    <w:rsid w:val="00BA34BF"/>
    <w:rsid w:val="00BA558A"/>
    <w:rsid w:val="00BA5A95"/>
    <w:rsid w:val="00BA6804"/>
    <w:rsid w:val="00BB1467"/>
    <w:rsid w:val="00BB3147"/>
    <w:rsid w:val="00BB459B"/>
    <w:rsid w:val="00BB5539"/>
    <w:rsid w:val="00BB5CD1"/>
    <w:rsid w:val="00BB5F86"/>
    <w:rsid w:val="00BC2057"/>
    <w:rsid w:val="00BC2BB8"/>
    <w:rsid w:val="00BC525F"/>
    <w:rsid w:val="00BD054E"/>
    <w:rsid w:val="00BD3D99"/>
    <w:rsid w:val="00BD4B6F"/>
    <w:rsid w:val="00BD59E2"/>
    <w:rsid w:val="00BD5D97"/>
    <w:rsid w:val="00BD5DCA"/>
    <w:rsid w:val="00BD6AB2"/>
    <w:rsid w:val="00BD77DE"/>
    <w:rsid w:val="00BE0075"/>
    <w:rsid w:val="00BE0B0E"/>
    <w:rsid w:val="00BE2381"/>
    <w:rsid w:val="00BE29CA"/>
    <w:rsid w:val="00BE4A98"/>
    <w:rsid w:val="00BF1B0D"/>
    <w:rsid w:val="00BF2567"/>
    <w:rsid w:val="00BF28D2"/>
    <w:rsid w:val="00BF3DB1"/>
    <w:rsid w:val="00BF4414"/>
    <w:rsid w:val="00BF49EB"/>
    <w:rsid w:val="00BF5FEF"/>
    <w:rsid w:val="00C00932"/>
    <w:rsid w:val="00C00A40"/>
    <w:rsid w:val="00C026F6"/>
    <w:rsid w:val="00C027C1"/>
    <w:rsid w:val="00C02FB5"/>
    <w:rsid w:val="00C0309C"/>
    <w:rsid w:val="00C03435"/>
    <w:rsid w:val="00C04559"/>
    <w:rsid w:val="00C04B8D"/>
    <w:rsid w:val="00C05D9A"/>
    <w:rsid w:val="00C07AD2"/>
    <w:rsid w:val="00C10CA7"/>
    <w:rsid w:val="00C11FA0"/>
    <w:rsid w:val="00C15D0D"/>
    <w:rsid w:val="00C15F5E"/>
    <w:rsid w:val="00C16DDA"/>
    <w:rsid w:val="00C209BB"/>
    <w:rsid w:val="00C220FB"/>
    <w:rsid w:val="00C22163"/>
    <w:rsid w:val="00C22709"/>
    <w:rsid w:val="00C24611"/>
    <w:rsid w:val="00C249FE"/>
    <w:rsid w:val="00C24E7B"/>
    <w:rsid w:val="00C302CA"/>
    <w:rsid w:val="00C3077B"/>
    <w:rsid w:val="00C30BB1"/>
    <w:rsid w:val="00C338AB"/>
    <w:rsid w:val="00C34B25"/>
    <w:rsid w:val="00C35127"/>
    <w:rsid w:val="00C35128"/>
    <w:rsid w:val="00C374D1"/>
    <w:rsid w:val="00C40929"/>
    <w:rsid w:val="00C411AC"/>
    <w:rsid w:val="00C44B43"/>
    <w:rsid w:val="00C4657A"/>
    <w:rsid w:val="00C537D0"/>
    <w:rsid w:val="00C5745A"/>
    <w:rsid w:val="00C63108"/>
    <w:rsid w:val="00C63BA2"/>
    <w:rsid w:val="00C651C3"/>
    <w:rsid w:val="00C65815"/>
    <w:rsid w:val="00C676C6"/>
    <w:rsid w:val="00C67E4A"/>
    <w:rsid w:val="00C71162"/>
    <w:rsid w:val="00C71682"/>
    <w:rsid w:val="00C7206A"/>
    <w:rsid w:val="00C737ED"/>
    <w:rsid w:val="00C7422B"/>
    <w:rsid w:val="00C74248"/>
    <w:rsid w:val="00C764FF"/>
    <w:rsid w:val="00C8022D"/>
    <w:rsid w:val="00C83F76"/>
    <w:rsid w:val="00C85CD7"/>
    <w:rsid w:val="00C90659"/>
    <w:rsid w:val="00C907A9"/>
    <w:rsid w:val="00C91401"/>
    <w:rsid w:val="00C92814"/>
    <w:rsid w:val="00C92AFC"/>
    <w:rsid w:val="00C934DA"/>
    <w:rsid w:val="00C95833"/>
    <w:rsid w:val="00C96ED3"/>
    <w:rsid w:val="00CA3D02"/>
    <w:rsid w:val="00CA46F0"/>
    <w:rsid w:val="00CA4AD8"/>
    <w:rsid w:val="00CA5A8A"/>
    <w:rsid w:val="00CA5D1D"/>
    <w:rsid w:val="00CA6421"/>
    <w:rsid w:val="00CA720E"/>
    <w:rsid w:val="00CA7C58"/>
    <w:rsid w:val="00CA7CA5"/>
    <w:rsid w:val="00CB1D26"/>
    <w:rsid w:val="00CB334E"/>
    <w:rsid w:val="00CB3786"/>
    <w:rsid w:val="00CB3E2A"/>
    <w:rsid w:val="00CB4EAD"/>
    <w:rsid w:val="00CB5F5B"/>
    <w:rsid w:val="00CB70A1"/>
    <w:rsid w:val="00CB7569"/>
    <w:rsid w:val="00CC0805"/>
    <w:rsid w:val="00CC1A45"/>
    <w:rsid w:val="00CC1EF9"/>
    <w:rsid w:val="00CC1F5D"/>
    <w:rsid w:val="00CC3727"/>
    <w:rsid w:val="00CC5A3A"/>
    <w:rsid w:val="00CC5FD8"/>
    <w:rsid w:val="00CC62AF"/>
    <w:rsid w:val="00CC7E9B"/>
    <w:rsid w:val="00CC7FB8"/>
    <w:rsid w:val="00CD0104"/>
    <w:rsid w:val="00CD018E"/>
    <w:rsid w:val="00CD16C8"/>
    <w:rsid w:val="00CD3F76"/>
    <w:rsid w:val="00CD58AC"/>
    <w:rsid w:val="00CD595D"/>
    <w:rsid w:val="00CD7301"/>
    <w:rsid w:val="00CE176D"/>
    <w:rsid w:val="00CE1B30"/>
    <w:rsid w:val="00CE2768"/>
    <w:rsid w:val="00CE7484"/>
    <w:rsid w:val="00CF0799"/>
    <w:rsid w:val="00CF100B"/>
    <w:rsid w:val="00CF356F"/>
    <w:rsid w:val="00CF7233"/>
    <w:rsid w:val="00D016E2"/>
    <w:rsid w:val="00D02040"/>
    <w:rsid w:val="00D02D5D"/>
    <w:rsid w:val="00D06099"/>
    <w:rsid w:val="00D1635A"/>
    <w:rsid w:val="00D17628"/>
    <w:rsid w:val="00D21111"/>
    <w:rsid w:val="00D21524"/>
    <w:rsid w:val="00D21B96"/>
    <w:rsid w:val="00D22F2D"/>
    <w:rsid w:val="00D24936"/>
    <w:rsid w:val="00D25041"/>
    <w:rsid w:val="00D25461"/>
    <w:rsid w:val="00D26BDA"/>
    <w:rsid w:val="00D30700"/>
    <w:rsid w:val="00D318C4"/>
    <w:rsid w:val="00D3631D"/>
    <w:rsid w:val="00D36883"/>
    <w:rsid w:val="00D36B89"/>
    <w:rsid w:val="00D37045"/>
    <w:rsid w:val="00D377A6"/>
    <w:rsid w:val="00D37F00"/>
    <w:rsid w:val="00D40321"/>
    <w:rsid w:val="00D4335C"/>
    <w:rsid w:val="00D437A5"/>
    <w:rsid w:val="00D44DAD"/>
    <w:rsid w:val="00D50782"/>
    <w:rsid w:val="00D51D0B"/>
    <w:rsid w:val="00D52C01"/>
    <w:rsid w:val="00D53041"/>
    <w:rsid w:val="00D55EA3"/>
    <w:rsid w:val="00D564AC"/>
    <w:rsid w:val="00D56EEA"/>
    <w:rsid w:val="00D61306"/>
    <w:rsid w:val="00D617CC"/>
    <w:rsid w:val="00D61F2D"/>
    <w:rsid w:val="00D63127"/>
    <w:rsid w:val="00D63D7C"/>
    <w:rsid w:val="00D64A8F"/>
    <w:rsid w:val="00D65D03"/>
    <w:rsid w:val="00D66A2B"/>
    <w:rsid w:val="00D72C5D"/>
    <w:rsid w:val="00D73B2B"/>
    <w:rsid w:val="00D74F62"/>
    <w:rsid w:val="00D7541F"/>
    <w:rsid w:val="00D755E5"/>
    <w:rsid w:val="00D76812"/>
    <w:rsid w:val="00D81B68"/>
    <w:rsid w:val="00D83A4B"/>
    <w:rsid w:val="00D85F37"/>
    <w:rsid w:val="00D85FC3"/>
    <w:rsid w:val="00D9036E"/>
    <w:rsid w:val="00D90FF1"/>
    <w:rsid w:val="00D92080"/>
    <w:rsid w:val="00D925E8"/>
    <w:rsid w:val="00D97C22"/>
    <w:rsid w:val="00DA1B09"/>
    <w:rsid w:val="00DA28B6"/>
    <w:rsid w:val="00DA3041"/>
    <w:rsid w:val="00DA5459"/>
    <w:rsid w:val="00DA57D0"/>
    <w:rsid w:val="00DA5AE2"/>
    <w:rsid w:val="00DA7E4E"/>
    <w:rsid w:val="00DA7FCD"/>
    <w:rsid w:val="00DB003B"/>
    <w:rsid w:val="00DB428B"/>
    <w:rsid w:val="00DB4CBE"/>
    <w:rsid w:val="00DB679D"/>
    <w:rsid w:val="00DC11C3"/>
    <w:rsid w:val="00DC1F8D"/>
    <w:rsid w:val="00DC33F0"/>
    <w:rsid w:val="00DC3E73"/>
    <w:rsid w:val="00DC512B"/>
    <w:rsid w:val="00DC6C09"/>
    <w:rsid w:val="00DC6ECE"/>
    <w:rsid w:val="00DD2723"/>
    <w:rsid w:val="00DD40D6"/>
    <w:rsid w:val="00DD60B7"/>
    <w:rsid w:val="00DD6D89"/>
    <w:rsid w:val="00DD7728"/>
    <w:rsid w:val="00DE0668"/>
    <w:rsid w:val="00DE0809"/>
    <w:rsid w:val="00DE29AF"/>
    <w:rsid w:val="00DE2AB2"/>
    <w:rsid w:val="00DE3789"/>
    <w:rsid w:val="00DE6F41"/>
    <w:rsid w:val="00DE714A"/>
    <w:rsid w:val="00DE791E"/>
    <w:rsid w:val="00DE79FC"/>
    <w:rsid w:val="00DF26BB"/>
    <w:rsid w:val="00DF325A"/>
    <w:rsid w:val="00DF3580"/>
    <w:rsid w:val="00DF3CEE"/>
    <w:rsid w:val="00DF5E96"/>
    <w:rsid w:val="00E00D01"/>
    <w:rsid w:val="00E01221"/>
    <w:rsid w:val="00E029B4"/>
    <w:rsid w:val="00E04B69"/>
    <w:rsid w:val="00E06209"/>
    <w:rsid w:val="00E062D0"/>
    <w:rsid w:val="00E07620"/>
    <w:rsid w:val="00E10309"/>
    <w:rsid w:val="00E11A02"/>
    <w:rsid w:val="00E11A96"/>
    <w:rsid w:val="00E14270"/>
    <w:rsid w:val="00E14D23"/>
    <w:rsid w:val="00E1542D"/>
    <w:rsid w:val="00E17353"/>
    <w:rsid w:val="00E17D03"/>
    <w:rsid w:val="00E20B46"/>
    <w:rsid w:val="00E2253D"/>
    <w:rsid w:val="00E23175"/>
    <w:rsid w:val="00E24717"/>
    <w:rsid w:val="00E2510D"/>
    <w:rsid w:val="00E254DF"/>
    <w:rsid w:val="00E25567"/>
    <w:rsid w:val="00E25EA9"/>
    <w:rsid w:val="00E27658"/>
    <w:rsid w:val="00E30718"/>
    <w:rsid w:val="00E314A7"/>
    <w:rsid w:val="00E31DA1"/>
    <w:rsid w:val="00E325AC"/>
    <w:rsid w:val="00E32C8D"/>
    <w:rsid w:val="00E358DD"/>
    <w:rsid w:val="00E35F64"/>
    <w:rsid w:val="00E36C9D"/>
    <w:rsid w:val="00E375B6"/>
    <w:rsid w:val="00E43014"/>
    <w:rsid w:val="00E442C8"/>
    <w:rsid w:val="00E4521C"/>
    <w:rsid w:val="00E45DE8"/>
    <w:rsid w:val="00E4630E"/>
    <w:rsid w:val="00E472F6"/>
    <w:rsid w:val="00E50578"/>
    <w:rsid w:val="00E52052"/>
    <w:rsid w:val="00E53595"/>
    <w:rsid w:val="00E537C9"/>
    <w:rsid w:val="00E6056F"/>
    <w:rsid w:val="00E60EAE"/>
    <w:rsid w:val="00E611FE"/>
    <w:rsid w:val="00E61995"/>
    <w:rsid w:val="00E61F58"/>
    <w:rsid w:val="00E63125"/>
    <w:rsid w:val="00E631F0"/>
    <w:rsid w:val="00E70009"/>
    <w:rsid w:val="00E70A9E"/>
    <w:rsid w:val="00E70FD0"/>
    <w:rsid w:val="00E71101"/>
    <w:rsid w:val="00E749B0"/>
    <w:rsid w:val="00E75E19"/>
    <w:rsid w:val="00E76E91"/>
    <w:rsid w:val="00E80876"/>
    <w:rsid w:val="00E80A1F"/>
    <w:rsid w:val="00E839EC"/>
    <w:rsid w:val="00E83D3F"/>
    <w:rsid w:val="00E844D5"/>
    <w:rsid w:val="00E85928"/>
    <w:rsid w:val="00E8635E"/>
    <w:rsid w:val="00E87BBB"/>
    <w:rsid w:val="00E9215E"/>
    <w:rsid w:val="00E924F8"/>
    <w:rsid w:val="00E94B12"/>
    <w:rsid w:val="00E96D33"/>
    <w:rsid w:val="00E9794E"/>
    <w:rsid w:val="00EA1784"/>
    <w:rsid w:val="00EA6459"/>
    <w:rsid w:val="00EA66C6"/>
    <w:rsid w:val="00EB10A5"/>
    <w:rsid w:val="00EB6230"/>
    <w:rsid w:val="00EB76F4"/>
    <w:rsid w:val="00EC1D5E"/>
    <w:rsid w:val="00EC1FD3"/>
    <w:rsid w:val="00EC2AB1"/>
    <w:rsid w:val="00EC3B89"/>
    <w:rsid w:val="00EC43FE"/>
    <w:rsid w:val="00EC4DE5"/>
    <w:rsid w:val="00ED1820"/>
    <w:rsid w:val="00ED5327"/>
    <w:rsid w:val="00ED55F6"/>
    <w:rsid w:val="00ED65EB"/>
    <w:rsid w:val="00ED710C"/>
    <w:rsid w:val="00ED7E29"/>
    <w:rsid w:val="00ED7F18"/>
    <w:rsid w:val="00EE02BD"/>
    <w:rsid w:val="00EE07C7"/>
    <w:rsid w:val="00EE138D"/>
    <w:rsid w:val="00EE1BC7"/>
    <w:rsid w:val="00EE2C5E"/>
    <w:rsid w:val="00EE2E9B"/>
    <w:rsid w:val="00EE5036"/>
    <w:rsid w:val="00EE734B"/>
    <w:rsid w:val="00EE7BD3"/>
    <w:rsid w:val="00EF3C7B"/>
    <w:rsid w:val="00EF57E1"/>
    <w:rsid w:val="00F0482F"/>
    <w:rsid w:val="00F0620E"/>
    <w:rsid w:val="00F10500"/>
    <w:rsid w:val="00F107B3"/>
    <w:rsid w:val="00F10F88"/>
    <w:rsid w:val="00F12C96"/>
    <w:rsid w:val="00F1326D"/>
    <w:rsid w:val="00F15C3D"/>
    <w:rsid w:val="00F1714E"/>
    <w:rsid w:val="00F17E59"/>
    <w:rsid w:val="00F23B3E"/>
    <w:rsid w:val="00F26A8F"/>
    <w:rsid w:val="00F2724E"/>
    <w:rsid w:val="00F37186"/>
    <w:rsid w:val="00F378B7"/>
    <w:rsid w:val="00F37DA3"/>
    <w:rsid w:val="00F40309"/>
    <w:rsid w:val="00F40A47"/>
    <w:rsid w:val="00F40E2B"/>
    <w:rsid w:val="00F40E8A"/>
    <w:rsid w:val="00F40F1C"/>
    <w:rsid w:val="00F41450"/>
    <w:rsid w:val="00F43393"/>
    <w:rsid w:val="00F438E7"/>
    <w:rsid w:val="00F4446C"/>
    <w:rsid w:val="00F46094"/>
    <w:rsid w:val="00F46ED6"/>
    <w:rsid w:val="00F50890"/>
    <w:rsid w:val="00F53901"/>
    <w:rsid w:val="00F56116"/>
    <w:rsid w:val="00F578C8"/>
    <w:rsid w:val="00F57F46"/>
    <w:rsid w:val="00F63BF5"/>
    <w:rsid w:val="00F64A3F"/>
    <w:rsid w:val="00F66020"/>
    <w:rsid w:val="00F660C1"/>
    <w:rsid w:val="00F70D1F"/>
    <w:rsid w:val="00F723F3"/>
    <w:rsid w:val="00F7288C"/>
    <w:rsid w:val="00F738F6"/>
    <w:rsid w:val="00F73AE3"/>
    <w:rsid w:val="00F75EE0"/>
    <w:rsid w:val="00F800FB"/>
    <w:rsid w:val="00F81A5C"/>
    <w:rsid w:val="00F83665"/>
    <w:rsid w:val="00F83D80"/>
    <w:rsid w:val="00F83F48"/>
    <w:rsid w:val="00F85556"/>
    <w:rsid w:val="00F87968"/>
    <w:rsid w:val="00F87A92"/>
    <w:rsid w:val="00F90657"/>
    <w:rsid w:val="00F94D59"/>
    <w:rsid w:val="00F95845"/>
    <w:rsid w:val="00F976DB"/>
    <w:rsid w:val="00FA1E92"/>
    <w:rsid w:val="00FA228B"/>
    <w:rsid w:val="00FA349C"/>
    <w:rsid w:val="00FA3740"/>
    <w:rsid w:val="00FA3E6E"/>
    <w:rsid w:val="00FB144B"/>
    <w:rsid w:val="00FB2E0A"/>
    <w:rsid w:val="00FB41F7"/>
    <w:rsid w:val="00FB4326"/>
    <w:rsid w:val="00FB5F17"/>
    <w:rsid w:val="00FB686D"/>
    <w:rsid w:val="00FB6CCE"/>
    <w:rsid w:val="00FB6F3E"/>
    <w:rsid w:val="00FB7273"/>
    <w:rsid w:val="00FC1528"/>
    <w:rsid w:val="00FC1ADA"/>
    <w:rsid w:val="00FC1DD2"/>
    <w:rsid w:val="00FC43C6"/>
    <w:rsid w:val="00FC5C33"/>
    <w:rsid w:val="00FC69DA"/>
    <w:rsid w:val="00FC6B8C"/>
    <w:rsid w:val="00FD112D"/>
    <w:rsid w:val="00FD24EC"/>
    <w:rsid w:val="00FD2553"/>
    <w:rsid w:val="00FD2875"/>
    <w:rsid w:val="00FD31B2"/>
    <w:rsid w:val="00FD76E7"/>
    <w:rsid w:val="00FE0E59"/>
    <w:rsid w:val="00FE2020"/>
    <w:rsid w:val="00FE492D"/>
    <w:rsid w:val="00FE5683"/>
    <w:rsid w:val="00FE7DFD"/>
    <w:rsid w:val="00FF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ABACD9-C00B-4234-AFB1-B45FFD8A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C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c1">
    <w:name w:val="c1"/>
    <w:rsid w:val="00312CFE"/>
    <w:rPr>
      <w:color w:val="0000FF"/>
    </w:rPr>
  </w:style>
  <w:style w:type="paragraph" w:customStyle="1" w:styleId="ConsPlusNormal">
    <w:name w:val="ConsPlusNormal"/>
    <w:uiPriority w:val="99"/>
    <w:rsid w:val="006658FF"/>
    <w:pPr>
      <w:autoSpaceDE w:val="0"/>
      <w:autoSpaceDN w:val="0"/>
      <w:adjustRightInd w:val="0"/>
      <w:ind w:firstLine="720"/>
    </w:pPr>
    <w:rPr>
      <w:rFonts w:ascii="Arial" w:hAnsi="Arial" w:cs="Arial"/>
    </w:rPr>
  </w:style>
  <w:style w:type="character" w:styleId="a3">
    <w:name w:val="Hyperlink"/>
    <w:uiPriority w:val="99"/>
    <w:rsid w:val="006658FF"/>
    <w:rPr>
      <w:color w:val="000080"/>
      <w:u w:val="single"/>
    </w:rPr>
  </w:style>
  <w:style w:type="paragraph" w:customStyle="1" w:styleId="ConsPlusNonformat">
    <w:name w:val="ConsPlusNonformat"/>
    <w:rsid w:val="001C412D"/>
    <w:pPr>
      <w:widowControl w:val="0"/>
      <w:autoSpaceDE w:val="0"/>
      <w:autoSpaceDN w:val="0"/>
      <w:adjustRightInd w:val="0"/>
    </w:pPr>
    <w:rPr>
      <w:rFonts w:ascii="Courier New" w:hAnsi="Courier New" w:cs="Courier New"/>
    </w:rPr>
  </w:style>
  <w:style w:type="paragraph" w:customStyle="1" w:styleId="ConsPlusTitle">
    <w:name w:val="ConsPlusTitle"/>
    <w:rsid w:val="001C412D"/>
    <w:pPr>
      <w:widowControl w:val="0"/>
      <w:autoSpaceDE w:val="0"/>
      <w:autoSpaceDN w:val="0"/>
      <w:adjustRightInd w:val="0"/>
    </w:pPr>
    <w:rPr>
      <w:rFonts w:ascii="Arial" w:hAnsi="Arial" w:cs="Arial"/>
      <w:b/>
      <w:bCs/>
    </w:rPr>
  </w:style>
  <w:style w:type="table" w:styleId="a4">
    <w:name w:val="Table Grid"/>
    <w:basedOn w:val="a1"/>
    <w:rsid w:val="0090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link w:val="a6"/>
    <w:rsid w:val="009B3FAB"/>
    <w:rPr>
      <w:sz w:val="18"/>
      <w:szCs w:val="18"/>
      <w:lang w:bidi="ar-SA"/>
    </w:rPr>
  </w:style>
  <w:style w:type="paragraph" w:customStyle="1" w:styleId="a6">
    <w:name w:val="Сноска"/>
    <w:basedOn w:val="a"/>
    <w:link w:val="a5"/>
    <w:rsid w:val="009B3FAB"/>
    <w:pPr>
      <w:shd w:val="clear" w:color="auto" w:fill="FFFFFF"/>
      <w:spacing w:line="322" w:lineRule="exact"/>
      <w:ind w:firstLine="480"/>
      <w:jc w:val="both"/>
    </w:pPr>
    <w:rPr>
      <w:sz w:val="18"/>
      <w:szCs w:val="18"/>
      <w:lang w:val="ru-RU" w:eastAsia="ru-RU"/>
    </w:rPr>
  </w:style>
  <w:style w:type="paragraph" w:styleId="a7">
    <w:name w:val="endnote text"/>
    <w:basedOn w:val="a"/>
    <w:link w:val="a8"/>
    <w:uiPriority w:val="99"/>
    <w:unhideWhenUsed/>
    <w:rsid w:val="00565523"/>
    <w:pPr>
      <w:spacing w:after="200" w:line="276" w:lineRule="auto"/>
    </w:pPr>
    <w:rPr>
      <w:rFonts w:ascii="Calibri" w:eastAsia="Calibri" w:hAnsi="Calibri"/>
      <w:sz w:val="20"/>
      <w:szCs w:val="20"/>
      <w:lang w:eastAsia="en-US"/>
    </w:rPr>
  </w:style>
  <w:style w:type="character" w:customStyle="1" w:styleId="a8">
    <w:name w:val="Текст концевой сноски Знак"/>
    <w:link w:val="a7"/>
    <w:uiPriority w:val="99"/>
    <w:rsid w:val="00565523"/>
    <w:rPr>
      <w:rFonts w:ascii="Calibri" w:eastAsia="Calibri" w:hAnsi="Calibri"/>
      <w:lang w:eastAsia="en-US"/>
    </w:rPr>
  </w:style>
  <w:style w:type="character" w:styleId="a9">
    <w:name w:val="endnote reference"/>
    <w:uiPriority w:val="99"/>
    <w:unhideWhenUsed/>
    <w:rsid w:val="00565523"/>
    <w:rPr>
      <w:vertAlign w:val="superscript"/>
    </w:rPr>
  </w:style>
  <w:style w:type="paragraph" w:customStyle="1" w:styleId="7">
    <w:name w:val="Стиль7"/>
    <w:basedOn w:val="a"/>
    <w:link w:val="70"/>
    <w:autoRedefine/>
    <w:qFormat/>
    <w:rsid w:val="007B24B5"/>
    <w:pPr>
      <w:jc w:val="center"/>
    </w:pPr>
    <w:rPr>
      <w:rFonts w:eastAsia="Calibri"/>
      <w:lang w:eastAsia="en-US"/>
    </w:rPr>
  </w:style>
  <w:style w:type="character" w:customStyle="1" w:styleId="70">
    <w:name w:val="Стиль7 Знак"/>
    <w:link w:val="7"/>
    <w:rsid w:val="007B24B5"/>
    <w:rPr>
      <w:rFonts w:eastAsia="Calibri"/>
      <w:sz w:val="24"/>
      <w:szCs w:val="24"/>
      <w:lang w:eastAsia="en-US"/>
    </w:rPr>
  </w:style>
  <w:style w:type="paragraph" w:styleId="aa">
    <w:name w:val="List Paragraph"/>
    <w:basedOn w:val="a"/>
    <w:uiPriority w:val="99"/>
    <w:qFormat/>
    <w:rsid w:val="007A0543"/>
    <w:pPr>
      <w:spacing w:after="200" w:line="276" w:lineRule="auto"/>
      <w:ind w:left="720"/>
      <w:contextualSpacing/>
    </w:pPr>
    <w:rPr>
      <w:rFonts w:ascii="Calibri" w:hAnsi="Calibri"/>
      <w:sz w:val="22"/>
      <w:szCs w:val="22"/>
    </w:rPr>
  </w:style>
  <w:style w:type="paragraph" w:styleId="ab">
    <w:name w:val="Body Text"/>
    <w:basedOn w:val="a"/>
    <w:link w:val="ac"/>
    <w:rsid w:val="007A0543"/>
    <w:pPr>
      <w:spacing w:after="120"/>
    </w:pPr>
  </w:style>
  <w:style w:type="character" w:customStyle="1" w:styleId="ac">
    <w:name w:val="Основной текст Знак"/>
    <w:link w:val="ab"/>
    <w:rsid w:val="007A0543"/>
    <w:rPr>
      <w:sz w:val="24"/>
      <w:szCs w:val="24"/>
    </w:rPr>
  </w:style>
  <w:style w:type="paragraph" w:styleId="ad">
    <w:name w:val="footer"/>
    <w:basedOn w:val="a"/>
    <w:rsid w:val="00503674"/>
    <w:pPr>
      <w:tabs>
        <w:tab w:val="center" w:pos="4677"/>
        <w:tab w:val="right" w:pos="9355"/>
      </w:tabs>
    </w:pPr>
    <w:rPr>
      <w:sz w:val="20"/>
      <w:szCs w:val="20"/>
    </w:rPr>
  </w:style>
  <w:style w:type="character" w:styleId="ae">
    <w:name w:val="page number"/>
    <w:basedOn w:val="a0"/>
    <w:rsid w:val="00503674"/>
  </w:style>
  <w:style w:type="paragraph" w:customStyle="1" w:styleId="2">
    <w:name w:val="Абзац списка2"/>
    <w:basedOn w:val="a"/>
    <w:uiPriority w:val="99"/>
    <w:rsid w:val="00CC1EF9"/>
    <w:pPr>
      <w:ind w:left="720"/>
      <w:contextualSpacing/>
    </w:pPr>
  </w:style>
  <w:style w:type="paragraph" w:styleId="af">
    <w:name w:val="header"/>
    <w:basedOn w:val="a"/>
    <w:rsid w:val="00757939"/>
    <w:pPr>
      <w:tabs>
        <w:tab w:val="center" w:pos="4677"/>
        <w:tab w:val="right" w:pos="9355"/>
      </w:tabs>
    </w:pPr>
  </w:style>
  <w:style w:type="paragraph" w:styleId="af0">
    <w:name w:val="Обычный (Интернет)"/>
    <w:basedOn w:val="a"/>
    <w:uiPriority w:val="99"/>
    <w:unhideWhenUsed/>
    <w:rsid w:val="008341E1"/>
    <w:pPr>
      <w:spacing w:before="100" w:beforeAutospacing="1" w:after="100" w:afterAutospacing="1"/>
    </w:pPr>
  </w:style>
  <w:style w:type="character" w:styleId="af1">
    <w:name w:val="Strong"/>
    <w:uiPriority w:val="99"/>
    <w:qFormat/>
    <w:rsid w:val="002E589F"/>
    <w:rPr>
      <w:rFonts w:cs="Times New Roman"/>
      <w:b/>
    </w:rPr>
  </w:style>
  <w:style w:type="paragraph" w:styleId="af2">
    <w:name w:val="Balloon Text"/>
    <w:basedOn w:val="a"/>
    <w:link w:val="af3"/>
    <w:rsid w:val="002264FA"/>
    <w:rPr>
      <w:rFonts w:ascii="Segoe UI" w:hAnsi="Segoe UI" w:cs="Segoe UI"/>
      <w:sz w:val="18"/>
      <w:szCs w:val="18"/>
    </w:rPr>
  </w:style>
  <w:style w:type="character" w:customStyle="1" w:styleId="af3">
    <w:name w:val="Текст выноски Знак"/>
    <w:link w:val="af2"/>
    <w:rsid w:val="002264FA"/>
    <w:rPr>
      <w:rFonts w:ascii="Segoe UI" w:hAnsi="Segoe UI" w:cs="Segoe UI"/>
      <w:sz w:val="18"/>
      <w:szCs w:val="18"/>
    </w:rPr>
  </w:style>
  <w:style w:type="paragraph" w:customStyle="1" w:styleId="ConsPlusCell">
    <w:name w:val="ConsPlusCell"/>
    <w:rsid w:val="00AB0835"/>
    <w:pPr>
      <w:autoSpaceDE w:val="0"/>
      <w:autoSpaceDN w:val="0"/>
      <w:adjustRightInd w:val="0"/>
    </w:pPr>
    <w:rPr>
      <w:rFonts w:eastAsia="Calibri"/>
      <w:sz w:val="28"/>
      <w:szCs w:val="28"/>
      <w:lang w:eastAsia="en-US"/>
    </w:rPr>
  </w:style>
  <w:style w:type="character" w:styleId="af4">
    <w:name w:val="FollowedHyperlink"/>
    <w:uiPriority w:val="99"/>
    <w:unhideWhenUsed/>
    <w:rsid w:val="008579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341">
      <w:bodyDiv w:val="1"/>
      <w:marLeft w:val="0"/>
      <w:marRight w:val="0"/>
      <w:marTop w:val="0"/>
      <w:marBottom w:val="0"/>
      <w:divBdr>
        <w:top w:val="none" w:sz="0" w:space="0" w:color="auto"/>
        <w:left w:val="none" w:sz="0" w:space="0" w:color="auto"/>
        <w:bottom w:val="none" w:sz="0" w:space="0" w:color="auto"/>
        <w:right w:val="none" w:sz="0" w:space="0" w:color="auto"/>
      </w:divBdr>
    </w:div>
    <w:div w:id="72166481">
      <w:bodyDiv w:val="1"/>
      <w:marLeft w:val="0"/>
      <w:marRight w:val="0"/>
      <w:marTop w:val="0"/>
      <w:marBottom w:val="0"/>
      <w:divBdr>
        <w:top w:val="none" w:sz="0" w:space="0" w:color="auto"/>
        <w:left w:val="none" w:sz="0" w:space="0" w:color="auto"/>
        <w:bottom w:val="none" w:sz="0" w:space="0" w:color="auto"/>
        <w:right w:val="none" w:sz="0" w:space="0" w:color="auto"/>
      </w:divBdr>
    </w:div>
    <w:div w:id="87309313">
      <w:bodyDiv w:val="1"/>
      <w:marLeft w:val="0"/>
      <w:marRight w:val="0"/>
      <w:marTop w:val="0"/>
      <w:marBottom w:val="0"/>
      <w:divBdr>
        <w:top w:val="none" w:sz="0" w:space="0" w:color="auto"/>
        <w:left w:val="none" w:sz="0" w:space="0" w:color="auto"/>
        <w:bottom w:val="none" w:sz="0" w:space="0" w:color="auto"/>
        <w:right w:val="none" w:sz="0" w:space="0" w:color="auto"/>
      </w:divBdr>
    </w:div>
    <w:div w:id="162092934">
      <w:bodyDiv w:val="1"/>
      <w:marLeft w:val="0"/>
      <w:marRight w:val="0"/>
      <w:marTop w:val="0"/>
      <w:marBottom w:val="0"/>
      <w:divBdr>
        <w:top w:val="none" w:sz="0" w:space="0" w:color="auto"/>
        <w:left w:val="none" w:sz="0" w:space="0" w:color="auto"/>
        <w:bottom w:val="none" w:sz="0" w:space="0" w:color="auto"/>
        <w:right w:val="none" w:sz="0" w:space="0" w:color="auto"/>
      </w:divBdr>
    </w:div>
    <w:div w:id="259948222">
      <w:bodyDiv w:val="1"/>
      <w:marLeft w:val="0"/>
      <w:marRight w:val="0"/>
      <w:marTop w:val="0"/>
      <w:marBottom w:val="0"/>
      <w:divBdr>
        <w:top w:val="none" w:sz="0" w:space="0" w:color="auto"/>
        <w:left w:val="none" w:sz="0" w:space="0" w:color="auto"/>
        <w:bottom w:val="none" w:sz="0" w:space="0" w:color="auto"/>
        <w:right w:val="none" w:sz="0" w:space="0" w:color="auto"/>
      </w:divBdr>
    </w:div>
    <w:div w:id="263273912">
      <w:bodyDiv w:val="1"/>
      <w:marLeft w:val="0"/>
      <w:marRight w:val="0"/>
      <w:marTop w:val="0"/>
      <w:marBottom w:val="0"/>
      <w:divBdr>
        <w:top w:val="none" w:sz="0" w:space="0" w:color="auto"/>
        <w:left w:val="none" w:sz="0" w:space="0" w:color="auto"/>
        <w:bottom w:val="none" w:sz="0" w:space="0" w:color="auto"/>
        <w:right w:val="none" w:sz="0" w:space="0" w:color="auto"/>
      </w:divBdr>
    </w:div>
    <w:div w:id="291909557">
      <w:bodyDiv w:val="1"/>
      <w:marLeft w:val="0"/>
      <w:marRight w:val="0"/>
      <w:marTop w:val="0"/>
      <w:marBottom w:val="0"/>
      <w:divBdr>
        <w:top w:val="none" w:sz="0" w:space="0" w:color="auto"/>
        <w:left w:val="none" w:sz="0" w:space="0" w:color="auto"/>
        <w:bottom w:val="none" w:sz="0" w:space="0" w:color="auto"/>
        <w:right w:val="none" w:sz="0" w:space="0" w:color="auto"/>
      </w:divBdr>
    </w:div>
    <w:div w:id="340090406">
      <w:bodyDiv w:val="1"/>
      <w:marLeft w:val="0"/>
      <w:marRight w:val="0"/>
      <w:marTop w:val="0"/>
      <w:marBottom w:val="0"/>
      <w:divBdr>
        <w:top w:val="none" w:sz="0" w:space="0" w:color="auto"/>
        <w:left w:val="none" w:sz="0" w:space="0" w:color="auto"/>
        <w:bottom w:val="none" w:sz="0" w:space="0" w:color="auto"/>
        <w:right w:val="none" w:sz="0" w:space="0" w:color="auto"/>
      </w:divBdr>
    </w:div>
    <w:div w:id="343091376">
      <w:bodyDiv w:val="1"/>
      <w:marLeft w:val="0"/>
      <w:marRight w:val="0"/>
      <w:marTop w:val="0"/>
      <w:marBottom w:val="0"/>
      <w:divBdr>
        <w:top w:val="none" w:sz="0" w:space="0" w:color="auto"/>
        <w:left w:val="none" w:sz="0" w:space="0" w:color="auto"/>
        <w:bottom w:val="none" w:sz="0" w:space="0" w:color="auto"/>
        <w:right w:val="none" w:sz="0" w:space="0" w:color="auto"/>
      </w:divBdr>
    </w:div>
    <w:div w:id="651638943">
      <w:bodyDiv w:val="1"/>
      <w:marLeft w:val="0"/>
      <w:marRight w:val="0"/>
      <w:marTop w:val="0"/>
      <w:marBottom w:val="0"/>
      <w:divBdr>
        <w:top w:val="none" w:sz="0" w:space="0" w:color="auto"/>
        <w:left w:val="none" w:sz="0" w:space="0" w:color="auto"/>
        <w:bottom w:val="none" w:sz="0" w:space="0" w:color="auto"/>
        <w:right w:val="none" w:sz="0" w:space="0" w:color="auto"/>
      </w:divBdr>
    </w:div>
    <w:div w:id="655568230">
      <w:bodyDiv w:val="1"/>
      <w:marLeft w:val="0"/>
      <w:marRight w:val="0"/>
      <w:marTop w:val="0"/>
      <w:marBottom w:val="0"/>
      <w:divBdr>
        <w:top w:val="none" w:sz="0" w:space="0" w:color="auto"/>
        <w:left w:val="none" w:sz="0" w:space="0" w:color="auto"/>
        <w:bottom w:val="none" w:sz="0" w:space="0" w:color="auto"/>
        <w:right w:val="none" w:sz="0" w:space="0" w:color="auto"/>
      </w:divBdr>
    </w:div>
    <w:div w:id="678506525">
      <w:bodyDiv w:val="1"/>
      <w:marLeft w:val="0"/>
      <w:marRight w:val="0"/>
      <w:marTop w:val="0"/>
      <w:marBottom w:val="0"/>
      <w:divBdr>
        <w:top w:val="none" w:sz="0" w:space="0" w:color="auto"/>
        <w:left w:val="none" w:sz="0" w:space="0" w:color="auto"/>
        <w:bottom w:val="none" w:sz="0" w:space="0" w:color="auto"/>
        <w:right w:val="none" w:sz="0" w:space="0" w:color="auto"/>
      </w:divBdr>
    </w:div>
    <w:div w:id="763839926">
      <w:bodyDiv w:val="1"/>
      <w:marLeft w:val="0"/>
      <w:marRight w:val="0"/>
      <w:marTop w:val="0"/>
      <w:marBottom w:val="0"/>
      <w:divBdr>
        <w:top w:val="none" w:sz="0" w:space="0" w:color="auto"/>
        <w:left w:val="none" w:sz="0" w:space="0" w:color="auto"/>
        <w:bottom w:val="none" w:sz="0" w:space="0" w:color="auto"/>
        <w:right w:val="none" w:sz="0" w:space="0" w:color="auto"/>
      </w:divBdr>
    </w:div>
    <w:div w:id="777410141">
      <w:bodyDiv w:val="1"/>
      <w:marLeft w:val="0"/>
      <w:marRight w:val="0"/>
      <w:marTop w:val="0"/>
      <w:marBottom w:val="0"/>
      <w:divBdr>
        <w:top w:val="none" w:sz="0" w:space="0" w:color="auto"/>
        <w:left w:val="none" w:sz="0" w:space="0" w:color="auto"/>
        <w:bottom w:val="none" w:sz="0" w:space="0" w:color="auto"/>
        <w:right w:val="none" w:sz="0" w:space="0" w:color="auto"/>
      </w:divBdr>
    </w:div>
    <w:div w:id="862521370">
      <w:bodyDiv w:val="1"/>
      <w:marLeft w:val="0"/>
      <w:marRight w:val="0"/>
      <w:marTop w:val="0"/>
      <w:marBottom w:val="0"/>
      <w:divBdr>
        <w:top w:val="none" w:sz="0" w:space="0" w:color="auto"/>
        <w:left w:val="none" w:sz="0" w:space="0" w:color="auto"/>
        <w:bottom w:val="none" w:sz="0" w:space="0" w:color="auto"/>
        <w:right w:val="none" w:sz="0" w:space="0" w:color="auto"/>
      </w:divBdr>
    </w:div>
    <w:div w:id="875312866">
      <w:bodyDiv w:val="1"/>
      <w:marLeft w:val="0"/>
      <w:marRight w:val="0"/>
      <w:marTop w:val="0"/>
      <w:marBottom w:val="0"/>
      <w:divBdr>
        <w:top w:val="none" w:sz="0" w:space="0" w:color="auto"/>
        <w:left w:val="none" w:sz="0" w:space="0" w:color="auto"/>
        <w:bottom w:val="none" w:sz="0" w:space="0" w:color="auto"/>
        <w:right w:val="none" w:sz="0" w:space="0" w:color="auto"/>
      </w:divBdr>
    </w:div>
    <w:div w:id="984703826">
      <w:bodyDiv w:val="1"/>
      <w:marLeft w:val="0"/>
      <w:marRight w:val="0"/>
      <w:marTop w:val="0"/>
      <w:marBottom w:val="0"/>
      <w:divBdr>
        <w:top w:val="none" w:sz="0" w:space="0" w:color="auto"/>
        <w:left w:val="none" w:sz="0" w:space="0" w:color="auto"/>
        <w:bottom w:val="none" w:sz="0" w:space="0" w:color="auto"/>
        <w:right w:val="none" w:sz="0" w:space="0" w:color="auto"/>
      </w:divBdr>
    </w:div>
    <w:div w:id="996038262">
      <w:bodyDiv w:val="1"/>
      <w:marLeft w:val="0"/>
      <w:marRight w:val="0"/>
      <w:marTop w:val="0"/>
      <w:marBottom w:val="0"/>
      <w:divBdr>
        <w:top w:val="none" w:sz="0" w:space="0" w:color="auto"/>
        <w:left w:val="none" w:sz="0" w:space="0" w:color="auto"/>
        <w:bottom w:val="none" w:sz="0" w:space="0" w:color="auto"/>
        <w:right w:val="none" w:sz="0" w:space="0" w:color="auto"/>
      </w:divBdr>
    </w:div>
    <w:div w:id="1122648900">
      <w:bodyDiv w:val="1"/>
      <w:marLeft w:val="0"/>
      <w:marRight w:val="0"/>
      <w:marTop w:val="0"/>
      <w:marBottom w:val="0"/>
      <w:divBdr>
        <w:top w:val="none" w:sz="0" w:space="0" w:color="auto"/>
        <w:left w:val="none" w:sz="0" w:space="0" w:color="auto"/>
        <w:bottom w:val="none" w:sz="0" w:space="0" w:color="auto"/>
        <w:right w:val="none" w:sz="0" w:space="0" w:color="auto"/>
      </w:divBdr>
    </w:div>
    <w:div w:id="1166674733">
      <w:bodyDiv w:val="1"/>
      <w:marLeft w:val="0"/>
      <w:marRight w:val="0"/>
      <w:marTop w:val="0"/>
      <w:marBottom w:val="0"/>
      <w:divBdr>
        <w:top w:val="none" w:sz="0" w:space="0" w:color="auto"/>
        <w:left w:val="none" w:sz="0" w:space="0" w:color="auto"/>
        <w:bottom w:val="none" w:sz="0" w:space="0" w:color="auto"/>
        <w:right w:val="none" w:sz="0" w:space="0" w:color="auto"/>
      </w:divBdr>
    </w:div>
    <w:div w:id="1177965298">
      <w:bodyDiv w:val="1"/>
      <w:marLeft w:val="0"/>
      <w:marRight w:val="0"/>
      <w:marTop w:val="0"/>
      <w:marBottom w:val="0"/>
      <w:divBdr>
        <w:top w:val="none" w:sz="0" w:space="0" w:color="auto"/>
        <w:left w:val="none" w:sz="0" w:space="0" w:color="auto"/>
        <w:bottom w:val="none" w:sz="0" w:space="0" w:color="auto"/>
        <w:right w:val="none" w:sz="0" w:space="0" w:color="auto"/>
      </w:divBdr>
    </w:div>
    <w:div w:id="1355303926">
      <w:bodyDiv w:val="1"/>
      <w:marLeft w:val="0"/>
      <w:marRight w:val="0"/>
      <w:marTop w:val="0"/>
      <w:marBottom w:val="0"/>
      <w:divBdr>
        <w:top w:val="none" w:sz="0" w:space="0" w:color="auto"/>
        <w:left w:val="none" w:sz="0" w:space="0" w:color="auto"/>
        <w:bottom w:val="none" w:sz="0" w:space="0" w:color="auto"/>
        <w:right w:val="none" w:sz="0" w:space="0" w:color="auto"/>
      </w:divBdr>
    </w:div>
    <w:div w:id="1371304077">
      <w:bodyDiv w:val="1"/>
      <w:marLeft w:val="0"/>
      <w:marRight w:val="0"/>
      <w:marTop w:val="0"/>
      <w:marBottom w:val="0"/>
      <w:divBdr>
        <w:top w:val="none" w:sz="0" w:space="0" w:color="auto"/>
        <w:left w:val="none" w:sz="0" w:space="0" w:color="auto"/>
        <w:bottom w:val="none" w:sz="0" w:space="0" w:color="auto"/>
        <w:right w:val="none" w:sz="0" w:space="0" w:color="auto"/>
      </w:divBdr>
    </w:div>
    <w:div w:id="1642077757">
      <w:bodyDiv w:val="1"/>
      <w:marLeft w:val="0"/>
      <w:marRight w:val="0"/>
      <w:marTop w:val="0"/>
      <w:marBottom w:val="0"/>
      <w:divBdr>
        <w:top w:val="none" w:sz="0" w:space="0" w:color="auto"/>
        <w:left w:val="none" w:sz="0" w:space="0" w:color="auto"/>
        <w:bottom w:val="none" w:sz="0" w:space="0" w:color="auto"/>
        <w:right w:val="none" w:sz="0" w:space="0" w:color="auto"/>
      </w:divBdr>
    </w:div>
    <w:div w:id="1685134680">
      <w:bodyDiv w:val="1"/>
      <w:marLeft w:val="0"/>
      <w:marRight w:val="0"/>
      <w:marTop w:val="0"/>
      <w:marBottom w:val="0"/>
      <w:divBdr>
        <w:top w:val="none" w:sz="0" w:space="0" w:color="auto"/>
        <w:left w:val="none" w:sz="0" w:space="0" w:color="auto"/>
        <w:bottom w:val="none" w:sz="0" w:space="0" w:color="auto"/>
        <w:right w:val="none" w:sz="0" w:space="0" w:color="auto"/>
      </w:divBdr>
    </w:div>
    <w:div w:id="1735003618">
      <w:bodyDiv w:val="1"/>
      <w:marLeft w:val="0"/>
      <w:marRight w:val="0"/>
      <w:marTop w:val="0"/>
      <w:marBottom w:val="0"/>
      <w:divBdr>
        <w:top w:val="none" w:sz="0" w:space="0" w:color="auto"/>
        <w:left w:val="none" w:sz="0" w:space="0" w:color="auto"/>
        <w:bottom w:val="none" w:sz="0" w:space="0" w:color="auto"/>
        <w:right w:val="none" w:sz="0" w:space="0" w:color="auto"/>
      </w:divBdr>
    </w:div>
    <w:div w:id="1756052145">
      <w:bodyDiv w:val="1"/>
      <w:marLeft w:val="0"/>
      <w:marRight w:val="0"/>
      <w:marTop w:val="0"/>
      <w:marBottom w:val="0"/>
      <w:divBdr>
        <w:top w:val="none" w:sz="0" w:space="0" w:color="auto"/>
        <w:left w:val="none" w:sz="0" w:space="0" w:color="auto"/>
        <w:bottom w:val="none" w:sz="0" w:space="0" w:color="auto"/>
        <w:right w:val="none" w:sz="0" w:space="0" w:color="auto"/>
      </w:divBdr>
    </w:div>
    <w:div w:id="2006589922">
      <w:bodyDiv w:val="1"/>
      <w:marLeft w:val="0"/>
      <w:marRight w:val="0"/>
      <w:marTop w:val="0"/>
      <w:marBottom w:val="0"/>
      <w:divBdr>
        <w:top w:val="none" w:sz="0" w:space="0" w:color="auto"/>
        <w:left w:val="none" w:sz="0" w:space="0" w:color="auto"/>
        <w:bottom w:val="none" w:sz="0" w:space="0" w:color="auto"/>
        <w:right w:val="none" w:sz="0" w:space="0" w:color="auto"/>
      </w:divBdr>
    </w:div>
    <w:div w:id="2010406442">
      <w:bodyDiv w:val="1"/>
      <w:marLeft w:val="0"/>
      <w:marRight w:val="0"/>
      <w:marTop w:val="0"/>
      <w:marBottom w:val="0"/>
      <w:divBdr>
        <w:top w:val="none" w:sz="0" w:space="0" w:color="auto"/>
        <w:left w:val="none" w:sz="0" w:space="0" w:color="auto"/>
        <w:bottom w:val="none" w:sz="0" w:space="0" w:color="auto"/>
        <w:right w:val="none" w:sz="0" w:space="0" w:color="auto"/>
      </w:divBdr>
    </w:div>
    <w:div w:id="2016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6575</Words>
  <Characters>37480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2022-01-31T06:47:00Z</cp:lastPrinted>
  <dcterms:created xsi:type="dcterms:W3CDTF">2023-02-08T00:49:00Z</dcterms:created>
  <dcterms:modified xsi:type="dcterms:W3CDTF">2023-02-08T00:49:00Z</dcterms:modified>
</cp:coreProperties>
</file>