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19" w:rsidRDefault="006A3619" w:rsidP="006A361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  <w:u w:val="single"/>
        </w:rPr>
        <w:t>Информационное сообщение</w:t>
      </w:r>
    </w:p>
    <w:p w:rsidR="006A3619" w:rsidRDefault="006A3619" w:rsidP="006A361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6A3619" w:rsidRDefault="006A3619" w:rsidP="006A361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6A3619" w:rsidRDefault="006A3619" w:rsidP="006A361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За последние три месяца жители, проживающие на территории, подведомственной Межрайонной ИФНС России №16 по Иркутской области   уплатили более 47млн. рублей имущественных  налогов.</w:t>
      </w:r>
    </w:p>
    <w:p w:rsidR="006A3619" w:rsidRDefault="006A3619" w:rsidP="006A361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6A3619" w:rsidRDefault="006A3619" w:rsidP="006A361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Срок уплаты гражданами имущественных налогов (земельный и транспортный налог, налог на имущество) завершится 2 декабря. После этой даты неуплаченные налоги перейдут в разряд задолженности, и за каждый день просрочки платежа налоговые органы теперь начисляют пени в размере </w:t>
      </w:r>
      <w:r>
        <w:rPr>
          <w:rFonts w:ascii="Palatino Linotype" w:hAnsi="Palatino Linotype"/>
          <w:color w:val="000000"/>
          <w:sz w:val="21"/>
          <w:szCs w:val="21"/>
          <w:vertAlign w:val="superscript"/>
        </w:rPr>
        <w:t>1</w:t>
      </w:r>
      <w:r>
        <w:rPr>
          <w:rFonts w:ascii="Palatino Linotype" w:hAnsi="Palatino Linotype"/>
          <w:color w:val="000000"/>
          <w:sz w:val="21"/>
          <w:szCs w:val="21"/>
        </w:rPr>
        <w:t>/</w:t>
      </w:r>
      <w:r>
        <w:rPr>
          <w:rFonts w:ascii="Palatino Linotype" w:hAnsi="Palatino Linotype"/>
          <w:color w:val="000000"/>
          <w:sz w:val="21"/>
          <w:szCs w:val="21"/>
          <w:vertAlign w:val="subscript"/>
        </w:rPr>
        <w:t>300</w:t>
      </w:r>
      <w:r>
        <w:rPr>
          <w:rFonts w:ascii="Palatino Linotype" w:hAnsi="Palatino Linotype"/>
          <w:color w:val="000000"/>
          <w:sz w:val="21"/>
          <w:szCs w:val="21"/>
        </w:rPr>
        <w:t> ставки рефинансирования Центробанка России. В рамках акции «В отпуск без долгов» специалисты Межрайонной ИФНС  России № 16 по Иркутской области в течение двух месяцев проводили работу по информированию налогоплательщиков о последствиях неуплаты налога, предлагали гражданам убедиться в отсутствии у них задолженности, оказывали консультационные услуги и выдавали платежные документы. Граждане активно уплачивали налоги и пени, в результате задолженность физических лиц по имущественным налогам сократилась на 28 млн. рублей.</w:t>
      </w:r>
    </w:p>
    <w:p w:rsidR="006A3619" w:rsidRDefault="006A3619" w:rsidP="006A361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6A3619" w:rsidRDefault="006A3619" w:rsidP="006A361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Инспекцией завершена рассылка налоговых уведомлений для уплаты имущественных налогов за 2018 год. Если она не будет погашена, то дело о принудительном взыскании рассмотрит мировой суд. Однако тогда сумма долга может увеличиться на размер госпошлины и сумму исполнительского сбора службы судебных приставов. Взыскать долг могут через работодателя (с заработной платы) или за счет имущества должника, которому также могут ограничить выезд за пределы России.</w:t>
      </w:r>
    </w:p>
    <w:p w:rsidR="006A3619" w:rsidRDefault="006A3619" w:rsidP="006A361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6A3619" w:rsidRDefault="006A3619" w:rsidP="006A361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Убедиться в отсутствии налоговых долгов можно, не выходя из дома или офиса, в «Личном кабинете налогоплательщика для физических лиц» (</w:t>
      </w:r>
      <w:hyperlink r:id="rId5" w:history="1">
        <w:r>
          <w:rPr>
            <w:rStyle w:val="a6"/>
            <w:rFonts w:ascii="Palatino Linotype" w:hAnsi="Palatino Linotype"/>
            <w:sz w:val="21"/>
            <w:szCs w:val="21"/>
          </w:rPr>
          <w:t>www.nalog.ru</w:t>
        </w:r>
      </w:hyperlink>
      <w:r>
        <w:rPr>
          <w:rFonts w:ascii="Palatino Linotype" w:hAnsi="Palatino Linotype"/>
          <w:color w:val="000000"/>
          <w:sz w:val="21"/>
          <w:szCs w:val="21"/>
        </w:rPr>
        <w:t>) и на сайте www.gosuslugi.ru(там же оплатить или воспользоваться онлайн-сервисами ФНС России «Уплата налогов, страховых взносов физических лиц» и «Уплата налогов за третьих лиц»),или лично обратиться в территориальный налоговый орган или ближайшее отделение  многофункционального центра «Мои документы».</w:t>
      </w:r>
    </w:p>
    <w:p w:rsidR="006A3619" w:rsidRDefault="006A3619" w:rsidP="006A361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6A3619" w:rsidRDefault="006A3619" w:rsidP="006A361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Для налогоплательщиков Межрайонная ИФНС России № 16 по Иркутской области проводит:</w:t>
      </w:r>
    </w:p>
    <w:p w:rsidR="006A3619" w:rsidRDefault="006A3619" w:rsidP="006A361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6A3619" w:rsidRDefault="006A3619" w:rsidP="006A361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25 октября с 9.00 до 20.00 - День открытых дверей по информированию физических лиц по вопросам исполнения налоговых уведомлений, по адресам: г. Иркутск, ул. Декабрьских Событий, 47А; в пос. Усть-Ордынский, ул. Ленина, 50А.</w:t>
      </w:r>
    </w:p>
    <w:p w:rsidR="006A3619" w:rsidRDefault="006A3619" w:rsidP="006A361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6A3619" w:rsidRDefault="006A3619" w:rsidP="006A361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При возникновении вопросов налогоплательщики могут обратиться в налоговый орган лично, отправить обращение почтой, написать через Интернет-сайт www.nalog.ru или задать интересующие вопросы по телефону единого контакт-центра: 8-800-222-22-22 (звонок бесплатный).</w:t>
      </w:r>
    </w:p>
    <w:p w:rsidR="003554B0" w:rsidRPr="006A3619" w:rsidRDefault="006A3619" w:rsidP="006A3619">
      <w:bookmarkStart w:id="0" w:name="_GoBack"/>
      <w:bookmarkEnd w:id="0"/>
    </w:p>
    <w:sectPr w:rsidR="003554B0" w:rsidRPr="006A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B16EB"/>
    <w:multiLevelType w:val="multilevel"/>
    <w:tmpl w:val="B2AC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13633A"/>
    <w:rsid w:val="002719F7"/>
    <w:rsid w:val="00314A1D"/>
    <w:rsid w:val="003A74F6"/>
    <w:rsid w:val="004739C3"/>
    <w:rsid w:val="00552AAD"/>
    <w:rsid w:val="00575BB7"/>
    <w:rsid w:val="005875AF"/>
    <w:rsid w:val="00610E18"/>
    <w:rsid w:val="006A3619"/>
    <w:rsid w:val="006E0C22"/>
    <w:rsid w:val="0084721D"/>
    <w:rsid w:val="0085017C"/>
    <w:rsid w:val="0089017B"/>
    <w:rsid w:val="008F495C"/>
    <w:rsid w:val="0092799F"/>
    <w:rsid w:val="009A4426"/>
    <w:rsid w:val="009E1C38"/>
    <w:rsid w:val="009F1988"/>
    <w:rsid w:val="009F7CEB"/>
    <w:rsid w:val="00B003DD"/>
    <w:rsid w:val="00B633CD"/>
    <w:rsid w:val="00BB70C1"/>
    <w:rsid w:val="00BE1AB8"/>
    <w:rsid w:val="00BF2B58"/>
    <w:rsid w:val="00D44E89"/>
    <w:rsid w:val="00DC423A"/>
    <w:rsid w:val="00E44409"/>
    <w:rsid w:val="00FE738D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2160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28</cp:revision>
  <dcterms:created xsi:type="dcterms:W3CDTF">2021-08-20T01:07:00Z</dcterms:created>
  <dcterms:modified xsi:type="dcterms:W3CDTF">2021-08-20T02:33:00Z</dcterms:modified>
</cp:coreProperties>
</file>