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F3" w:rsidRDefault="001760F3" w:rsidP="00C7780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7780F" w:rsidRDefault="00C7780F" w:rsidP="001760F3">
      <w:pPr>
        <w:jc w:val="center"/>
        <w:rPr>
          <w:b/>
          <w:sz w:val="28"/>
          <w:szCs w:val="28"/>
        </w:rPr>
      </w:pPr>
    </w:p>
    <w:p w:rsidR="005F4C0F" w:rsidRPr="004E2921" w:rsidRDefault="007D190A" w:rsidP="007D190A">
      <w:pPr>
        <w:jc w:val="center"/>
        <w:rPr>
          <w:sz w:val="28"/>
          <w:szCs w:val="28"/>
        </w:rPr>
      </w:pPr>
      <w:r w:rsidRPr="004E2921">
        <w:rPr>
          <w:sz w:val="28"/>
          <w:szCs w:val="28"/>
        </w:rPr>
        <w:t xml:space="preserve">Российская Федерация </w:t>
      </w:r>
    </w:p>
    <w:p w:rsidR="007D190A" w:rsidRPr="004E2921" w:rsidRDefault="007D190A" w:rsidP="007D190A">
      <w:pPr>
        <w:jc w:val="center"/>
        <w:rPr>
          <w:sz w:val="28"/>
          <w:szCs w:val="28"/>
        </w:rPr>
      </w:pPr>
      <w:r w:rsidRPr="004E2921">
        <w:rPr>
          <w:sz w:val="28"/>
          <w:szCs w:val="28"/>
        </w:rPr>
        <w:t>Иркутской области</w:t>
      </w:r>
    </w:p>
    <w:p w:rsidR="007D190A" w:rsidRPr="004E2921" w:rsidRDefault="007D190A" w:rsidP="00126280">
      <w:pPr>
        <w:jc w:val="center"/>
        <w:rPr>
          <w:sz w:val="28"/>
          <w:szCs w:val="28"/>
        </w:rPr>
      </w:pPr>
      <w:r w:rsidRPr="004E2921">
        <w:rPr>
          <w:sz w:val="28"/>
          <w:szCs w:val="28"/>
        </w:rPr>
        <w:t>Усть-Удинский  район</w:t>
      </w:r>
    </w:p>
    <w:p w:rsidR="00126280" w:rsidRPr="004E2921" w:rsidRDefault="00126280" w:rsidP="00126280">
      <w:pPr>
        <w:jc w:val="center"/>
        <w:rPr>
          <w:sz w:val="28"/>
          <w:szCs w:val="28"/>
        </w:rPr>
      </w:pPr>
      <w:r w:rsidRPr="004E2921">
        <w:rPr>
          <w:sz w:val="28"/>
          <w:szCs w:val="28"/>
        </w:rPr>
        <w:t>Районная Дума</w:t>
      </w:r>
    </w:p>
    <w:p w:rsidR="007D190A" w:rsidRPr="004E2921" w:rsidRDefault="007D190A" w:rsidP="007D190A">
      <w:pPr>
        <w:jc w:val="center"/>
        <w:rPr>
          <w:sz w:val="28"/>
          <w:szCs w:val="28"/>
        </w:rPr>
      </w:pPr>
    </w:p>
    <w:p w:rsidR="0028091C" w:rsidRPr="004E2921" w:rsidRDefault="0028091C" w:rsidP="007D190A">
      <w:pPr>
        <w:jc w:val="center"/>
        <w:rPr>
          <w:sz w:val="28"/>
          <w:szCs w:val="28"/>
        </w:rPr>
      </w:pPr>
    </w:p>
    <w:p w:rsidR="007D190A" w:rsidRPr="004E2921" w:rsidRDefault="00126280" w:rsidP="007D190A">
      <w:pPr>
        <w:jc w:val="center"/>
        <w:rPr>
          <w:sz w:val="28"/>
          <w:szCs w:val="28"/>
        </w:rPr>
      </w:pPr>
      <w:r w:rsidRPr="004E2921">
        <w:rPr>
          <w:sz w:val="28"/>
          <w:szCs w:val="28"/>
        </w:rPr>
        <w:t>Решение</w:t>
      </w:r>
    </w:p>
    <w:p w:rsidR="007D190A" w:rsidRDefault="007D190A" w:rsidP="007D190A">
      <w:pPr>
        <w:jc w:val="center"/>
        <w:rPr>
          <w:b/>
          <w:sz w:val="28"/>
          <w:szCs w:val="28"/>
        </w:rPr>
      </w:pPr>
    </w:p>
    <w:p w:rsidR="00105A8A" w:rsidRDefault="00105A8A" w:rsidP="007D190A">
      <w:pPr>
        <w:jc w:val="both"/>
      </w:pPr>
    </w:p>
    <w:p w:rsidR="007D190A" w:rsidRDefault="00740BCB" w:rsidP="007D190A">
      <w:pPr>
        <w:jc w:val="both"/>
      </w:pPr>
      <w:r w:rsidRPr="007E5B51">
        <w:rPr>
          <w:u w:val="single"/>
        </w:rPr>
        <w:t xml:space="preserve">от </w:t>
      </w:r>
      <w:r w:rsidR="004E2921">
        <w:rPr>
          <w:u w:val="single"/>
        </w:rPr>
        <w:t>«30</w:t>
      </w:r>
      <w:r w:rsidR="005A3581">
        <w:rPr>
          <w:u w:val="single"/>
        </w:rPr>
        <w:t>»</w:t>
      </w:r>
      <w:r w:rsidR="007E5B51" w:rsidRPr="007E5B51">
        <w:rPr>
          <w:u w:val="single"/>
        </w:rPr>
        <w:t xml:space="preserve"> </w:t>
      </w:r>
      <w:r w:rsidR="005A3581">
        <w:rPr>
          <w:u w:val="single"/>
        </w:rPr>
        <w:t>января  2020</w:t>
      </w:r>
      <w:r w:rsidR="00126280" w:rsidRPr="007E5B51">
        <w:rPr>
          <w:u w:val="single"/>
        </w:rPr>
        <w:t>г</w:t>
      </w:r>
      <w:r w:rsidR="00126280">
        <w:t xml:space="preserve">. </w:t>
      </w:r>
      <w:r w:rsidR="005A3581">
        <w:t xml:space="preserve">                                                                                     </w:t>
      </w:r>
      <w:r w:rsidR="00126280">
        <w:t xml:space="preserve">№ </w:t>
      </w:r>
      <w:r w:rsidR="00004667">
        <w:t>6/5</w:t>
      </w:r>
      <w:r w:rsidR="005A3581">
        <w:t xml:space="preserve">  - РД</w:t>
      </w:r>
    </w:p>
    <w:p w:rsidR="007D190A" w:rsidRDefault="007D190A" w:rsidP="007D190A">
      <w:pPr>
        <w:jc w:val="both"/>
      </w:pPr>
    </w:p>
    <w:p w:rsidR="0028091C" w:rsidRDefault="0028091C" w:rsidP="007D190A">
      <w:pPr>
        <w:jc w:val="both"/>
      </w:pPr>
    </w:p>
    <w:p w:rsidR="00077330" w:rsidRDefault="007D190A" w:rsidP="007D190A">
      <w:pPr>
        <w:jc w:val="both"/>
      </w:pPr>
      <w:r>
        <w:t>О</w:t>
      </w:r>
      <w:r w:rsidR="00635FD5">
        <w:t xml:space="preserve"> внесении изменений в Положение о</w:t>
      </w:r>
      <w:r w:rsidR="00740BCB">
        <w:t xml:space="preserve"> бюджетном  процессе</w:t>
      </w:r>
      <w:r w:rsidR="00635FD5">
        <w:t xml:space="preserve"> в районном  муниципал</w:t>
      </w:r>
      <w:r w:rsidR="005A3581">
        <w:t xml:space="preserve">ьном образовании «Усть-Удинский </w:t>
      </w:r>
      <w:r w:rsidR="00635FD5">
        <w:t>район</w:t>
      </w:r>
      <w:r w:rsidR="005A3581">
        <w:t>»</w:t>
      </w:r>
      <w:r w:rsidR="00635FD5">
        <w:t>,</w:t>
      </w:r>
      <w:r w:rsidR="00740BCB">
        <w:t xml:space="preserve"> </w:t>
      </w:r>
      <w:r w:rsidR="00BA06A4">
        <w:t>утвержденное</w:t>
      </w:r>
      <w:r w:rsidR="00635FD5">
        <w:t xml:space="preserve"> решением</w:t>
      </w:r>
      <w:r w:rsidR="00077330">
        <w:t xml:space="preserve"> </w:t>
      </w:r>
    </w:p>
    <w:p w:rsidR="00740BCB" w:rsidRDefault="00635FD5" w:rsidP="007D190A">
      <w:pPr>
        <w:jc w:val="both"/>
      </w:pPr>
      <w:r>
        <w:t xml:space="preserve"> </w:t>
      </w:r>
      <w:r w:rsidR="00077330">
        <w:t xml:space="preserve">                              </w:t>
      </w:r>
      <w:r>
        <w:t>районной Думы  от 18.09.2014</w:t>
      </w:r>
      <w:r w:rsidR="00004667">
        <w:t xml:space="preserve"> </w:t>
      </w:r>
      <w:r>
        <w:t>г №</w:t>
      </w:r>
      <w:r w:rsidR="00004667">
        <w:t xml:space="preserve"> </w:t>
      </w:r>
      <w:r>
        <w:t>58/2-РД</w:t>
      </w:r>
    </w:p>
    <w:p w:rsidR="00126280" w:rsidRDefault="00740BCB" w:rsidP="007D190A">
      <w:pPr>
        <w:jc w:val="both"/>
      </w:pPr>
      <w:r>
        <w:t xml:space="preserve"> </w:t>
      </w:r>
    </w:p>
    <w:p w:rsidR="00740BCB" w:rsidRDefault="00740BCB" w:rsidP="007D190A">
      <w:pPr>
        <w:jc w:val="both"/>
      </w:pPr>
      <w:r>
        <w:t xml:space="preserve">Принято на </w:t>
      </w:r>
      <w:r w:rsidR="004E2921">
        <w:t xml:space="preserve">6 </w:t>
      </w:r>
      <w:r>
        <w:t xml:space="preserve">заседании </w:t>
      </w:r>
    </w:p>
    <w:p w:rsidR="00740BCB" w:rsidRDefault="00077330" w:rsidP="007D190A">
      <w:pPr>
        <w:jc w:val="both"/>
      </w:pPr>
      <w:r>
        <w:t>р</w:t>
      </w:r>
      <w:r w:rsidR="005A3581">
        <w:t>айонной Думы 7</w:t>
      </w:r>
      <w:r w:rsidR="00740BCB">
        <w:t>-го созыва</w:t>
      </w:r>
    </w:p>
    <w:p w:rsidR="00740BCB" w:rsidRDefault="004E2921" w:rsidP="007D190A">
      <w:pPr>
        <w:jc w:val="both"/>
      </w:pPr>
      <w:r>
        <w:t>«30</w:t>
      </w:r>
      <w:r w:rsidR="005A3581">
        <w:t>» января 2020</w:t>
      </w:r>
      <w:r w:rsidR="00004667">
        <w:t xml:space="preserve"> </w:t>
      </w:r>
      <w:r w:rsidR="005A3581">
        <w:t>г</w:t>
      </w:r>
      <w:r w:rsidR="004B24E6">
        <w:t>.</w:t>
      </w:r>
    </w:p>
    <w:p w:rsidR="00126280" w:rsidRDefault="00126280" w:rsidP="007D190A">
      <w:pPr>
        <w:jc w:val="both"/>
      </w:pPr>
    </w:p>
    <w:p w:rsidR="00126280" w:rsidRDefault="00740BCB" w:rsidP="007D190A">
      <w:pPr>
        <w:jc w:val="both"/>
      </w:pPr>
      <w:r>
        <w:t xml:space="preserve">             </w:t>
      </w:r>
      <w:r w:rsidR="006B5921">
        <w:t>Рассмотрев протест</w:t>
      </w:r>
      <w:r w:rsidR="005A3581">
        <w:t xml:space="preserve"> и.о.прокурора района</w:t>
      </w:r>
      <w:r w:rsidR="006B5921">
        <w:t xml:space="preserve"> от 18.12.2019</w:t>
      </w:r>
      <w:r w:rsidR="005A3581">
        <w:t>г №7-21-2019 на Положение</w:t>
      </w:r>
      <w:r w:rsidR="001B28EA">
        <w:t xml:space="preserve"> о бюджетном процессе в районном муниципальном образовании «Усть-Удинский район» и в целях приведения Положения о бюджетном процессе в районном муниципальном  образовании «Усть-Удинский район» в соответствии</w:t>
      </w:r>
      <w:r w:rsidR="00F06A49">
        <w:t xml:space="preserve"> с действ</w:t>
      </w:r>
      <w:r w:rsidR="006B5921">
        <w:t>ующе</w:t>
      </w:r>
      <w:r w:rsidR="00F06A49">
        <w:t>м законодательством, районная Дума решила:</w:t>
      </w:r>
      <w:r w:rsidR="001B28EA">
        <w:t xml:space="preserve"> </w:t>
      </w:r>
      <w:r w:rsidR="00126280">
        <w:t xml:space="preserve"> </w:t>
      </w:r>
    </w:p>
    <w:p w:rsidR="00D31447" w:rsidRDefault="00D31447" w:rsidP="007D190A">
      <w:pPr>
        <w:jc w:val="both"/>
      </w:pPr>
      <w:r>
        <w:t xml:space="preserve">             1.</w:t>
      </w:r>
      <w:r w:rsidR="00A3715F">
        <w:t>П</w:t>
      </w:r>
      <w:r w:rsidR="006B5921">
        <w:t xml:space="preserve">одпункт 21 пункта 4 статьи </w:t>
      </w:r>
      <w:r w:rsidR="00F06A49">
        <w:t>3</w:t>
      </w:r>
      <w:r w:rsidR="006B5921">
        <w:t xml:space="preserve"> </w:t>
      </w:r>
      <w:r w:rsidR="00F06A49">
        <w:t>дополнить подпунктами следующего содержания:</w:t>
      </w:r>
      <w:r w:rsidR="00A3715F">
        <w:t xml:space="preserve"> </w:t>
      </w:r>
    </w:p>
    <w:p w:rsidR="00A3715F" w:rsidRDefault="00F91FBF" w:rsidP="00F91FBF">
      <w:pPr>
        <w:tabs>
          <w:tab w:val="left" w:pos="851"/>
        </w:tabs>
        <w:jc w:val="both"/>
      </w:pPr>
      <w:r>
        <w:t xml:space="preserve">           </w:t>
      </w:r>
      <w:r w:rsidR="00A3715F">
        <w:t xml:space="preserve"> </w:t>
      </w:r>
      <w:r w:rsidR="00EA0387">
        <w:t>«2</w:t>
      </w:r>
      <w:r w:rsidR="00F06A49">
        <w:t>1.1)</w:t>
      </w:r>
      <w:r w:rsidR="00A3715F">
        <w:t xml:space="preserve"> </w:t>
      </w:r>
      <w:r w:rsidR="006B5921">
        <w:t xml:space="preserve"> </w:t>
      </w:r>
      <w:r w:rsidR="00F06A49">
        <w:t>осуществляет в</w:t>
      </w:r>
      <w:r w:rsidR="006B5921">
        <w:t>нутренний финансовый контроль по объектам муниципального финансового контроля;».</w:t>
      </w:r>
      <w:r w:rsidR="005D21F5">
        <w:t xml:space="preserve">  </w:t>
      </w:r>
    </w:p>
    <w:p w:rsidR="002968E6" w:rsidRDefault="00A3715F" w:rsidP="007D190A">
      <w:pPr>
        <w:jc w:val="both"/>
      </w:pPr>
      <w:r>
        <w:t xml:space="preserve">          </w:t>
      </w:r>
      <w:r w:rsidR="005D21F5">
        <w:t xml:space="preserve"> </w:t>
      </w:r>
      <w:r>
        <w:t xml:space="preserve">  </w:t>
      </w:r>
      <w:r w:rsidR="00EA0387">
        <w:t xml:space="preserve"> </w:t>
      </w:r>
      <w:r w:rsidR="005D21F5">
        <w:t>2.Подпункт 12 пункта 6 статьи 3 дополнить подпунктами  следующего содержания:</w:t>
      </w:r>
      <w:r>
        <w:t xml:space="preserve"> </w:t>
      </w:r>
      <w:r w:rsidR="005D21F5">
        <w:t xml:space="preserve"> </w:t>
      </w:r>
      <w:r w:rsidR="002968E6">
        <w:t xml:space="preserve"> </w:t>
      </w:r>
      <w:r w:rsidR="005D21F5">
        <w:t xml:space="preserve"> </w:t>
      </w:r>
    </w:p>
    <w:p w:rsidR="005D21F5" w:rsidRDefault="00F91FBF" w:rsidP="007D190A">
      <w:pPr>
        <w:jc w:val="both"/>
      </w:pPr>
      <w:r>
        <w:t xml:space="preserve">          </w:t>
      </w:r>
      <w:r w:rsidR="00EA0387">
        <w:t xml:space="preserve"> «</w:t>
      </w:r>
      <w:r w:rsidR="005D21F5">
        <w:t>12.1) устанавливает порядок и проводит монит</w:t>
      </w:r>
      <w:r w:rsidR="000F184D">
        <w:t>оринг качества  финансового мене</w:t>
      </w:r>
      <w:r w:rsidR="005D21F5">
        <w:t>джмента в отношении подведомственных ему распорядителей и получателей бюджетных средств;</w:t>
      </w:r>
    </w:p>
    <w:p w:rsidR="00EA0387" w:rsidRDefault="00BE3366" w:rsidP="00EA0387">
      <w:pPr>
        <w:tabs>
          <w:tab w:val="left" w:pos="851"/>
        </w:tabs>
        <w:jc w:val="both"/>
      </w:pPr>
      <w:r>
        <w:t xml:space="preserve">           </w:t>
      </w:r>
      <w:r w:rsidR="000F184D">
        <w:t xml:space="preserve"> «12.2) осуществляет  на основе функциональной независимости внутренний финансовый аудит в целях: </w:t>
      </w:r>
    </w:p>
    <w:p w:rsidR="00EA0387" w:rsidRPr="00004667" w:rsidRDefault="00EA0387" w:rsidP="00EA0387">
      <w:pPr>
        <w:tabs>
          <w:tab w:val="left" w:pos="851"/>
        </w:tabs>
        <w:ind w:firstLine="851"/>
        <w:jc w:val="both"/>
      </w:pPr>
      <w:r>
        <w:t>- о</w:t>
      </w:r>
      <w:r w:rsidR="000F184D">
        <w:t xml:space="preserve">ценки надежности внутреннего процесса  главного  распорядителя бюджетных средств, осуществляемого в </w:t>
      </w:r>
      <w:r w:rsidR="000F184D" w:rsidRPr="00004667">
        <w:t>целях соблюдения установленных правовыми актами, регулирующими бюджетные право</w:t>
      </w:r>
      <w:r w:rsidR="004B24E6" w:rsidRPr="00004667">
        <w:t>отношения</w:t>
      </w:r>
      <w:r w:rsidR="000F184D" w:rsidRPr="00004667">
        <w:t>, требований  к исполнению своих бюджетных полномочий, и подготовки предложений об организации  внутреннего финансового контроля;</w:t>
      </w:r>
    </w:p>
    <w:p w:rsidR="00EA0387" w:rsidRDefault="00227CA0" w:rsidP="00EA0387">
      <w:pPr>
        <w:tabs>
          <w:tab w:val="left" w:pos="851"/>
        </w:tabs>
        <w:ind w:firstLine="851"/>
        <w:jc w:val="both"/>
      </w:pPr>
      <w:r w:rsidRPr="00004667">
        <w:t>- подтверждения достоверности  бюджетной отчетности  и соответствия порядка  ведения  бюджетного учета единой методологии</w:t>
      </w:r>
      <w:r>
        <w:t xml:space="preserve"> бюджетного учета, составления, представления  и утверждения  бюджетной  отчетности, установленной  Министерством  финансов Российской Фед</w:t>
      </w:r>
      <w:r w:rsidR="006007CF">
        <w:t>ерации, а также ведомственным (</w:t>
      </w:r>
      <w:r>
        <w:t>внутренним) актам, принятым в соответствии с требованиями Бюджетного кодекса;</w:t>
      </w:r>
    </w:p>
    <w:p w:rsidR="00227CA0" w:rsidRDefault="00227CA0" w:rsidP="00EA0387">
      <w:pPr>
        <w:tabs>
          <w:tab w:val="left" w:pos="851"/>
        </w:tabs>
        <w:ind w:firstLine="851"/>
        <w:jc w:val="both"/>
      </w:pPr>
      <w:r>
        <w:t>- повыше</w:t>
      </w:r>
      <w:r w:rsidR="001E3141">
        <w:t>ние качества финансового менедж</w:t>
      </w:r>
      <w:r>
        <w:t>мента;».</w:t>
      </w:r>
    </w:p>
    <w:p w:rsidR="00227CA0" w:rsidRDefault="00227CA0" w:rsidP="00227CA0">
      <w:pPr>
        <w:tabs>
          <w:tab w:val="left" w:pos="885"/>
        </w:tabs>
        <w:jc w:val="both"/>
      </w:pPr>
      <w:r>
        <w:t xml:space="preserve">          </w:t>
      </w:r>
      <w:r w:rsidR="006007CF">
        <w:t xml:space="preserve"> </w:t>
      </w:r>
      <w:r>
        <w:t xml:space="preserve"> 3.</w:t>
      </w:r>
      <w:r w:rsidR="00077330">
        <w:t>П</w:t>
      </w:r>
      <w:r w:rsidR="009C72A4">
        <w:t>ункт 6 статьи 3 дополнить пунктом следующего содержания:</w:t>
      </w:r>
    </w:p>
    <w:p w:rsidR="009C72A4" w:rsidRDefault="009C72A4" w:rsidP="009C72A4">
      <w:pPr>
        <w:tabs>
          <w:tab w:val="left" w:pos="885"/>
        </w:tabs>
        <w:jc w:val="both"/>
      </w:pPr>
      <w:r>
        <w:t xml:space="preserve">           </w:t>
      </w:r>
      <w:r w:rsidR="00F91FBF">
        <w:t>«</w:t>
      </w:r>
      <w:r>
        <w:t xml:space="preserve">14) Главные администраторы бюджетных средств, </w:t>
      </w:r>
      <w:r w:rsidR="006007CF">
        <w:t>осуществляющие</w:t>
      </w:r>
      <w:r>
        <w:t xml:space="preserve"> внутренний финансовый аудит, издают ве</w:t>
      </w:r>
      <w:r w:rsidR="00D23F35">
        <w:t xml:space="preserve">домственные (внутренние) акты, </w:t>
      </w:r>
      <w:r w:rsidR="00D23F35">
        <w:lastRenderedPageBreak/>
        <w:t>обеспечивающие осуществление внутреннего финансового аудита с соблюдением федеральных стандартов внутреннего финансового аудита.».</w:t>
      </w:r>
    </w:p>
    <w:p w:rsidR="00EA0387" w:rsidRDefault="002968E6" w:rsidP="00EA0387">
      <w:pPr>
        <w:jc w:val="both"/>
      </w:pPr>
      <w:r>
        <w:t xml:space="preserve">            </w:t>
      </w:r>
      <w:r w:rsidR="00D23F35">
        <w:t>4.Пунк 7 статьи 3 дополнить пунктами  следующего содержания:</w:t>
      </w:r>
    </w:p>
    <w:p w:rsidR="00222105" w:rsidRDefault="00D23F35" w:rsidP="00222105">
      <w:pPr>
        <w:ind w:firstLine="709"/>
        <w:jc w:val="both"/>
      </w:pPr>
      <w:r>
        <w:t>« 6) устанавливает порядок  и проводит мониторинг качества  финансового  менеджмента в отношении подведомственных ему распорядителей бюджетных средств;</w:t>
      </w:r>
    </w:p>
    <w:p w:rsidR="00222105" w:rsidRDefault="00D83A90" w:rsidP="00222105">
      <w:pPr>
        <w:ind w:firstLine="709"/>
        <w:jc w:val="both"/>
      </w:pPr>
      <w:r>
        <w:t>7) осуществляет  на основе  функциональной независимости  внутренний  финансовый  аудит  в целях:</w:t>
      </w:r>
    </w:p>
    <w:p w:rsidR="00222105" w:rsidRDefault="00D83A90" w:rsidP="00222105">
      <w:pPr>
        <w:ind w:firstLine="709"/>
        <w:jc w:val="both"/>
      </w:pPr>
      <w:r>
        <w:t>- оценки</w:t>
      </w:r>
      <w:r w:rsidRPr="00D83A90">
        <w:t xml:space="preserve"> </w:t>
      </w:r>
      <w:r>
        <w:t>надежност</w:t>
      </w:r>
      <w:r w:rsidR="00077330">
        <w:t xml:space="preserve">и внутреннего процесса </w:t>
      </w:r>
      <w:r>
        <w:t xml:space="preserve">распорядителя бюджетных средств, осуществляемого </w:t>
      </w:r>
      <w:r w:rsidRPr="00004667">
        <w:t>в целях соблюдения установленных правовыми актами, регулирующими бюджетные право</w:t>
      </w:r>
      <w:r w:rsidR="004B24E6" w:rsidRPr="00004667">
        <w:t>отношения</w:t>
      </w:r>
      <w:r w:rsidRPr="00004667">
        <w:t>, требований  к исполнению своих бюджетных полномочий, и подготовки предложений</w:t>
      </w:r>
      <w:r>
        <w:t xml:space="preserve"> об организации  внутреннего финансового контроля;</w:t>
      </w:r>
    </w:p>
    <w:p w:rsidR="00222105" w:rsidRDefault="00D83A90" w:rsidP="00222105">
      <w:pPr>
        <w:ind w:firstLine="709"/>
        <w:jc w:val="both"/>
      </w:pPr>
      <w:r>
        <w:t>-</w:t>
      </w:r>
      <w:r w:rsidRPr="00D83A90">
        <w:t xml:space="preserve"> </w:t>
      </w:r>
      <w:r>
        <w:t>подтверждения достоверности  бюджетной отчетности  и соответствия порядка  ведения  бюджетного учета единой методологии бюджетного учета, составления, представления  и утверждения  бюджетной  отчетности, установленной  Министерством  финансов Российской Федерации, а также ведомственным  (внутренним) актам, принятым в соответствии с требованиями Бюджетного кодекса;</w:t>
      </w:r>
    </w:p>
    <w:p w:rsidR="00D83A90" w:rsidRDefault="00D83A90" w:rsidP="00222105">
      <w:pPr>
        <w:ind w:firstLine="709"/>
        <w:jc w:val="both"/>
      </w:pPr>
      <w:r>
        <w:t xml:space="preserve"> - повышение качества  финансового менеджмента.</w:t>
      </w:r>
    </w:p>
    <w:p w:rsidR="00D83A90" w:rsidRDefault="00D83A90" w:rsidP="00D83A90">
      <w:pPr>
        <w:jc w:val="both"/>
      </w:pPr>
      <w:r>
        <w:t xml:space="preserve">        </w:t>
      </w:r>
      <w:r w:rsidR="00F91FBF">
        <w:t xml:space="preserve"> </w:t>
      </w:r>
      <w:r>
        <w:t xml:space="preserve"> 8) администратор бюджетных средств, осуществляющий  внутренний финансовый  аудит издает ведомственные (внутренние) акты обеспечивающие  осуществление внутреннего  финансового  аудита с соблюдением </w:t>
      </w:r>
      <w:r w:rsidR="004936F4">
        <w:t>федеральных стандартов внутреннего финансового аудита.».</w:t>
      </w:r>
    </w:p>
    <w:p w:rsidR="004936F4" w:rsidRDefault="00077330" w:rsidP="00D83A90">
      <w:pPr>
        <w:jc w:val="both"/>
      </w:pPr>
      <w:r>
        <w:t xml:space="preserve">          5</w:t>
      </w:r>
      <w:r w:rsidR="004936F4">
        <w:t>.Пунк 10 статьи 3 дополнить  пунктами  следующего содержания:</w:t>
      </w:r>
    </w:p>
    <w:p w:rsidR="004936F4" w:rsidRDefault="00F91FBF" w:rsidP="00D83A90">
      <w:pPr>
        <w:jc w:val="both"/>
      </w:pPr>
      <w:r>
        <w:t xml:space="preserve">        </w:t>
      </w:r>
      <w:r w:rsidR="00077330">
        <w:t>«8</w:t>
      </w:r>
      <w:r w:rsidR="004936F4">
        <w:t>) устанавливает  порядок и проводит мониторинг качества финансового  менеджмента  в отношении подведомственных  ему администраторов  источников финансирования дефицита районного бюджета;</w:t>
      </w:r>
    </w:p>
    <w:p w:rsidR="00222105" w:rsidRDefault="00F91FBF" w:rsidP="00D83A90">
      <w:pPr>
        <w:jc w:val="both"/>
      </w:pPr>
      <w:r>
        <w:t xml:space="preserve">         </w:t>
      </w:r>
      <w:r w:rsidR="00077330">
        <w:t xml:space="preserve">  9</w:t>
      </w:r>
      <w:r w:rsidR="004936F4">
        <w:t>) осуществляет  на основе  функциональной независимости внутренний финансовый аудит в целях:</w:t>
      </w:r>
    </w:p>
    <w:p w:rsidR="00222105" w:rsidRDefault="004936F4" w:rsidP="00222105">
      <w:pPr>
        <w:ind w:firstLine="709"/>
        <w:jc w:val="both"/>
      </w:pPr>
      <w:r>
        <w:t>- оценки надежности внутреннего процесса главного администратора дефицита районного бюджета,</w:t>
      </w:r>
      <w:r w:rsidR="009E4B0A">
        <w:t xml:space="preserve"> </w:t>
      </w:r>
      <w:r>
        <w:t xml:space="preserve">осуществляемого в целях соблюдения  </w:t>
      </w:r>
      <w:r w:rsidR="009E4B0A">
        <w:t xml:space="preserve">установленных  правовыми актами, регулирующими  бюджетные </w:t>
      </w:r>
      <w:r w:rsidR="009E4B0A" w:rsidRPr="004B24E6">
        <w:rPr>
          <w:b/>
        </w:rPr>
        <w:t>право</w:t>
      </w:r>
      <w:r w:rsidR="004B24E6" w:rsidRPr="004B24E6">
        <w:rPr>
          <w:b/>
        </w:rPr>
        <w:t>отношения</w:t>
      </w:r>
      <w:r w:rsidR="009E4B0A">
        <w:t>, требований  к исполнению  своих бюджетных полномочий, и подготовки предложений об организации  внутреннего  финансового контроля;</w:t>
      </w:r>
    </w:p>
    <w:p w:rsidR="00222105" w:rsidRDefault="009E4B0A" w:rsidP="00222105">
      <w:pPr>
        <w:ind w:firstLine="709"/>
        <w:jc w:val="both"/>
      </w:pPr>
      <w:r>
        <w:t>- подтверждения достоверности  бюджетной  отчетности  и соответствия порядка  ведения  бюджетного учета единой методологии  бюджетного учета, составления  представления и утверждения  бюджетной отчетности ,установленной  Министерством финансов Российской Федерации, а также ведомственным (внутренним) актам, принятым  в соответствии  с требованиями Бюджетного кодекса;</w:t>
      </w:r>
    </w:p>
    <w:p w:rsidR="009E4B0A" w:rsidRDefault="009E4B0A" w:rsidP="00222105">
      <w:pPr>
        <w:ind w:firstLine="709"/>
        <w:jc w:val="both"/>
      </w:pPr>
      <w:r>
        <w:t>- повы</w:t>
      </w:r>
      <w:r w:rsidR="008B2518">
        <w:t>шение качества  финансового  ме</w:t>
      </w:r>
      <w:r>
        <w:t>неджмента.».</w:t>
      </w:r>
    </w:p>
    <w:p w:rsidR="008B2518" w:rsidRDefault="00077330" w:rsidP="00D83A90">
      <w:pPr>
        <w:jc w:val="both"/>
      </w:pPr>
      <w:r>
        <w:t xml:space="preserve">          6</w:t>
      </w:r>
      <w:r w:rsidR="008B2518">
        <w:t>. Статью 33 изложить в следующей редакции:</w:t>
      </w:r>
    </w:p>
    <w:p w:rsidR="00222105" w:rsidRDefault="00F91FBF" w:rsidP="00222105">
      <w:pPr>
        <w:jc w:val="both"/>
      </w:pPr>
      <w:r>
        <w:t xml:space="preserve">      </w:t>
      </w:r>
      <w:r w:rsidR="00880B62">
        <w:t xml:space="preserve">  «1.</w:t>
      </w:r>
      <w:r w:rsidR="008B2518">
        <w:t>Муниципальный финансовый контроль осуществляется в целях обеспечения соблюдения  положений правовых актов, регулирующих бюджетные  правоотношения, правовых актов, обуславливающих публичные нормативные обязательства и обязательства  по иным выплатам физическим  лицам из бюджетов  бюджетной системы Российской Федерации, а также соблюдения условий муниципальных контрактов</w:t>
      </w:r>
      <w:r w:rsidR="00E57ABE">
        <w:t xml:space="preserve">, </w:t>
      </w:r>
      <w:r w:rsidR="008B2518">
        <w:t>договоров (соглашений) о предоставлении средств из бюджета.</w:t>
      </w:r>
    </w:p>
    <w:p w:rsidR="008B2518" w:rsidRDefault="00222105" w:rsidP="00222105">
      <w:pPr>
        <w:ind w:firstLine="709"/>
        <w:jc w:val="both"/>
      </w:pPr>
      <w:r>
        <w:t>М</w:t>
      </w:r>
      <w:r w:rsidR="008B2518">
        <w:t>униципальный финансовый контроль  подразделяется на внешний и внутренний, предварительный и последующий.</w:t>
      </w:r>
    </w:p>
    <w:p w:rsidR="008B2518" w:rsidRDefault="008B2518" w:rsidP="00D83A90">
      <w:pPr>
        <w:jc w:val="both"/>
      </w:pPr>
      <w:r>
        <w:t xml:space="preserve">              </w:t>
      </w:r>
      <w:r w:rsidR="00C348AF">
        <w:t>2. Внешний  муниципальный финансовый контроль являе</w:t>
      </w:r>
      <w:r w:rsidR="00880B62">
        <w:t xml:space="preserve">тся  контрольной деятельностью </w:t>
      </w:r>
      <w:r w:rsidR="00C348AF">
        <w:t>Контрольно – счетного органа муниципального образования  (далее – органы внешнего муниципального контроля).</w:t>
      </w:r>
    </w:p>
    <w:p w:rsidR="00C348AF" w:rsidRDefault="00C348AF" w:rsidP="00D83A90">
      <w:pPr>
        <w:jc w:val="both"/>
      </w:pPr>
      <w:r>
        <w:lastRenderedPageBreak/>
        <w:t xml:space="preserve">            3. Внутренний  муниципальный контроль  является контрольной деятельностью органов муниципального  финансового контроля, являющихся о</w:t>
      </w:r>
      <w:r w:rsidR="00880B62">
        <w:t>рганами  администрации района (</w:t>
      </w:r>
      <w:r>
        <w:t>далее – органы  внутреннего  муниципального финансового контроля).</w:t>
      </w:r>
    </w:p>
    <w:p w:rsidR="00C348AF" w:rsidRDefault="00C348AF" w:rsidP="00C348AF">
      <w:pPr>
        <w:ind w:firstLine="708"/>
        <w:jc w:val="both"/>
      </w:pPr>
      <w:r>
        <w:t>4. Предварительный контроль  осуществляется в целях предупреждения и пресечения  бюджетных нарушений в процессе исполнения районного бюджета.</w:t>
      </w:r>
    </w:p>
    <w:p w:rsidR="00D83A90" w:rsidRDefault="00C348AF" w:rsidP="00C348AF">
      <w:pPr>
        <w:ind w:firstLine="708"/>
        <w:jc w:val="both"/>
      </w:pPr>
      <w:r>
        <w:t>5. Последующий контроль  осуществляется  по результатам  исполнения районного бюджета в целях установления законности  их исполнения, достоверности  учета и отчетности</w:t>
      </w:r>
      <w:r w:rsidR="00875BA0">
        <w:t>.»</w:t>
      </w:r>
      <w:r>
        <w:t>.</w:t>
      </w:r>
    </w:p>
    <w:p w:rsidR="00EA0387" w:rsidRDefault="00F91FBF" w:rsidP="00C348AF">
      <w:pPr>
        <w:tabs>
          <w:tab w:val="left" w:pos="540"/>
          <w:tab w:val="left" w:pos="1080"/>
        </w:tabs>
        <w:ind w:firstLine="708"/>
        <w:jc w:val="both"/>
      </w:pPr>
      <w:r>
        <w:t>7</w:t>
      </w:r>
      <w:r w:rsidR="00C348AF">
        <w:t xml:space="preserve">. </w:t>
      </w:r>
      <w:r w:rsidR="004B24E6" w:rsidRPr="004B24E6">
        <w:rPr>
          <w:b/>
        </w:rPr>
        <w:t>Абзац</w:t>
      </w:r>
      <w:r w:rsidR="00C348AF">
        <w:t xml:space="preserve"> 3 пункта 1 статьи 34 изложить  в следующей редакции:</w:t>
      </w:r>
    </w:p>
    <w:p w:rsidR="00E21053" w:rsidRDefault="0008276F" w:rsidP="00C348AF">
      <w:pPr>
        <w:tabs>
          <w:tab w:val="left" w:pos="540"/>
          <w:tab w:val="left" w:pos="1080"/>
        </w:tabs>
        <w:ind w:firstLine="708"/>
        <w:jc w:val="both"/>
      </w:pPr>
      <w:r>
        <w:t xml:space="preserve">« - </w:t>
      </w:r>
      <w:r w:rsidR="00E21053">
        <w:t xml:space="preserve">финансовое управление, бюджету которого  предоставлены межбюджетные субсидии, субвенции , иные  межбюджетные трансферты, имеющие  целевое назначение, </w:t>
      </w:r>
      <w:r>
        <w:t>бюджетные кредиты, администрация</w:t>
      </w:r>
      <w:r w:rsidR="00E21053">
        <w:t xml:space="preserve"> района;»</w:t>
      </w:r>
      <w:r w:rsidR="00875BA0">
        <w:t>.</w:t>
      </w:r>
    </w:p>
    <w:p w:rsidR="00EA0387" w:rsidRDefault="00F91FBF" w:rsidP="00C348AF">
      <w:pPr>
        <w:tabs>
          <w:tab w:val="left" w:pos="540"/>
          <w:tab w:val="left" w:pos="1080"/>
        </w:tabs>
        <w:ind w:firstLine="708"/>
        <w:jc w:val="both"/>
      </w:pPr>
      <w:r>
        <w:t>8</w:t>
      </w:r>
      <w:r w:rsidR="00E21053">
        <w:t xml:space="preserve">. </w:t>
      </w:r>
      <w:r w:rsidR="004B24E6" w:rsidRPr="004B24E6">
        <w:rPr>
          <w:b/>
        </w:rPr>
        <w:t>Абзац</w:t>
      </w:r>
      <w:r w:rsidR="00E21053" w:rsidRPr="004B24E6">
        <w:rPr>
          <w:b/>
        </w:rPr>
        <w:t xml:space="preserve"> </w:t>
      </w:r>
      <w:r w:rsidR="00E21053">
        <w:t>7 пункта 1 статьи 34 изложить в следующей редакции:</w:t>
      </w:r>
    </w:p>
    <w:p w:rsidR="00E21053" w:rsidRDefault="00E21053" w:rsidP="00C348AF">
      <w:pPr>
        <w:tabs>
          <w:tab w:val="left" w:pos="540"/>
          <w:tab w:val="left" w:pos="1080"/>
        </w:tabs>
        <w:ind w:firstLine="708"/>
        <w:jc w:val="both"/>
      </w:pPr>
      <w:r>
        <w:t>« - юридические лица (за исключением  муниципальных учреждений, муниципальных унитарных предприятий, хозяйственных</w:t>
      </w:r>
      <w:r w:rsidR="00E9707A">
        <w:t xml:space="preserve"> </w:t>
      </w:r>
      <w:r>
        <w:t xml:space="preserve">товариществ и обществ с участием  муниципального </w:t>
      </w:r>
      <w:r w:rsidR="0008276F">
        <w:t>образования «</w:t>
      </w:r>
      <w:r w:rsidR="00E9707A">
        <w:t>Усть-</w:t>
      </w:r>
      <w:r w:rsidR="0008276F">
        <w:t>Удинский район» в их уставных (</w:t>
      </w:r>
      <w:r w:rsidR="00E9707A">
        <w:t>складочных) капиталах, а также  коммерческих организаций с долей (вкладом) таких товариществ и обществ в их уставных (складочных)</w:t>
      </w:r>
      <w:r w:rsidR="00077330">
        <w:t xml:space="preserve"> </w:t>
      </w:r>
      <w:r w:rsidR="00E9707A">
        <w:t>капиталах), индивидуальные предприниматели, физические лица, являющиеся:</w:t>
      </w:r>
    </w:p>
    <w:p w:rsidR="00E9707A" w:rsidRDefault="005E60F3" w:rsidP="00C348AF">
      <w:pPr>
        <w:tabs>
          <w:tab w:val="left" w:pos="540"/>
          <w:tab w:val="left" w:pos="1080"/>
        </w:tabs>
        <w:ind w:firstLine="708"/>
        <w:jc w:val="both"/>
      </w:pPr>
      <w:r>
        <w:t>ю</w:t>
      </w:r>
      <w:r w:rsidR="00E9707A">
        <w:t xml:space="preserve">ридическими и физическими  лицами, индивидуальными  предпринимателями, получающими средства  из районного бюджета  на основании договоров (соглашений) о  предоставлении средств из районного бюджета  и (или) муниципальных контрактов, кредиты, обеспеченные </w:t>
      </w:r>
      <w:r>
        <w:t xml:space="preserve"> муниципальными гарантиями;</w:t>
      </w:r>
    </w:p>
    <w:p w:rsidR="005E60F3" w:rsidRDefault="0008276F" w:rsidP="00C348AF">
      <w:pPr>
        <w:tabs>
          <w:tab w:val="left" w:pos="540"/>
          <w:tab w:val="left" w:pos="1080"/>
        </w:tabs>
        <w:ind w:firstLine="708"/>
        <w:jc w:val="both"/>
      </w:pPr>
      <w:r>
        <w:t xml:space="preserve">исполнителями </w:t>
      </w:r>
      <w:r w:rsidR="005E60F3">
        <w:t>(поставщик</w:t>
      </w:r>
      <w:r>
        <w:t xml:space="preserve">ами подрядчиками) по договорам </w:t>
      </w:r>
      <w:r w:rsidR="005E60F3">
        <w:t xml:space="preserve"> </w:t>
      </w:r>
      <w:r>
        <w:t>(соглашениям</w:t>
      </w:r>
      <w:r w:rsidR="005E60F3">
        <w:t xml:space="preserve">), заключенным </w:t>
      </w:r>
      <w:r>
        <w:t xml:space="preserve"> в целях исполнения договоров (с</w:t>
      </w:r>
      <w:r w:rsidR="005E60F3">
        <w:t>оглашений) о предоставлении средств  из районного бюджета и (или) муниципальных контрактов, которым в соответствии с федеральными законами  открыты лицевые счета в Федеральном казначействе, финансовом органе муниципальног</w:t>
      </w:r>
      <w:r w:rsidR="00077330">
        <w:t>о образования.</w:t>
      </w:r>
    </w:p>
    <w:p w:rsidR="00077330" w:rsidRDefault="00083F0A" w:rsidP="00C348AF">
      <w:pPr>
        <w:tabs>
          <w:tab w:val="left" w:pos="540"/>
          <w:tab w:val="left" w:pos="1080"/>
        </w:tabs>
        <w:ind w:firstLine="708"/>
        <w:jc w:val="both"/>
      </w:pPr>
      <w:r>
        <w:t>к</w:t>
      </w:r>
      <w:r w:rsidR="00077330">
        <w:t>редитные организации,</w:t>
      </w:r>
      <w:r>
        <w:t xml:space="preserve"> осуществляющие отдельные операции с бюджетными средствами, в части соблюдения ими условий  договоров (соглашений) о представлении средств из районного бюджета.».</w:t>
      </w:r>
    </w:p>
    <w:p w:rsidR="00EA0387" w:rsidRDefault="00F91FBF" w:rsidP="00C348AF">
      <w:pPr>
        <w:tabs>
          <w:tab w:val="left" w:pos="540"/>
          <w:tab w:val="left" w:pos="1080"/>
        </w:tabs>
        <w:ind w:firstLine="708"/>
        <w:jc w:val="both"/>
      </w:pPr>
      <w:r>
        <w:t>9</w:t>
      </w:r>
      <w:r w:rsidR="005E60F3">
        <w:t>. Пункт 2 статьи 34 изложить в следующей редакции:</w:t>
      </w:r>
    </w:p>
    <w:p w:rsidR="00EA0387" w:rsidRDefault="005E60F3" w:rsidP="00C348AF">
      <w:pPr>
        <w:tabs>
          <w:tab w:val="left" w:pos="540"/>
          <w:tab w:val="left" w:pos="1080"/>
        </w:tabs>
        <w:ind w:firstLine="708"/>
        <w:jc w:val="both"/>
      </w:pPr>
      <w:r>
        <w:t>« 2. Муниципальный финансовый контроль  в</w:t>
      </w:r>
      <w:r w:rsidR="00317E01">
        <w:t xml:space="preserve"> отношении объектов  контроля (</w:t>
      </w:r>
      <w:r>
        <w:t>за исключением участников бюджетного  процесса, бюджетных и автономных учреждений,</w:t>
      </w:r>
      <w:r w:rsidR="006F3E2C">
        <w:t xml:space="preserve"> </w:t>
      </w:r>
      <w:r w:rsidR="00CF38BC">
        <w:t>муниципальных унитарных предприятий,</w:t>
      </w:r>
      <w:r w:rsidR="006F3E2C">
        <w:t xml:space="preserve"> </w:t>
      </w:r>
      <w:r w:rsidR="00CF38BC">
        <w:t>хозяйств</w:t>
      </w:r>
      <w:r w:rsidR="007854A0">
        <w:t>ующих</w:t>
      </w:r>
      <w:r w:rsidR="00CF38BC">
        <w:t xml:space="preserve"> товариществ и обществ с участием  муниципального образования «Усть-Удинский район» в их уставных (складочных) капиталах, а также  коммерческих организаций с долей (вкладом) таких товари</w:t>
      </w:r>
      <w:r w:rsidR="007854A0">
        <w:t>ществ и обществ в их уставных (</w:t>
      </w:r>
      <w:r w:rsidR="00CF38BC">
        <w:t>складочных) капиталах) в части соблю</w:t>
      </w:r>
      <w:r w:rsidR="007854A0">
        <w:t>дения  ими условий  договоров (</w:t>
      </w:r>
      <w:r w:rsidR="00CF38BC">
        <w:t xml:space="preserve">соглашений) о предоставлении средств из бюджета, муниципальных контрактов, а также контрактов ( договоров, соглашений),заключенных в целях </w:t>
      </w:r>
      <w:r w:rsidR="007854A0">
        <w:t>исполнения указанных договоров (</w:t>
      </w:r>
      <w:r w:rsidR="00CF38BC">
        <w:t>соглашений) и муниципальных контрактов соблюдения или целей, порядка и условий предоставления кредитов,</w:t>
      </w:r>
      <w:r w:rsidR="006F3E2C">
        <w:t xml:space="preserve"> обеспеченных муниципальными гарантиями, целей, порядка и условий средств бюджета в ценные бумаги указанных юридических лиц осуществляется в процессе проверки главных распорядителей</w:t>
      </w:r>
      <w:r w:rsidR="007854A0">
        <w:t xml:space="preserve"> </w:t>
      </w:r>
      <w:r w:rsidR="006F3E2C">
        <w:t>(распорядителей) бюджетных средств, главных администраторов источников финансирования дефицита районного бюджета, получателей бюджетных средств, заключивших договоры</w:t>
      </w:r>
      <w:r w:rsidR="007854A0">
        <w:t xml:space="preserve"> (</w:t>
      </w:r>
      <w:r w:rsidR="006F3E2C">
        <w:t>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6F3E2C" w:rsidRDefault="00EA0387" w:rsidP="00C348AF">
      <w:pPr>
        <w:tabs>
          <w:tab w:val="left" w:pos="540"/>
          <w:tab w:val="left" w:pos="1080"/>
        </w:tabs>
        <w:ind w:firstLine="708"/>
        <w:jc w:val="both"/>
      </w:pPr>
      <w:r>
        <w:t>Н</w:t>
      </w:r>
      <w:r w:rsidR="006F3E2C">
        <w:t xml:space="preserve">епредставление или не своевременное представление объектами контроля в органы муниципального финансового  контроля информации, документов и материалов, указанных в абзаце первом настоящего пункта, а </w:t>
      </w:r>
      <w:r w:rsidR="00D05C23">
        <w:t xml:space="preserve">равно их </w:t>
      </w:r>
      <w:r w:rsidR="00D05C23">
        <w:lastRenderedPageBreak/>
        <w:t>представление не в полном объеме или предоставление недостоверных информации, документов и материалов, воспрепятствие законной деятельности должностных лиц муниципального финансового контроля влечет за собой ответственность, установленную законодательством Российской Федерации.».</w:t>
      </w:r>
    </w:p>
    <w:p w:rsidR="00222105" w:rsidRDefault="00F91FBF" w:rsidP="00C348AF">
      <w:pPr>
        <w:tabs>
          <w:tab w:val="left" w:pos="540"/>
          <w:tab w:val="left" w:pos="1080"/>
        </w:tabs>
        <w:ind w:firstLine="708"/>
        <w:jc w:val="both"/>
      </w:pPr>
      <w:r>
        <w:t>10</w:t>
      </w:r>
      <w:r w:rsidR="00D05C23">
        <w:t xml:space="preserve">. </w:t>
      </w:r>
      <w:r w:rsidR="004B24E6" w:rsidRPr="004B24E6">
        <w:rPr>
          <w:b/>
        </w:rPr>
        <w:t>Абзац</w:t>
      </w:r>
      <w:r w:rsidR="00D05C23" w:rsidRPr="004B24E6">
        <w:rPr>
          <w:b/>
        </w:rPr>
        <w:t xml:space="preserve"> </w:t>
      </w:r>
      <w:r w:rsidR="00D05C23">
        <w:t>2 пункта 1 статьи 35 изложить в следующей редакции:</w:t>
      </w:r>
    </w:p>
    <w:p w:rsidR="00D05C23" w:rsidRDefault="00D05C23" w:rsidP="00C348AF">
      <w:pPr>
        <w:tabs>
          <w:tab w:val="left" w:pos="540"/>
          <w:tab w:val="left" w:pos="1080"/>
        </w:tabs>
        <w:ind w:firstLine="708"/>
        <w:jc w:val="both"/>
      </w:pPr>
      <w:r>
        <w:t>«- контроль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</w:t>
      </w:r>
      <w:r w:rsidR="007854A0">
        <w:t>пальных контрактов, договоров (</w:t>
      </w:r>
      <w:r>
        <w:t>соглашении</w:t>
      </w:r>
      <w:r w:rsidR="00680489">
        <w:t>)</w:t>
      </w:r>
      <w:r w:rsidR="00083F0A">
        <w:t xml:space="preserve"> о предоставлении средств из районного</w:t>
      </w:r>
      <w:r w:rsidR="00680489">
        <w:t xml:space="preserve"> бюджета;».</w:t>
      </w:r>
    </w:p>
    <w:p w:rsidR="00680489" w:rsidRDefault="00F91FBF" w:rsidP="00C348AF">
      <w:pPr>
        <w:tabs>
          <w:tab w:val="left" w:pos="540"/>
          <w:tab w:val="left" w:pos="1080"/>
        </w:tabs>
        <w:ind w:firstLine="708"/>
        <w:jc w:val="both"/>
      </w:pPr>
      <w:r>
        <w:t>11</w:t>
      </w:r>
      <w:r w:rsidR="00680489">
        <w:t>. Пункт 2 статьи 35 изложить в следующей редакции:</w:t>
      </w:r>
    </w:p>
    <w:p w:rsidR="00222105" w:rsidRDefault="00EA0387" w:rsidP="00222105">
      <w:pPr>
        <w:tabs>
          <w:tab w:val="left" w:pos="540"/>
          <w:tab w:val="left" w:pos="1080"/>
        </w:tabs>
        <w:jc w:val="both"/>
      </w:pPr>
      <w:r>
        <w:t xml:space="preserve">          </w:t>
      </w:r>
      <w:r w:rsidR="00191835">
        <w:t xml:space="preserve">«2. Полномочиями </w:t>
      </w:r>
      <w:r w:rsidR="00680489">
        <w:t>финансового управления при осуществлении внутреннего муниципального контроля</w:t>
      </w:r>
      <w:r w:rsidR="00F91795">
        <w:t xml:space="preserve"> </w:t>
      </w:r>
      <w:r w:rsidR="00680489">
        <w:t>являются:</w:t>
      </w:r>
    </w:p>
    <w:p w:rsidR="00222105" w:rsidRDefault="00680489" w:rsidP="00222105">
      <w:pPr>
        <w:tabs>
          <w:tab w:val="left" w:pos="540"/>
          <w:tab w:val="left" w:pos="1080"/>
        </w:tabs>
        <w:ind w:firstLine="709"/>
        <w:jc w:val="both"/>
      </w:pPr>
      <w: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 (финансовой) отчетности  муниципальных учреждений;</w:t>
      </w:r>
    </w:p>
    <w:p w:rsidR="00222105" w:rsidRDefault="00680489" w:rsidP="00222105">
      <w:pPr>
        <w:tabs>
          <w:tab w:val="left" w:pos="540"/>
          <w:tab w:val="left" w:pos="1080"/>
        </w:tabs>
        <w:ind w:firstLine="709"/>
        <w:jc w:val="both"/>
      </w:pPr>
      <w:r>
        <w:t>контроль за соблюдением положений правовы</w:t>
      </w:r>
      <w:r w:rsidR="00F91795">
        <w:t xml:space="preserve">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</w:t>
      </w:r>
      <w:r w:rsidR="00191835">
        <w:t>соблюдением условий договоров (</w:t>
      </w:r>
      <w:r w:rsidR="00F91795">
        <w:t>соглашений) о предоставлении средств из районного бюджета, муниципальных контрактов;</w:t>
      </w:r>
    </w:p>
    <w:p w:rsidR="00222105" w:rsidRDefault="00F91795" w:rsidP="00222105">
      <w:pPr>
        <w:tabs>
          <w:tab w:val="left" w:pos="540"/>
          <w:tab w:val="left" w:pos="1080"/>
        </w:tabs>
        <w:ind w:firstLine="709"/>
        <w:jc w:val="both"/>
      </w:pPr>
      <w:r>
        <w:t>контроль за</w:t>
      </w:r>
      <w:r w:rsidR="00191835">
        <w:t xml:space="preserve"> соблюдением условий договоров (</w:t>
      </w:r>
      <w:r>
        <w:t>соглашений),заключенных в целях и</w:t>
      </w:r>
      <w:r w:rsidR="00191835">
        <w:t>сполнения договоров ( соглашений</w:t>
      </w:r>
      <w:r>
        <w:t>) о предоставлении средств из районного бюджета, а также в случаях, предусмотренных  Бюджетны</w:t>
      </w:r>
      <w:r w:rsidR="00191835">
        <w:t>м кодексом, условий договоров (</w:t>
      </w:r>
      <w:r>
        <w:t>соглашений), заключенных  в целях исполнения муниципальных контрактов;</w:t>
      </w:r>
    </w:p>
    <w:p w:rsidR="00F91795" w:rsidRDefault="00F91795" w:rsidP="00222105">
      <w:pPr>
        <w:tabs>
          <w:tab w:val="left" w:pos="540"/>
          <w:tab w:val="left" w:pos="1080"/>
        </w:tabs>
        <w:ind w:firstLine="709"/>
        <w:jc w:val="both"/>
      </w:pPr>
      <w:r>
        <w:t>контроль в сфере закупок, предусмотренный законодательством Российской Федерации</w:t>
      </w:r>
      <w:r w:rsidR="00317E01">
        <w:t xml:space="preserve"> о контрактной системе в сфере закупок товаров, работ, услуг для обеспечения муниципальных нужд.».</w:t>
      </w:r>
    </w:p>
    <w:p w:rsidR="00317E01" w:rsidRDefault="00317E01" w:rsidP="00680489">
      <w:pPr>
        <w:tabs>
          <w:tab w:val="left" w:pos="540"/>
          <w:tab w:val="left" w:pos="1080"/>
        </w:tabs>
        <w:ind w:firstLine="708"/>
        <w:jc w:val="both"/>
      </w:pPr>
      <w:r>
        <w:t>1</w:t>
      </w:r>
      <w:r w:rsidR="00F91FBF">
        <w:t>2</w:t>
      </w:r>
      <w:r>
        <w:t>. Пункт 3 статьи 35 изложить в следующей редакции:</w:t>
      </w:r>
    </w:p>
    <w:p w:rsidR="00222105" w:rsidRDefault="00317E01" w:rsidP="00222105">
      <w:pPr>
        <w:tabs>
          <w:tab w:val="left" w:pos="540"/>
          <w:tab w:val="left" w:pos="1080"/>
        </w:tabs>
        <w:ind w:firstLine="708"/>
        <w:jc w:val="both"/>
      </w:pPr>
      <w:r>
        <w:t xml:space="preserve"> «3. При осуществлении полномочий по внутреннему муниципальному финансовому контролю органом внутреннего  муниципального финансового контроля:</w:t>
      </w:r>
    </w:p>
    <w:p w:rsidR="00222105" w:rsidRDefault="00222105" w:rsidP="00222105">
      <w:pPr>
        <w:tabs>
          <w:tab w:val="left" w:pos="540"/>
          <w:tab w:val="left" w:pos="1080"/>
        </w:tabs>
        <w:ind w:firstLine="708"/>
        <w:jc w:val="both"/>
      </w:pPr>
      <w:r>
        <w:t xml:space="preserve">1) </w:t>
      </w:r>
      <w:r w:rsidR="00317E01">
        <w:t>проводятся проверки, ревизии и обследования;</w:t>
      </w:r>
    </w:p>
    <w:p w:rsidR="00222105" w:rsidRDefault="005B0A08" w:rsidP="00222105">
      <w:pPr>
        <w:tabs>
          <w:tab w:val="left" w:pos="540"/>
          <w:tab w:val="left" w:pos="1080"/>
        </w:tabs>
        <w:ind w:firstLine="708"/>
        <w:jc w:val="both"/>
      </w:pPr>
      <w:r>
        <w:t xml:space="preserve">2) </w:t>
      </w:r>
      <w:r w:rsidR="00317E01">
        <w:t>направляются объектам контроля акты, заключения, пре</w:t>
      </w:r>
      <w:r>
        <w:t xml:space="preserve">дставления и </w:t>
      </w:r>
      <w:r w:rsidR="00317E01">
        <w:t>(или) предписания;</w:t>
      </w:r>
    </w:p>
    <w:p w:rsidR="00222105" w:rsidRDefault="005B0A08" w:rsidP="00222105">
      <w:pPr>
        <w:tabs>
          <w:tab w:val="left" w:pos="540"/>
          <w:tab w:val="left" w:pos="1080"/>
        </w:tabs>
        <w:ind w:firstLine="708"/>
        <w:jc w:val="both"/>
      </w:pPr>
      <w:r>
        <w:t xml:space="preserve">3) </w:t>
      </w:r>
      <w:r w:rsidR="00317E01">
        <w:t>направляются  финансовому органу уведомления о применении бюджетных мер при</w:t>
      </w:r>
      <w:r>
        <w:t>нуждения;</w:t>
      </w:r>
    </w:p>
    <w:p w:rsidR="00222105" w:rsidRDefault="00222105" w:rsidP="00222105">
      <w:pPr>
        <w:tabs>
          <w:tab w:val="left" w:pos="540"/>
          <w:tab w:val="left" w:pos="1080"/>
        </w:tabs>
        <w:ind w:firstLine="708"/>
        <w:jc w:val="both"/>
      </w:pPr>
      <w:r>
        <w:t>4</w:t>
      </w:r>
      <w:r w:rsidR="004D2CEB">
        <w:t>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22105" w:rsidRDefault="005E5BE9" w:rsidP="00222105">
      <w:pPr>
        <w:tabs>
          <w:tab w:val="left" w:pos="540"/>
          <w:tab w:val="left" w:pos="1080"/>
        </w:tabs>
        <w:ind w:firstLine="708"/>
        <w:jc w:val="both"/>
      </w:pPr>
      <w:r>
        <w:t>5) назначается (</w:t>
      </w:r>
      <w:r w:rsidR="004D2CEB">
        <w:t>организуется) проведение экспертиз, необходимых для проведения проверок, ревизий и обследований;</w:t>
      </w:r>
    </w:p>
    <w:p w:rsidR="00222105" w:rsidRDefault="004D2CEB" w:rsidP="00222105">
      <w:pPr>
        <w:tabs>
          <w:tab w:val="left" w:pos="540"/>
          <w:tab w:val="left" w:pos="1080"/>
        </w:tabs>
        <w:ind w:firstLine="708"/>
        <w:jc w:val="both"/>
      </w:pPr>
      <w:r>
        <w:t xml:space="preserve">6) получается необходимый для осуществления внутреннего муниципального финансового </w:t>
      </w:r>
      <w:r w:rsidR="005E5BE9">
        <w:t>контроля постоянный доступ к мун</w:t>
      </w:r>
      <w:r>
        <w:t>иципальным информационным системам в соответствии с законодательством Российской Федерации  об  информации, информационных технологиях и о защите информации, законодательством Российской Федерации  о государственной и иной охраняемой законом тайне;</w:t>
      </w:r>
    </w:p>
    <w:p w:rsidR="005E5BE9" w:rsidRDefault="005E5BE9" w:rsidP="00222105">
      <w:pPr>
        <w:tabs>
          <w:tab w:val="left" w:pos="540"/>
          <w:tab w:val="left" w:pos="1080"/>
        </w:tabs>
        <w:ind w:firstLine="708"/>
        <w:jc w:val="both"/>
      </w:pPr>
      <w:r>
        <w:t xml:space="preserve">7) направляются в суд иски о признании осуществленных закупок товаров, работ, услуг для обеспечения муниципальных нужд недействительными, в соответствии с Гражданским кодексом Российской Федерации. </w:t>
      </w:r>
    </w:p>
    <w:p w:rsidR="005E5BE9" w:rsidRDefault="005E5BE9" w:rsidP="005E5BE9">
      <w:pPr>
        <w:tabs>
          <w:tab w:val="left" w:pos="540"/>
        </w:tabs>
        <w:jc w:val="both"/>
      </w:pPr>
      <w:r>
        <w:lastRenderedPageBreak/>
        <w:t xml:space="preserve">  </w:t>
      </w:r>
      <w:r>
        <w:tab/>
        <w:t xml:space="preserve">   4. Порядок осуществления полномочий органами  внутреннего муниципаль</w:t>
      </w:r>
      <w:r w:rsidR="007D178B">
        <w:t xml:space="preserve">ного контроля </w:t>
      </w:r>
      <w:r w:rsidR="00191835">
        <w:t>по проведению внутреннего муниципального финансового контроля</w:t>
      </w:r>
      <w:r>
        <w:t xml:space="preserve"> осуществляется в порядке, определенном муниципальным правовым актом администрации муниципального образования «Усть-Удинский район».</w:t>
      </w:r>
      <w:r w:rsidR="00E1290B">
        <w:t>».</w:t>
      </w:r>
    </w:p>
    <w:p w:rsidR="00EA0387" w:rsidRDefault="00F91FBF" w:rsidP="005E5BE9">
      <w:pPr>
        <w:tabs>
          <w:tab w:val="left" w:pos="540"/>
        </w:tabs>
        <w:jc w:val="both"/>
      </w:pPr>
      <w:r>
        <w:t xml:space="preserve">           13</w:t>
      </w:r>
      <w:r w:rsidR="00E1290B">
        <w:t>. Пункт 1 статьи 36 изложить в  следующей редакции:</w:t>
      </w:r>
    </w:p>
    <w:p w:rsidR="00E1290B" w:rsidRDefault="00E1290B" w:rsidP="00EA0387">
      <w:pPr>
        <w:tabs>
          <w:tab w:val="left" w:pos="540"/>
        </w:tabs>
        <w:ind w:firstLine="709"/>
        <w:jc w:val="both"/>
      </w:pPr>
      <w:r>
        <w:t>«1. Бюджетными  правонарушениями приз</w:t>
      </w:r>
      <w:r w:rsidR="00966138">
        <w:t>наются совершаемые администрацией района, финансовым органом, главным администратором (администратором) бюджетных средств, муниципальным заказчиком нарушения, опре</w:t>
      </w:r>
      <w:r w:rsidR="007D178B">
        <w:t>деленные статьей 306.1.Бюджетного кодекса</w:t>
      </w:r>
      <w:r w:rsidR="000F0D62">
        <w:t>,</w:t>
      </w:r>
      <w:r w:rsidR="007D178B">
        <w:t xml:space="preserve"> за совершение которых Бюджетным кодексом </w:t>
      </w:r>
      <w:r w:rsidR="00966138">
        <w:t xml:space="preserve"> предусмотрено  применение бюджетных мер принуждения.».</w:t>
      </w:r>
    </w:p>
    <w:p w:rsidR="00657B4E" w:rsidRDefault="00657B4E" w:rsidP="00EA0387">
      <w:pPr>
        <w:tabs>
          <w:tab w:val="left" w:pos="540"/>
        </w:tabs>
        <w:ind w:firstLine="709"/>
        <w:jc w:val="both"/>
      </w:pPr>
      <w:r>
        <w:t>14. Настоящее решение вступает в силу со дня его официального опубликования.</w:t>
      </w:r>
    </w:p>
    <w:p w:rsidR="00013BFD" w:rsidRDefault="00013BFD" w:rsidP="005E5BE9">
      <w:pPr>
        <w:tabs>
          <w:tab w:val="left" w:pos="540"/>
        </w:tabs>
        <w:jc w:val="both"/>
      </w:pPr>
    </w:p>
    <w:p w:rsidR="00013BFD" w:rsidRDefault="00013BFD" w:rsidP="005E5BE9">
      <w:pPr>
        <w:tabs>
          <w:tab w:val="left" w:pos="540"/>
        </w:tabs>
        <w:jc w:val="both"/>
      </w:pPr>
    </w:p>
    <w:p w:rsidR="00013BFD" w:rsidRDefault="00013BFD" w:rsidP="005E5BE9">
      <w:pPr>
        <w:tabs>
          <w:tab w:val="left" w:pos="540"/>
        </w:tabs>
        <w:jc w:val="both"/>
      </w:pPr>
    </w:p>
    <w:p w:rsidR="00013BFD" w:rsidRDefault="00013BFD" w:rsidP="005E5BE9">
      <w:pPr>
        <w:tabs>
          <w:tab w:val="left" w:pos="540"/>
        </w:tabs>
        <w:jc w:val="both"/>
      </w:pPr>
      <w:r>
        <w:t>Председатель районной Думы                                                                      Л.И.Соколова</w:t>
      </w:r>
    </w:p>
    <w:p w:rsidR="00013BFD" w:rsidRDefault="00013BFD" w:rsidP="005E5BE9">
      <w:pPr>
        <w:tabs>
          <w:tab w:val="left" w:pos="540"/>
        </w:tabs>
        <w:jc w:val="both"/>
      </w:pPr>
    </w:p>
    <w:p w:rsidR="00013BFD" w:rsidRDefault="00013BFD" w:rsidP="005E5BE9">
      <w:pPr>
        <w:tabs>
          <w:tab w:val="left" w:pos="540"/>
        </w:tabs>
        <w:jc w:val="both"/>
      </w:pPr>
    </w:p>
    <w:p w:rsidR="00013BFD" w:rsidRDefault="00013BFD" w:rsidP="005E5BE9">
      <w:pPr>
        <w:tabs>
          <w:tab w:val="left" w:pos="540"/>
        </w:tabs>
        <w:jc w:val="both"/>
      </w:pPr>
      <w:r>
        <w:t xml:space="preserve">Мэр района                                                                                                        С.Н.Чемезов            </w:t>
      </w:r>
    </w:p>
    <w:p w:rsidR="00317E01" w:rsidRDefault="00317E01" w:rsidP="00317E01">
      <w:pPr>
        <w:tabs>
          <w:tab w:val="left" w:pos="540"/>
          <w:tab w:val="left" w:pos="1080"/>
        </w:tabs>
        <w:jc w:val="both"/>
      </w:pPr>
    </w:p>
    <w:p w:rsidR="00317E01" w:rsidRDefault="00317E01" w:rsidP="00317E01">
      <w:pPr>
        <w:tabs>
          <w:tab w:val="left" w:pos="540"/>
          <w:tab w:val="left" w:pos="1080"/>
        </w:tabs>
        <w:jc w:val="both"/>
      </w:pPr>
      <w:r>
        <w:t xml:space="preserve">                   </w:t>
      </w:r>
    </w:p>
    <w:p w:rsidR="00317E01" w:rsidRDefault="00317E01" w:rsidP="00317E01">
      <w:pPr>
        <w:tabs>
          <w:tab w:val="left" w:pos="540"/>
          <w:tab w:val="left" w:pos="1080"/>
        </w:tabs>
        <w:ind w:left="1488"/>
        <w:jc w:val="both"/>
      </w:pPr>
    </w:p>
    <w:p w:rsidR="00317E01" w:rsidRDefault="00317E01" w:rsidP="00317E01">
      <w:pPr>
        <w:tabs>
          <w:tab w:val="left" w:pos="540"/>
          <w:tab w:val="left" w:pos="1080"/>
        </w:tabs>
        <w:ind w:left="1488"/>
        <w:jc w:val="both"/>
      </w:pPr>
    </w:p>
    <w:p w:rsidR="006F3E2C" w:rsidRDefault="00317E01" w:rsidP="00317E01">
      <w:pPr>
        <w:tabs>
          <w:tab w:val="left" w:pos="540"/>
          <w:tab w:val="left" w:pos="1080"/>
        </w:tabs>
        <w:ind w:firstLine="708"/>
        <w:jc w:val="both"/>
      </w:pPr>
      <w:r>
        <w:tab/>
        <w:t xml:space="preserve"> </w:t>
      </w:r>
    </w:p>
    <w:p w:rsidR="002968E6" w:rsidRDefault="002968E6" w:rsidP="007D190A">
      <w:pPr>
        <w:jc w:val="both"/>
      </w:pPr>
      <w:r>
        <w:t xml:space="preserve">   </w:t>
      </w:r>
    </w:p>
    <w:p w:rsidR="007E5B51" w:rsidRDefault="007E5B51" w:rsidP="007D190A">
      <w:pPr>
        <w:jc w:val="both"/>
      </w:pPr>
    </w:p>
    <w:p w:rsidR="007D190A" w:rsidRPr="007D190A" w:rsidRDefault="00C348AF" w:rsidP="00E95AB7">
      <w:pPr>
        <w:tabs>
          <w:tab w:val="left" w:pos="900"/>
        </w:tabs>
        <w:jc w:val="both"/>
        <w:rPr>
          <w:b/>
        </w:rPr>
      </w:pPr>
      <w:r>
        <w:t xml:space="preserve"> </w:t>
      </w:r>
    </w:p>
    <w:sectPr w:rsidR="007D190A" w:rsidRPr="007D190A" w:rsidSect="00C7780F">
      <w:pgSz w:w="11906" w:h="16838"/>
      <w:pgMar w:top="719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F4" w:rsidRDefault="00F06DF4" w:rsidP="00C348AF">
      <w:r>
        <w:separator/>
      </w:r>
    </w:p>
  </w:endnote>
  <w:endnote w:type="continuationSeparator" w:id="0">
    <w:p w:rsidR="00F06DF4" w:rsidRDefault="00F06DF4" w:rsidP="00C3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F4" w:rsidRDefault="00F06DF4" w:rsidP="00C348AF">
      <w:r>
        <w:separator/>
      </w:r>
    </w:p>
  </w:footnote>
  <w:footnote w:type="continuationSeparator" w:id="0">
    <w:p w:rsidR="00F06DF4" w:rsidRDefault="00F06DF4" w:rsidP="00C3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9D7"/>
    <w:multiLevelType w:val="hybridMultilevel"/>
    <w:tmpl w:val="E9AC1D72"/>
    <w:lvl w:ilvl="0" w:tplc="845A025C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65693D3B"/>
    <w:multiLevelType w:val="hybridMultilevel"/>
    <w:tmpl w:val="AC8E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0A"/>
    <w:rsid w:val="00004667"/>
    <w:rsid w:val="00006AB9"/>
    <w:rsid w:val="00012423"/>
    <w:rsid w:val="00013BFD"/>
    <w:rsid w:val="00025216"/>
    <w:rsid w:val="00052426"/>
    <w:rsid w:val="00077330"/>
    <w:rsid w:val="0008276F"/>
    <w:rsid w:val="00083F0A"/>
    <w:rsid w:val="0009652D"/>
    <w:rsid w:val="000F0D62"/>
    <w:rsid w:val="000F184D"/>
    <w:rsid w:val="000F41D6"/>
    <w:rsid w:val="00105A8A"/>
    <w:rsid w:val="00126280"/>
    <w:rsid w:val="001760F3"/>
    <w:rsid w:val="00187878"/>
    <w:rsid w:val="00191835"/>
    <w:rsid w:val="001B28EA"/>
    <w:rsid w:val="001E3141"/>
    <w:rsid w:val="00222105"/>
    <w:rsid w:val="00227CA0"/>
    <w:rsid w:val="00266AF1"/>
    <w:rsid w:val="002677A7"/>
    <w:rsid w:val="00277B22"/>
    <w:rsid w:val="0028091C"/>
    <w:rsid w:val="002968E6"/>
    <w:rsid w:val="002C726B"/>
    <w:rsid w:val="002E1653"/>
    <w:rsid w:val="002F0258"/>
    <w:rsid w:val="003120AC"/>
    <w:rsid w:val="00317E01"/>
    <w:rsid w:val="00326B9B"/>
    <w:rsid w:val="00344C4D"/>
    <w:rsid w:val="00354AA8"/>
    <w:rsid w:val="00380C9B"/>
    <w:rsid w:val="00401F3F"/>
    <w:rsid w:val="004543FE"/>
    <w:rsid w:val="004936F4"/>
    <w:rsid w:val="004B24E6"/>
    <w:rsid w:val="004C6712"/>
    <w:rsid w:val="004D216B"/>
    <w:rsid w:val="004D2CEB"/>
    <w:rsid w:val="004E2921"/>
    <w:rsid w:val="00502208"/>
    <w:rsid w:val="00571326"/>
    <w:rsid w:val="00584FB8"/>
    <w:rsid w:val="005A0532"/>
    <w:rsid w:val="005A3581"/>
    <w:rsid w:val="005B0A08"/>
    <w:rsid w:val="005D21F5"/>
    <w:rsid w:val="005E5BE9"/>
    <w:rsid w:val="005E60F3"/>
    <w:rsid w:val="005F4C0F"/>
    <w:rsid w:val="006007CF"/>
    <w:rsid w:val="00635FD5"/>
    <w:rsid w:val="00657B4E"/>
    <w:rsid w:val="00660CDA"/>
    <w:rsid w:val="00680489"/>
    <w:rsid w:val="00691889"/>
    <w:rsid w:val="006B5386"/>
    <w:rsid w:val="006B5921"/>
    <w:rsid w:val="006F3E2C"/>
    <w:rsid w:val="007129E3"/>
    <w:rsid w:val="00737BF4"/>
    <w:rsid w:val="00740BCB"/>
    <w:rsid w:val="0077663A"/>
    <w:rsid w:val="007854A0"/>
    <w:rsid w:val="007D178B"/>
    <w:rsid w:val="007D190A"/>
    <w:rsid w:val="007E17DC"/>
    <w:rsid w:val="007E1CC7"/>
    <w:rsid w:val="007E5B51"/>
    <w:rsid w:val="00804FD1"/>
    <w:rsid w:val="0085247A"/>
    <w:rsid w:val="00875BA0"/>
    <w:rsid w:val="00880A40"/>
    <w:rsid w:val="00880B62"/>
    <w:rsid w:val="008B2518"/>
    <w:rsid w:val="008D5CF2"/>
    <w:rsid w:val="00902B99"/>
    <w:rsid w:val="009254EE"/>
    <w:rsid w:val="009434EE"/>
    <w:rsid w:val="00946C1B"/>
    <w:rsid w:val="009532A2"/>
    <w:rsid w:val="009543A1"/>
    <w:rsid w:val="00966138"/>
    <w:rsid w:val="00966E6E"/>
    <w:rsid w:val="009C72A4"/>
    <w:rsid w:val="009E4B0A"/>
    <w:rsid w:val="009E4D56"/>
    <w:rsid w:val="009F0AEC"/>
    <w:rsid w:val="009F70EB"/>
    <w:rsid w:val="00A3715F"/>
    <w:rsid w:val="00AF2A86"/>
    <w:rsid w:val="00B26334"/>
    <w:rsid w:val="00BA06A4"/>
    <w:rsid w:val="00BE3366"/>
    <w:rsid w:val="00C10DB9"/>
    <w:rsid w:val="00C348AF"/>
    <w:rsid w:val="00C53572"/>
    <w:rsid w:val="00C7780F"/>
    <w:rsid w:val="00CA5660"/>
    <w:rsid w:val="00CD38A8"/>
    <w:rsid w:val="00CF38BC"/>
    <w:rsid w:val="00D05C23"/>
    <w:rsid w:val="00D23F35"/>
    <w:rsid w:val="00D31447"/>
    <w:rsid w:val="00D569A8"/>
    <w:rsid w:val="00D83A90"/>
    <w:rsid w:val="00D97446"/>
    <w:rsid w:val="00DC2FAC"/>
    <w:rsid w:val="00DF6476"/>
    <w:rsid w:val="00DF6F45"/>
    <w:rsid w:val="00E1290B"/>
    <w:rsid w:val="00E21053"/>
    <w:rsid w:val="00E408B5"/>
    <w:rsid w:val="00E4188C"/>
    <w:rsid w:val="00E57ABE"/>
    <w:rsid w:val="00E65578"/>
    <w:rsid w:val="00E95AB7"/>
    <w:rsid w:val="00E9707A"/>
    <w:rsid w:val="00E97D50"/>
    <w:rsid w:val="00EA0387"/>
    <w:rsid w:val="00EB5E99"/>
    <w:rsid w:val="00ED3F74"/>
    <w:rsid w:val="00ED5548"/>
    <w:rsid w:val="00F06A49"/>
    <w:rsid w:val="00F06DF4"/>
    <w:rsid w:val="00F06FD8"/>
    <w:rsid w:val="00F540B0"/>
    <w:rsid w:val="00F91795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7255F5-1C85-4F3A-927F-15EFA5C7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6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34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48AF"/>
    <w:rPr>
      <w:sz w:val="24"/>
      <w:szCs w:val="24"/>
    </w:rPr>
  </w:style>
  <w:style w:type="paragraph" w:styleId="a6">
    <w:name w:val="footer"/>
    <w:basedOn w:val="a"/>
    <w:link w:val="a7"/>
    <w:rsid w:val="00C34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4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4FBE-BD09-4A2C-8948-F98961D1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</dc:creator>
  <cp:lastModifiedBy>Admin</cp:lastModifiedBy>
  <cp:revision>8</cp:revision>
  <cp:lastPrinted>2020-01-28T08:31:00Z</cp:lastPrinted>
  <dcterms:created xsi:type="dcterms:W3CDTF">2020-01-28T06:13:00Z</dcterms:created>
  <dcterms:modified xsi:type="dcterms:W3CDTF">2020-01-30T06:21:00Z</dcterms:modified>
</cp:coreProperties>
</file>