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61" w:rsidRPr="001F7761" w:rsidRDefault="001F7761" w:rsidP="001F7761">
      <w:pPr>
        <w:jc w:val="center"/>
        <w:rPr>
          <w:rFonts w:ascii="Calibri" w:eastAsia="Calibri" w:hAnsi="Calibri" w:cs="Times New Roman"/>
        </w:rPr>
      </w:pPr>
      <w:r w:rsidRPr="001F7761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Российская Федерация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Иркутская область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район</w:t>
      </w:r>
    </w:p>
    <w:p w:rsidR="001F7761" w:rsidRPr="001F7761" w:rsidRDefault="00300416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АДМИНИСТРАЦИЯ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ПОСТАНОВЛЕНИЕ</w:t>
      </w:r>
    </w:p>
    <w:p w:rsidR="001F7761" w:rsidRPr="001F7761" w:rsidRDefault="001F7761" w:rsidP="001F7761">
      <w:pPr>
        <w:widowControl w:val="0"/>
        <w:shd w:val="clear" w:color="auto" w:fill="FFFFFF"/>
        <w:autoSpaceDE w:val="0"/>
        <w:autoSpaceDN w:val="0"/>
        <w:adjustRightInd w:val="0"/>
        <w:spacing w:after="0" w:line="324" w:lineRule="exact"/>
        <w:ind w:left="94" w:right="-26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  <w:lang w:eastAsia="ru-RU"/>
        </w:rPr>
      </w:pPr>
    </w:p>
    <w:p w:rsidR="001F7761" w:rsidRPr="00F20E3A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F7761" w:rsidRPr="00F20E3A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</w:t>
      </w:r>
      <w:r w:rsidR="00643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</w:t>
      </w: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F20E3A"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августа</w:t>
      </w: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F20E3A"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F20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20E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</w:t>
      </w:r>
      <w:r w:rsidR="006430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345</w:t>
      </w:r>
    </w:p>
    <w:p w:rsidR="001F7761" w:rsidRPr="00F20E3A" w:rsidRDefault="001F7761" w:rsidP="001F7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E3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Усть-Уда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313A73">
      <w:pPr>
        <w:tabs>
          <w:tab w:val="left" w:pos="3686"/>
        </w:tabs>
        <w:spacing w:after="0" w:line="240" w:lineRule="auto"/>
        <w:ind w:right="63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в существенные условия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 М.202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A4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F7761" w:rsidRPr="001F7761" w:rsidRDefault="001F7761" w:rsidP="001F7761">
      <w:pPr>
        <w:tabs>
          <w:tab w:val="left" w:pos="3960"/>
        </w:tabs>
        <w:spacing w:after="0" w:line="240" w:lineRule="auto"/>
        <w:ind w:right="53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D72C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пунктом 11 части 1 статьи 18 Федерального закона от 08.03.2022г. № 46-ФЗ «О внесении изменений в отдельные законодательные акт</w:t>
      </w:r>
      <w:r w:rsidR="00313A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Федерации», постановлением правительства Российской Федерации от 16.04.2022г. № 680 «Об ус</w:t>
      </w:r>
      <w:r w:rsid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тановлении</w:t>
      </w:r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и случаев изменения существенных </w:t>
      </w:r>
      <w:proofErr w:type="gramStart"/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proofErr w:type="gramEnd"/>
      <w:r w:rsidR="00D72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наследия», </w:t>
      </w:r>
      <w:r w:rsidR="00D7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65.1 статьи 112 Федерального закона от 05.04.2013г. № 44-ФЗ «</w:t>
      </w:r>
      <w:r w:rsidR="00D70809" w:rsidRPr="00D70809">
        <w:rPr>
          <w:rFonts w:ascii="Times New Roman" w:eastAsia="Calibri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D70809">
        <w:rPr>
          <w:rFonts w:ascii="Times New Roman" w:eastAsia="Calibri" w:hAnsi="Times New Roman" w:cs="Times New Roman"/>
          <w:sz w:val="24"/>
          <w:szCs w:val="24"/>
        </w:rPr>
        <w:t xml:space="preserve">рственных и муниципальных нужд», 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22, 45 Устава районного муниципального образования «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 </w:t>
      </w:r>
      <w:r w:rsidR="003004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1F7761" w:rsidRPr="001F7761" w:rsidRDefault="001F7761" w:rsidP="001F7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7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1F7761" w:rsidRPr="001F7761" w:rsidRDefault="001F7761" w:rsidP="001F7761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64B" w:rsidRPr="00861D76" w:rsidRDefault="003F4C19" w:rsidP="00C9264B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7A4934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комиссионного решения (Приложение № 1</w:t>
      </w:r>
      <w:r w:rsidR="009A64A2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</w:t>
      </w:r>
      <w:r w:rsidR="007A4934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C9264B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дополнительное соглашение</w:t>
      </w:r>
      <w:r w:rsidR="004571FA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внесению изменений в существенные условия </w:t>
      </w:r>
      <w:r w:rsidR="007E0755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</w:t>
      </w:r>
      <w:r w:rsidR="0054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и сроков исполнения этапов по 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571FA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онтракт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№ М.2023.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61D76"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</w:t>
      </w:r>
      <w:r w:rsidR="007E0755" w:rsidRP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капитальному ремонту стадиона в п. Усть-Уда</w:t>
      </w:r>
      <w:r w:rsid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7761" w:rsidRPr="00861D76" w:rsidRDefault="001F7761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Контроль над исполнением 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возложить на первого заместителя мэра </w:t>
      </w:r>
      <w:proofErr w:type="spellStart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(А.А. </w:t>
      </w:r>
      <w:proofErr w:type="spellStart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Менг</w:t>
      </w:r>
      <w:proofErr w:type="spellEnd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).</w:t>
      </w:r>
    </w:p>
    <w:p w:rsidR="004571FA" w:rsidRPr="00861D76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Консультанту экономического отдела, исполняющего должностные обязанности контрактного управляющего (А.Н. </w:t>
      </w:r>
      <w:proofErr w:type="spellStart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Болдыревой</w:t>
      </w:r>
      <w:proofErr w:type="spellEnd"/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), разместить настоящее постановлени</w:t>
      </w:r>
      <w:r w:rsidR="007A4934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е</w:t>
      </w: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в </w:t>
      </w:r>
      <w:r w:rsidRPr="00861D7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информационной системе в сфере закупок.</w:t>
      </w:r>
    </w:p>
    <w:p w:rsidR="001F7761" w:rsidRPr="00861D76" w:rsidRDefault="004571FA" w:rsidP="00300416">
      <w:pPr>
        <w:pStyle w:val="a3"/>
        <w:widowControl w:val="0"/>
        <w:numPr>
          <w:ilvl w:val="0"/>
          <w:numId w:val="4"/>
        </w:numPr>
        <w:autoSpaceDE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</w:t>
      </w:r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Управлению делами администрации </w:t>
      </w:r>
      <w:proofErr w:type="spellStart"/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Усть-Удинского</w:t>
      </w:r>
      <w:proofErr w:type="spellEnd"/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 xml:space="preserve"> района (</w:t>
      </w:r>
      <w:proofErr w:type="spellStart"/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О.С.Толмачева</w:t>
      </w:r>
      <w:proofErr w:type="spellEnd"/>
      <w:r w:rsidR="001F7761" w:rsidRPr="00861D76">
        <w:rPr>
          <w:rFonts w:ascii="Times New Roman" w:eastAsia="DejaVu Sans" w:hAnsi="Times New Roman" w:cs="Times New Roman"/>
          <w:kern w:val="1"/>
          <w:sz w:val="24"/>
          <w:szCs w:val="24"/>
        </w:rPr>
        <w:t>) опубликовать настоящее постановление в установленном порядке.</w:t>
      </w:r>
    </w:p>
    <w:p w:rsidR="001F7761" w:rsidRPr="00861D76" w:rsidRDefault="001F7761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934" w:rsidRPr="00861D76" w:rsidRDefault="007A4934" w:rsidP="001F7761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761" w:rsidRPr="00313A73" w:rsidRDefault="004D3525" w:rsidP="001F7761">
      <w:pPr>
        <w:spacing w:line="240" w:lineRule="atLeast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861D76" w:rsidRPr="00861D76">
        <w:rPr>
          <w:rFonts w:ascii="Times New Roman" w:eastAsia="Calibri" w:hAnsi="Times New Roman" w:cs="Times New Roman"/>
          <w:sz w:val="24"/>
          <w:szCs w:val="24"/>
        </w:rPr>
        <w:t>лав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861D76" w:rsidRPr="00861D76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="001F7761" w:rsidRPr="00861D76">
        <w:rPr>
          <w:rFonts w:ascii="Times New Roman" w:eastAsia="Calibri" w:hAnsi="Times New Roman" w:cs="Times New Roman"/>
          <w:sz w:val="24"/>
          <w:szCs w:val="24"/>
        </w:rPr>
        <w:t>Усть-Удинского</w:t>
      </w:r>
      <w:proofErr w:type="spellEnd"/>
      <w:r w:rsidR="001F7761" w:rsidRPr="00861D76">
        <w:rPr>
          <w:rFonts w:ascii="Times New Roman" w:eastAsia="Calibri" w:hAnsi="Times New Roman" w:cs="Times New Roman"/>
          <w:sz w:val="24"/>
          <w:szCs w:val="24"/>
        </w:rPr>
        <w:t xml:space="preserve"> района                   </w:t>
      </w:r>
      <w:r w:rsidR="00861D76" w:rsidRPr="00861D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С.Н. Чемезов</w:t>
      </w:r>
      <w:r w:rsidR="001F7761" w:rsidRPr="00861D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7E0755" w:rsidRDefault="007E0755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E0755" w:rsidRDefault="007E0755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E0755" w:rsidRDefault="007E0755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065" w:rsidRDefault="00532065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Приложение № 1 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spellStart"/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 «</w:t>
      </w:r>
      <w:r w:rsidR="0064308A">
        <w:rPr>
          <w:rFonts w:ascii="Times New Roman" w:eastAsia="Calibri" w:hAnsi="Times New Roman" w:cs="Times New Roman"/>
          <w:sz w:val="24"/>
          <w:szCs w:val="24"/>
          <w:lang w:eastAsia="ar-SA"/>
        </w:rPr>
        <w:t>25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августа 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№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4308A">
        <w:rPr>
          <w:rFonts w:ascii="Times New Roman" w:eastAsia="Calibri" w:hAnsi="Times New Roman" w:cs="Times New Roman"/>
          <w:sz w:val="24"/>
          <w:szCs w:val="24"/>
          <w:lang w:eastAsia="ar-SA"/>
        </w:rPr>
        <w:t>345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9A64A2" w:rsidRPr="00F20E3A" w:rsidRDefault="009A64A2" w:rsidP="009A64A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ar-SA"/>
        </w:rPr>
      </w:pP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Par1076"/>
      <w:bookmarkEnd w:id="0"/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КОМИССИОННОЕ РЕШЕНИЕ</w:t>
      </w: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п. Усть-Уда                                                                    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</w:t>
      </w:r>
      <w:r w:rsidR="007E07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«</w:t>
      </w:r>
      <w:r w:rsidR="0064308A">
        <w:rPr>
          <w:rFonts w:ascii="Times New Roman" w:eastAsia="Calibri" w:hAnsi="Times New Roman" w:cs="Times New Roman"/>
          <w:sz w:val="24"/>
          <w:szCs w:val="24"/>
          <w:lang w:eastAsia="ar-SA"/>
        </w:rPr>
        <w:t>25</w:t>
      </w:r>
      <w:bookmarkStart w:id="1" w:name="_GoBack"/>
      <w:bookmarkEnd w:id="1"/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» 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августа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</w:t>
      </w:r>
      <w:r w:rsidR="00F20E3A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</w:t>
      </w: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9A64A2" w:rsidRPr="00F20E3A" w:rsidRDefault="009A64A2" w:rsidP="009A64A2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73769E" w:rsidRDefault="009A64A2" w:rsidP="00763312">
      <w:pPr>
        <w:widowControl w:val="0"/>
        <w:suppressAutoHyphens/>
        <w:autoSpaceDE w:val="0"/>
        <w:spacing w:after="0" w:line="240" w:lineRule="auto"/>
        <w:ind w:hanging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 w:rsidR="0073769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Комиссия в составе: 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Председателя: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ерв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ого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заместител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мэра </w:t>
      </w:r>
      <w:proofErr w:type="spellStart"/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М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енг</w:t>
      </w:r>
      <w:r w:rsidR="003F621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А.А.;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769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Членов: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73769E" w:rsidRDefault="0073769E" w:rsidP="00F03E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026056">
        <w:rPr>
          <w:rFonts w:ascii="Times New Roman" w:eastAsia="Calibri" w:hAnsi="Times New Roman" w:cs="Times New Roman"/>
          <w:sz w:val="24"/>
          <w:szCs w:val="24"/>
          <w:lang w:eastAsia="ar-SA"/>
        </w:rPr>
        <w:t>консультанта</w:t>
      </w:r>
      <w:r w:rsidR="0002605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отдела СА и ЖП администрации</w:t>
      </w:r>
      <w:r w:rsidR="000260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026056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0260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– </w:t>
      </w:r>
      <w:r w:rsidR="00026056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6056">
        <w:rPr>
          <w:rFonts w:ascii="Times New Roman" w:eastAsia="Calibri" w:hAnsi="Times New Roman" w:cs="Times New Roman"/>
          <w:sz w:val="24"/>
          <w:szCs w:val="24"/>
          <w:lang w:eastAsia="ar-SA"/>
        </w:rPr>
        <w:t>Ждановой В.Г.;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="007E0755">
        <w:rPr>
          <w:rFonts w:ascii="Times New Roman" w:eastAsia="Calibri" w:hAnsi="Times New Roman" w:cs="Times New Roman"/>
          <w:sz w:val="24"/>
          <w:szCs w:val="24"/>
          <w:lang w:eastAsia="ar-SA"/>
        </w:rPr>
        <w:t>начальника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отдела СА и ЖП администрации</w:t>
      </w:r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 w:rsidR="0049585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– </w:t>
      </w:r>
      <w:r w:rsidR="009A64A2" w:rsidRPr="00F20E3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7E0755">
        <w:rPr>
          <w:rFonts w:ascii="Times New Roman" w:eastAsia="Calibri" w:hAnsi="Times New Roman" w:cs="Times New Roman"/>
          <w:sz w:val="24"/>
          <w:szCs w:val="24"/>
          <w:lang w:eastAsia="ar-SA"/>
        </w:rPr>
        <w:t>Рютина</w:t>
      </w:r>
      <w:proofErr w:type="spellEnd"/>
      <w:r w:rsidR="007E075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В.А.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63312" w:rsidRPr="00532065" w:rsidRDefault="0073769E" w:rsidP="00F03E4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7E0755"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консультанта экономического отдела администрации </w:t>
      </w:r>
      <w:proofErr w:type="spellStart"/>
      <w:r w:rsidR="007E0755"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="007E0755"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495856"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r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>Воронцов</w:t>
      </w:r>
      <w:r w:rsidR="007E0755"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E0755"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>Н.А.</w:t>
      </w:r>
      <w:r w:rsidRPr="005320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3769E" w:rsidRDefault="0073769E" w:rsidP="0073769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73769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Секретаря: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консультанта экономического отдела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 w:rsidR="0049585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Болдыревой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А.Н.</w:t>
      </w:r>
    </w:p>
    <w:p w:rsidR="00F03E4F" w:rsidRDefault="009A64A2" w:rsidP="00DE16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312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br/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C02CC6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proofErr w:type="gramStart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Рассмотрев представленный пакет документов: </w:t>
      </w:r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контракт № М.2023.</w:t>
      </w:r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</w:t>
      </w:r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.2023г. </w:t>
      </w:r>
      <w:r w:rsidR="00F03E4F" w:rsidRPr="007E07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 по капитальному ремонту стадиона в п. Усть-Уда</w:t>
      </w:r>
      <w:r w:rsidR="00F03E4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Контракт)</w:t>
      </w:r>
      <w:r w:rsid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заключенный между </w:t>
      </w:r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районного муниципального образования «</w:t>
      </w:r>
      <w:proofErr w:type="spellStart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(далее – Заказчик) и </w:t>
      </w:r>
      <w:r w:rsidR="00F03E4F" w:rsidRP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F03E4F" w:rsidRP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ЭкоСтэп</w:t>
      </w:r>
      <w:proofErr w:type="spellEnd"/>
      <w:r w:rsidR="00F03E4F" w:rsidRP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Иркутск»</w:t>
      </w:r>
      <w:r w:rsidR="00F03E4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473F" w:rsidRPr="0073473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Подрядчик)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936D4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936D4" w:rsidRPr="009A6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изменении существенных условий с приложением обосновывающих документов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поступившее от Подрядчика</w:t>
      </w:r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 24.08.2023г. № 4615)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изменений</w:t>
      </w:r>
      <w:r w:rsidR="00BE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цены</w:t>
      </w:r>
      <w:proofErr w:type="gramEnd"/>
      <w:r w:rsidR="00BE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срока исполнения</w:t>
      </w:r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этапа </w:t>
      </w:r>
      <w:r w:rsidR="00BE36F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2.2 и п.</w:t>
      </w:r>
      <w:r w:rsidR="00F03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3.1.</w:t>
      </w:r>
      <w:r w:rsidR="00BE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Контракта, изложив их в новой редакции:</w:t>
      </w:r>
    </w:p>
    <w:p w:rsidR="00BE36FC" w:rsidRPr="00BE36FC" w:rsidRDefault="00BE36FC" w:rsidP="00DE16CC">
      <w:pPr>
        <w:widowControl w:val="0"/>
        <w:pBdr>
          <w:right w:val="none" w:sz="4" w:space="1" w:color="000000"/>
        </w:pBd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Pr="00DE16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</w:t>
      </w:r>
      <w:r w:rsidRPr="00BE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Контракта составляет </w:t>
      </w:r>
      <w:r w:rsidRPr="00BE36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124 857 922 </w:t>
      </w:r>
      <w:r w:rsidRPr="00BE36FC">
        <w:rPr>
          <w:rFonts w:ascii="Times New Roman" w:eastAsia="Times New Roman" w:hAnsi="Times New Roman" w:cs="Times New Roman"/>
          <w:sz w:val="24"/>
          <w:szCs w:val="24"/>
          <w:lang w:eastAsia="ru-RU"/>
        </w:rPr>
        <w:t>(Сто двадцать четыре миллиона восемьсот пятьдесят семь тысяч девятьсот двадцать два) рублей 56 (Пятьдесят шесть) копеек, с НДС, в том числе НДС - 20% (Двадцать процентов), 20 809 653 (Двадцать миллионов восемьсот девять тысяч шестьсот пятьдесят три) рубля 76 (Семьдесят шесть) копеек (далее - цена Контракта).</w:t>
      </w:r>
    </w:p>
    <w:p w:rsidR="00BE36FC" w:rsidRPr="00BE36FC" w:rsidRDefault="00BE36FC" w:rsidP="00DE16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этапов выполнения Работ: </w:t>
      </w:r>
    </w:p>
    <w:p w:rsidR="00BE36FC" w:rsidRPr="00BE36FC" w:rsidRDefault="00BE36FC" w:rsidP="00DE16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первого этапа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5 102 387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Пять миллионов сто две тысячи триста восемьдесят семь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рублей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00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ноль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копеек, в том числе НДС 20% (Двадцать процентов),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850 397 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Восемьсот пятьдесят тысяч триста девяносто семь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>) рубл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83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Восемьдесят три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>) копе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йки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E36FC" w:rsidRPr="00BE36FC" w:rsidRDefault="00BE36FC" w:rsidP="00DE16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второго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 составляет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15 866 002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Пятнадцать миллионов восемьсот шестьдесят шесть тысяч два)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рубл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60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шестьдесят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копеек, в том числе НДС 20% (Двадцать процентов), </w:t>
      </w:r>
      <w:r w:rsidR="00DE16CC">
        <w:rPr>
          <w:rFonts w:ascii="Times New Roman" w:eastAsia="Calibri" w:hAnsi="Times New Roman" w:cs="Times New Roman"/>
          <w:sz w:val="24"/>
          <w:szCs w:val="24"/>
          <w:lang w:eastAsia="ru-RU"/>
        </w:rPr>
        <w:t>2 644 333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DE16CC">
        <w:rPr>
          <w:rFonts w:ascii="Times New Roman" w:eastAsia="Calibri" w:hAnsi="Times New Roman" w:cs="Times New Roman"/>
          <w:sz w:val="24"/>
          <w:szCs w:val="24"/>
          <w:lang w:eastAsia="ru-RU"/>
        </w:rPr>
        <w:t>Два миллиона шестьсот сорок четыре тысячи триста тридцать три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>) рубл</w:t>
      </w:r>
      <w:r w:rsidR="00DE16CC">
        <w:rPr>
          <w:rFonts w:ascii="Times New Roman" w:eastAsia="Calibri" w:hAnsi="Times New Roman" w:cs="Times New Roman"/>
          <w:sz w:val="24"/>
          <w:szCs w:val="24"/>
          <w:lang w:eastAsia="ru-RU"/>
        </w:rPr>
        <w:t>я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E16CC">
        <w:rPr>
          <w:rFonts w:ascii="Times New Roman" w:eastAsia="Calibri" w:hAnsi="Times New Roman" w:cs="Times New Roman"/>
          <w:sz w:val="24"/>
          <w:szCs w:val="24"/>
          <w:lang w:eastAsia="ru-RU"/>
        </w:rPr>
        <w:t>77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r w:rsidR="00DE16CC">
        <w:rPr>
          <w:rFonts w:ascii="Times New Roman" w:eastAsia="Calibri" w:hAnsi="Times New Roman" w:cs="Times New Roman"/>
          <w:sz w:val="24"/>
          <w:szCs w:val="24"/>
          <w:lang w:eastAsia="ru-RU"/>
        </w:rPr>
        <w:t>Семьдесят семь)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копе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йки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E36FC" w:rsidRPr="00BE36FC" w:rsidRDefault="00BE36FC" w:rsidP="00DE16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</w:t>
      </w:r>
      <w:r w:rsidR="00DE16CC">
        <w:rPr>
          <w:rFonts w:ascii="Times New Roman" w:eastAsia="Calibri" w:hAnsi="Times New Roman" w:cs="Times New Roman"/>
          <w:sz w:val="24"/>
          <w:szCs w:val="24"/>
          <w:lang w:eastAsia="ru-RU"/>
        </w:rPr>
        <w:t>третьего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 составляет 54 626 556 (Пятьдесят четыре миллиона шестьсот двадцать шесть тысяч пятьсот пятьдесят шесть) рублей 24 (Двадцать четыре) копейки, в том числе НДС 20% (Двадцать процентов), 9 104 426 (Девять миллионов сто четыре тысячи четыреста двадцать шесть), 04 (Четыре) копейки;</w:t>
      </w:r>
    </w:p>
    <w:p w:rsidR="00BE36FC" w:rsidRDefault="00BE36FC" w:rsidP="00DE16C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цена </w:t>
      </w:r>
      <w:r w:rsidR="00DE16CC">
        <w:rPr>
          <w:rFonts w:ascii="Times New Roman" w:eastAsia="Calibri" w:hAnsi="Times New Roman" w:cs="Times New Roman"/>
          <w:sz w:val="24"/>
          <w:szCs w:val="24"/>
          <w:lang w:eastAsia="ru-RU"/>
        </w:rPr>
        <w:t>четвертого</w:t>
      </w:r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этапа составляет 49 262 976 (Сорок девять миллионов двести шестьдесят две тысячи девятьсот семьдесят шесть) рублей, 72 (Семьдесят две) </w:t>
      </w:r>
      <w:proofErr w:type="gramStart"/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>копейки</w:t>
      </w:r>
      <w:proofErr w:type="gramEnd"/>
      <w:r w:rsidRPr="00BE36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том числе НДС 20% (Двадцать процентов) 8 210 496 (Восемь миллионов двести десять тысяч четыреста девяносто шесть) рублей 12 (Двенадцать) копеек.</w:t>
      </w:r>
      <w:r w:rsidR="00DE16CC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</w:p>
    <w:p w:rsidR="00F03E4F" w:rsidRPr="00F03E4F" w:rsidRDefault="00DE16CC" w:rsidP="00DE16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03E4F">
        <w:rPr>
          <w:rFonts w:ascii="Times New Roman" w:hAnsi="Times New Roman" w:cs="Times New Roman"/>
          <w:sz w:val="24"/>
          <w:szCs w:val="24"/>
        </w:rPr>
        <w:t>«</w:t>
      </w:r>
      <w:r w:rsidR="00F03E4F" w:rsidRPr="00DE16CC">
        <w:rPr>
          <w:rFonts w:ascii="Times New Roman" w:hAnsi="Times New Roman" w:cs="Times New Roman"/>
          <w:b/>
          <w:sz w:val="24"/>
          <w:szCs w:val="24"/>
        </w:rPr>
        <w:t>3.1.</w:t>
      </w:r>
      <w:r w:rsidR="00F03E4F" w:rsidRPr="00F03E4F">
        <w:rPr>
          <w:rFonts w:ascii="Times New Roman" w:hAnsi="Times New Roman" w:cs="Times New Roman"/>
          <w:sz w:val="24"/>
          <w:szCs w:val="24"/>
        </w:rPr>
        <w:t xml:space="preserve"> Сроки выполнения Работ по этапам (отчетным периодам) отражены в </w:t>
      </w:r>
      <w:hyperlink w:anchor="P1053" w:tooltip="#P1053" w:history="1">
        <w:r w:rsidR="00F03E4F" w:rsidRPr="00F03E4F">
          <w:rPr>
            <w:rFonts w:ascii="Times New Roman" w:hAnsi="Times New Roman" w:cs="Times New Roman"/>
            <w:sz w:val="24"/>
            <w:szCs w:val="24"/>
          </w:rPr>
          <w:t>графике</w:t>
        </w:r>
      </w:hyperlink>
      <w:r w:rsidR="00F03E4F" w:rsidRPr="00F03E4F">
        <w:rPr>
          <w:rFonts w:ascii="Times New Roman" w:hAnsi="Times New Roman" w:cs="Times New Roman"/>
          <w:sz w:val="24"/>
          <w:szCs w:val="24"/>
        </w:rPr>
        <w:t xml:space="preserve"> выполнения Работ (Приложение 2 к Контракту): </w:t>
      </w:r>
    </w:p>
    <w:p w:rsidR="00F03E4F" w:rsidRDefault="00F03E4F" w:rsidP="00F03E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этап - 9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F0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F0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Начало работ с 01.06.2023 г.; </w:t>
      </w:r>
    </w:p>
    <w:p w:rsidR="00F03E4F" w:rsidRPr="00F03E4F" w:rsidRDefault="00F03E4F" w:rsidP="00F03E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этап – 91 день. Начало работ с 02.09.2023 г.;</w:t>
      </w:r>
    </w:p>
    <w:p w:rsidR="00F03E4F" w:rsidRPr="00F03E4F" w:rsidRDefault="00F03E4F" w:rsidP="00F03E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</w:t>
      </w:r>
      <w:r w:rsidRPr="00F03E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этап - 60 дней. Начало работ </w:t>
      </w:r>
      <w:r w:rsidRPr="00F03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01.05.2024 г.;</w:t>
      </w:r>
    </w:p>
    <w:p w:rsidR="00F03E4F" w:rsidRPr="00F03E4F" w:rsidRDefault="00F03E4F" w:rsidP="00F03E4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F03E4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этап - 60 дней. Начало работ с 30.06.2024 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D27369" w:rsidRDefault="00D27369" w:rsidP="00D2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установила, что Подрядчиком были</w:t>
      </w:r>
      <w:r w:rsidR="0099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внесены корректировки в проектную документацию,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фактическое начало выполнения строительно-монтажных работ и предусмотренные Контрактом сроки, не соответств</w:t>
      </w:r>
      <w:r w:rsidR="0053206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 Контракта.</w:t>
      </w:r>
    </w:p>
    <w:p w:rsidR="00D27369" w:rsidRDefault="00D27369" w:rsidP="00D273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69E" w:rsidRDefault="004D3525" w:rsidP="0073769E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proofErr w:type="gramStart"/>
      <w:r w:rsidR="007376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  <w:r w:rsidR="00737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комиссией принято решение:</w:t>
      </w:r>
    </w:p>
    <w:p w:rsidR="0073769E" w:rsidRPr="00532065" w:rsidRDefault="00532065" w:rsidP="00532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065">
        <w:rPr>
          <w:rFonts w:ascii="Times New Roman" w:hAnsi="Times New Roman" w:cs="Times New Roman"/>
          <w:sz w:val="24"/>
          <w:szCs w:val="24"/>
        </w:rPr>
        <w:t xml:space="preserve">В целях актуализации сроков исполнения Контракта удовлетворить предложение Подрядчика и внести изменения в </w:t>
      </w:r>
      <w:r w:rsidR="00540EC2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4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цены и сроков исполнения этапов по Контракту. </w:t>
      </w:r>
    </w:p>
    <w:p w:rsidR="009A64A2" w:rsidRPr="009A64A2" w:rsidRDefault="009A64A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</w:t>
      </w:r>
    </w:p>
    <w:p w:rsidR="004D3525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Председатель:</w:t>
      </w:r>
    </w:p>
    <w:p w:rsidR="009A64A2" w:rsidRDefault="009A64A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Первый зам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еститель 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мэра </w:t>
      </w:r>
      <w:proofErr w:type="spellStart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</w:t>
      </w:r>
      <w:r w:rsidR="00532065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proofErr w:type="spellStart"/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Менг</w:t>
      </w:r>
      <w:proofErr w:type="spellEnd"/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А.А./</w:t>
      </w:r>
    </w:p>
    <w:p w:rsidR="00532065" w:rsidRDefault="00532065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3525" w:rsidRDefault="004D3525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Члены:</w:t>
      </w:r>
    </w:p>
    <w:p w:rsidR="00026056" w:rsidRDefault="009A64A2" w:rsidP="0002605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26056">
        <w:rPr>
          <w:rFonts w:ascii="Times New Roman" w:eastAsia="Calibri" w:hAnsi="Times New Roman" w:cs="Times New Roman"/>
          <w:sz w:val="24"/>
          <w:szCs w:val="24"/>
          <w:lang w:eastAsia="ar-SA"/>
        </w:rPr>
        <w:t>Консультант</w:t>
      </w:r>
      <w:r w:rsidR="00026056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отдела СА и ЖП </w:t>
      </w:r>
    </w:p>
    <w:p w:rsidR="009A64A2" w:rsidRDefault="00026056" w:rsidP="0002605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админи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 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</w:t>
      </w:r>
      <w:r w:rsidR="00532065">
        <w:rPr>
          <w:rFonts w:ascii="Times New Roman" w:eastAsia="Calibri" w:hAnsi="Times New Roman" w:cs="Times New Roman"/>
          <w:sz w:val="24"/>
          <w:szCs w:val="24"/>
          <w:lang w:eastAsia="ar-SA"/>
        </w:rPr>
        <w:t>______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__/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Жданова В.Г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</w:p>
    <w:p w:rsidR="00532065" w:rsidRDefault="00532065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4D3525" w:rsidRDefault="00532065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Начальник</w:t>
      </w:r>
      <w:r w:rsidR="009A64A2"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отдела СА и ЖП </w:t>
      </w:r>
    </w:p>
    <w:p w:rsidR="004D3525" w:rsidRDefault="009A64A2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>админи</w:t>
      </w:r>
      <w:r w:rsidR="0076331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страции </w:t>
      </w:r>
      <w:proofErr w:type="spellStart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>Усть-Удинского</w:t>
      </w:r>
      <w:proofErr w:type="spellEnd"/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района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</w:t>
      </w:r>
      <w:r w:rsidR="00532065">
        <w:rPr>
          <w:rFonts w:ascii="Times New Roman" w:eastAsia="Calibri" w:hAnsi="Times New Roman" w:cs="Times New Roman"/>
          <w:sz w:val="24"/>
          <w:szCs w:val="24"/>
          <w:lang w:eastAsia="ar-SA"/>
        </w:rPr>
        <w:t>__________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____</w:t>
      </w:r>
      <w:r w:rsidR="0073473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  <w:proofErr w:type="spellStart"/>
      <w:r w:rsidR="00532065">
        <w:rPr>
          <w:rFonts w:ascii="Times New Roman" w:eastAsia="Calibri" w:hAnsi="Times New Roman" w:cs="Times New Roman"/>
          <w:sz w:val="24"/>
          <w:szCs w:val="24"/>
          <w:lang w:eastAsia="ar-SA"/>
        </w:rPr>
        <w:t>Рютин</w:t>
      </w:r>
      <w:proofErr w:type="spellEnd"/>
      <w:r w:rsidR="0053206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В.А.</w:t>
      </w:r>
      <w:r w:rsidR="004D3525">
        <w:rPr>
          <w:rFonts w:ascii="Times New Roman" w:eastAsia="Calibri" w:hAnsi="Times New Roman" w:cs="Times New Roman"/>
          <w:sz w:val="24"/>
          <w:szCs w:val="24"/>
          <w:lang w:eastAsia="ar-SA"/>
        </w:rPr>
        <w:t>/</w:t>
      </w:r>
    </w:p>
    <w:p w:rsidR="004D3525" w:rsidRDefault="004D3525" w:rsidP="00763312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2065" w:rsidRDefault="00532065" w:rsidP="0053206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Консультант экономического отдела </w:t>
      </w:r>
    </w:p>
    <w:p w:rsidR="009A64A2" w:rsidRDefault="00532065" w:rsidP="0053206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525">
        <w:rPr>
          <w:rFonts w:ascii="Times New Roman" w:eastAsia="Calibri" w:hAnsi="Times New Roman" w:cs="Times New Roman"/>
          <w:sz w:val="24"/>
          <w:szCs w:val="24"/>
        </w:rPr>
        <w:t>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4D3525">
        <w:rPr>
          <w:rFonts w:ascii="Times New Roman" w:eastAsia="Calibri" w:hAnsi="Times New Roman" w:cs="Times New Roman"/>
          <w:sz w:val="24"/>
          <w:szCs w:val="24"/>
        </w:rPr>
        <w:t>________</w:t>
      </w:r>
      <w:r w:rsidR="007347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3525">
        <w:rPr>
          <w:rFonts w:ascii="Times New Roman" w:eastAsia="Calibri" w:hAnsi="Times New Roman" w:cs="Times New Roman"/>
          <w:sz w:val="24"/>
          <w:szCs w:val="24"/>
        </w:rPr>
        <w:t>/Воронцов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D35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4D3525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4D3525">
        <w:rPr>
          <w:rFonts w:ascii="Times New Roman" w:eastAsia="Calibri" w:hAnsi="Times New Roman" w:cs="Times New Roman"/>
          <w:sz w:val="24"/>
          <w:szCs w:val="24"/>
        </w:rPr>
        <w:t>./</w:t>
      </w:r>
    </w:p>
    <w:p w:rsidR="004D3525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3525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Секретарь:</w:t>
      </w:r>
    </w:p>
    <w:p w:rsidR="004D3525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Консультант экономического отдела </w:t>
      </w:r>
    </w:p>
    <w:p w:rsidR="004D3525" w:rsidRPr="009A64A2" w:rsidRDefault="004D3525" w:rsidP="004D3525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района__________________</w:t>
      </w:r>
      <w:r w:rsidR="00532065">
        <w:rPr>
          <w:rFonts w:ascii="Times New Roman" w:eastAsia="Calibri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_________/Болдырева А.Н./</w:t>
      </w:r>
    </w:p>
    <w:p w:rsidR="009A64A2" w:rsidRPr="009A64A2" w:rsidRDefault="009A64A2" w:rsidP="009A64A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A64A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</w:p>
    <w:p w:rsidR="009A64A2" w:rsidRPr="009A64A2" w:rsidRDefault="009A64A2" w:rsidP="009A64A2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807AE" w:rsidRDefault="005807AE" w:rsidP="001F7761"/>
    <w:p w:rsidR="00F067D3" w:rsidRDefault="00F067D3" w:rsidP="001F7761"/>
    <w:p w:rsidR="00F067D3" w:rsidRDefault="00F067D3" w:rsidP="001F7761"/>
    <w:p w:rsidR="00F067D3" w:rsidRDefault="00F067D3" w:rsidP="001F7761"/>
    <w:p w:rsidR="00F067D3" w:rsidRDefault="00F067D3" w:rsidP="001F7761"/>
    <w:sectPr w:rsidR="00F067D3" w:rsidSect="00F03E4F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 Unicode MS"/>
    <w:charset w:val="CC"/>
    <w:family w:val="swiss"/>
    <w:pitch w:val="variable"/>
    <w:sig w:usb0="E7003EFF" w:usb1="D200FDFF" w:usb2="00042029" w:usb3="00000000" w:csb0="8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F21"/>
    <w:multiLevelType w:val="multilevel"/>
    <w:tmpl w:val="877E5164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>
    <w:nsid w:val="06AB061B"/>
    <w:multiLevelType w:val="multilevel"/>
    <w:tmpl w:val="8B860F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2">
    <w:nsid w:val="3C1073AD"/>
    <w:multiLevelType w:val="hybridMultilevel"/>
    <w:tmpl w:val="7BA4CD3A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13612B"/>
    <w:multiLevelType w:val="hybridMultilevel"/>
    <w:tmpl w:val="AF56085E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BC1F5C"/>
    <w:multiLevelType w:val="multilevel"/>
    <w:tmpl w:val="C606669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5">
    <w:nsid w:val="778618C3"/>
    <w:multiLevelType w:val="hybridMultilevel"/>
    <w:tmpl w:val="10C60148"/>
    <w:lvl w:ilvl="0" w:tplc="10EA42A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AE"/>
    <w:rsid w:val="00026056"/>
    <w:rsid w:val="001F7761"/>
    <w:rsid w:val="00300416"/>
    <w:rsid w:val="00313A73"/>
    <w:rsid w:val="003D4473"/>
    <w:rsid w:val="003F4C19"/>
    <w:rsid w:val="003F6216"/>
    <w:rsid w:val="00431526"/>
    <w:rsid w:val="004571FA"/>
    <w:rsid w:val="00495856"/>
    <w:rsid w:val="004D3525"/>
    <w:rsid w:val="00531F40"/>
    <w:rsid w:val="00532065"/>
    <w:rsid w:val="00540EC2"/>
    <w:rsid w:val="005807AE"/>
    <w:rsid w:val="0059392A"/>
    <w:rsid w:val="0064308A"/>
    <w:rsid w:val="007148D4"/>
    <w:rsid w:val="0073473F"/>
    <w:rsid w:val="0073769E"/>
    <w:rsid w:val="00746570"/>
    <w:rsid w:val="00763312"/>
    <w:rsid w:val="007A4934"/>
    <w:rsid w:val="007E0755"/>
    <w:rsid w:val="00861D76"/>
    <w:rsid w:val="00872157"/>
    <w:rsid w:val="008929F9"/>
    <w:rsid w:val="00911123"/>
    <w:rsid w:val="009355D0"/>
    <w:rsid w:val="009936D4"/>
    <w:rsid w:val="009A64A2"/>
    <w:rsid w:val="00A73421"/>
    <w:rsid w:val="00A8634E"/>
    <w:rsid w:val="00BE36FC"/>
    <w:rsid w:val="00C02CC6"/>
    <w:rsid w:val="00C45226"/>
    <w:rsid w:val="00C9264B"/>
    <w:rsid w:val="00D27369"/>
    <w:rsid w:val="00D70809"/>
    <w:rsid w:val="00D72CFB"/>
    <w:rsid w:val="00DE16CC"/>
    <w:rsid w:val="00DF15C9"/>
    <w:rsid w:val="00DF22F5"/>
    <w:rsid w:val="00F03E4F"/>
    <w:rsid w:val="00F067D3"/>
    <w:rsid w:val="00F2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F03E4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03E4F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5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93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F03E4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F03E4F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2023-08-28T06:29:00Z</cp:lastPrinted>
  <dcterms:created xsi:type="dcterms:W3CDTF">2021-03-15T07:43:00Z</dcterms:created>
  <dcterms:modified xsi:type="dcterms:W3CDTF">2023-08-28T07:27:00Z</dcterms:modified>
</cp:coreProperties>
</file>