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6" w:rsidRDefault="00D369F6" w:rsidP="0043211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3211A">
        <w:rPr>
          <w:rFonts w:ascii="Times New Roman" w:hAnsi="Times New Roman"/>
          <w:b/>
          <w:color w:val="333333"/>
          <w:sz w:val="24"/>
          <w:szCs w:val="24"/>
          <w:lang w:eastAsia="ru-RU"/>
        </w:rPr>
        <w:t>Школьников Иркутской области приглашают к участию в ряде Всероссийских конкурсных мероприятий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Общероссийская Малая академия наук «Интеллект будущего»  в 2016-2017 учебном году проводит комплекс всероссийских конкурсных мероприятий по выявлению и поддержке одарённых  детей и  талантливой молодёжи в рамках программы «Интеллектуально-творческий потенциал России»:</w:t>
      </w:r>
    </w:p>
    <w:p w:rsidR="00D369F6" w:rsidRPr="00FE1C11" w:rsidRDefault="00D369F6" w:rsidP="004321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1C11">
        <w:rPr>
          <w:rFonts w:ascii="Times New Roman" w:hAnsi="Times New Roman"/>
          <w:b/>
          <w:color w:val="737373"/>
          <w:sz w:val="24"/>
          <w:szCs w:val="24"/>
          <w:lang w:eastAsia="ru-RU"/>
        </w:rPr>
        <w:t>С сентября 2017 года по август 2018 года пройдут всероссийские открытые конкурсы для учащихся: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«Познание и творчество»;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«Интеллект-экспресс»;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«IQ-чемпион»;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«Классная олимпиада»;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«Креативность, интеллект, талант»;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«Восхождение к образу»;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«Эврикум»;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«Созидание и творчество»</w:t>
      </w:r>
    </w:p>
    <w:p w:rsidR="00D369F6" w:rsidRPr="00FE1C11" w:rsidRDefault="00D369F6" w:rsidP="004321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1C11">
        <w:rPr>
          <w:rFonts w:ascii="Times New Roman" w:hAnsi="Times New Roman"/>
          <w:b/>
          <w:color w:val="737373"/>
          <w:sz w:val="24"/>
          <w:szCs w:val="24"/>
          <w:lang w:eastAsia="ru-RU"/>
        </w:rPr>
        <w:t>С сентября 2017 года по март 2018 года пройдут конкурсы исследовательских работ учащихся: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«Юность, наука, культура»;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«Научный потенциал – XXI»;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«Шаги в науку»;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«Юный исследователь»</w:t>
      </w:r>
    </w:p>
    <w:p w:rsidR="00D369F6" w:rsidRPr="00FE1C11" w:rsidRDefault="00D369F6" w:rsidP="004321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1C11">
        <w:rPr>
          <w:rFonts w:ascii="Times New Roman" w:hAnsi="Times New Roman"/>
          <w:b/>
          <w:color w:val="737373"/>
          <w:sz w:val="24"/>
          <w:szCs w:val="24"/>
          <w:lang w:eastAsia="ru-RU"/>
        </w:rPr>
        <w:t>По итогам заочных конкурсов состоятся очные Всероссийские мероприятия в Обинске на базе отдыха «Яхонты-Таруса»: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Всероссийский чемпионат «Познание и творчество» 15-17 ноября 2017 года;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Фестиваль проектных работ «Созидание и творчество» 5-8 декабря 2017 года;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Всероссийская конференция учащихся «Юный исследователь» 9-12, 23-26 января 2018 года;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Фестиваль наук и искусств «Творческий потенциал России» 20-22 февраля 2018 года;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Всероссийская конференция «Юность, наука, культура» 28-30 марта 2018 года;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Всероссийская конференция «Научный потенциал – XXI» 11-13 апреля 2018 года;</w:t>
      </w:r>
      <w:r w:rsidRPr="0043211A">
        <w:rPr>
          <w:rFonts w:ascii="Times New Roman" w:hAnsi="Times New Roman"/>
          <w:sz w:val="24"/>
          <w:szCs w:val="24"/>
          <w:lang w:eastAsia="ru-RU"/>
        </w:rPr>
        <w:br/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Всероссийская конференция учащихся «Шаги в науку» 25-27 апреля 2018 года</w:t>
      </w:r>
    </w:p>
    <w:p w:rsidR="00D369F6" w:rsidRPr="00FE1C11" w:rsidRDefault="00D369F6" w:rsidP="004321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1C11">
        <w:rPr>
          <w:rFonts w:ascii="Times New Roman" w:hAnsi="Times New Roman"/>
          <w:b/>
          <w:color w:val="737373"/>
          <w:sz w:val="24"/>
          <w:szCs w:val="24"/>
          <w:lang w:eastAsia="ru-RU"/>
        </w:rPr>
        <w:t>В летний период с июня по август 2018 года проводятся Российские школы, фестивали, конференции, турниры на чёрном море.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Оргкомитетом для оценки конкурсных работ формируются экспертные советы из числа докторов и кандидатов наук, других специалистов; тезисы работ размещаются в электронном научно-образовательном журнале, участникам вручаются медали, дипломы, свидетельства. Обеспечивается культурная программа, научно-методическая программа повышения квалификации для педагогов.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К участию в очных финальных соревнованиях без предварительного конкурсного отбора допускаются команды победителей региональных олимпиад и других мероприятий по предоставлению органов, осуществляющих управление в сфере образований или руководителей образовательных организаций.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Для педагогов в течени</w:t>
      </w:r>
      <w:r>
        <w:rPr>
          <w:rFonts w:ascii="Times New Roman" w:hAnsi="Times New Roman"/>
          <w:color w:val="737373"/>
          <w:sz w:val="24"/>
          <w:szCs w:val="24"/>
          <w:lang w:eastAsia="ru-RU"/>
        </w:rPr>
        <w:t>е</w:t>
      </w: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 xml:space="preserve"> года организуются конкурсы, вебинары, семинары; проводятся очные проекты.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Более подробная информация о каждом проекте размещена на сайте </w:t>
      </w:r>
      <w:hyperlink r:id="rId4" w:history="1">
        <w:r w:rsidRPr="004321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http://future4you.ru</w:t>
        </w:r>
      </w:hyperlink>
      <w:r w:rsidRPr="0043211A">
        <w:rPr>
          <w:rFonts w:ascii="Times New Roman" w:hAnsi="Times New Roman"/>
          <w:color w:val="737373"/>
          <w:sz w:val="24"/>
          <w:szCs w:val="24"/>
          <w:lang w:eastAsia="ru-RU"/>
        </w:rPr>
        <w:t>. </w:t>
      </w:r>
    </w:p>
    <w:p w:rsidR="00D369F6" w:rsidRPr="0043211A" w:rsidRDefault="00D369F6" w:rsidP="00432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369F6" w:rsidRPr="0043211A" w:rsidSect="00DA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11A"/>
    <w:rsid w:val="0043211A"/>
    <w:rsid w:val="006C0619"/>
    <w:rsid w:val="007E122C"/>
    <w:rsid w:val="00D369F6"/>
    <w:rsid w:val="00DA5DAC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2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321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ture4yo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364</Words>
  <Characters>2081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Admin</cp:lastModifiedBy>
  <cp:revision>3</cp:revision>
  <cp:lastPrinted>2017-09-27T05:40:00Z</cp:lastPrinted>
  <dcterms:created xsi:type="dcterms:W3CDTF">2017-09-27T05:37:00Z</dcterms:created>
  <dcterms:modified xsi:type="dcterms:W3CDTF">2017-09-27T07:10:00Z</dcterms:modified>
</cp:coreProperties>
</file>